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89C6B" w14:textId="7920BBDB" w:rsidR="007D1A44" w:rsidRPr="007D1A44" w:rsidRDefault="00532CD9" w:rsidP="00FD0470">
      <w:pPr>
        <w:jc w:val="both"/>
        <w:rPr>
          <w:rFonts w:eastAsia="Calibri" w:cstheme="minorHAnsi"/>
          <w:b/>
          <w:sz w:val="32"/>
        </w:rPr>
      </w:pPr>
      <w:r w:rsidRPr="00532CD9">
        <w:rPr>
          <w:rFonts w:eastAsia="Calibri" w:cstheme="minorHAnsi"/>
          <w:b/>
          <w:noProof/>
          <w:sz w:val="32"/>
        </w:rPr>
        <w:drawing>
          <wp:inline distT="0" distB="0" distL="0" distR="0" wp14:anchorId="77D3CAB9" wp14:editId="487970DD">
            <wp:extent cx="6300470" cy="284734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0470" cy="2847340"/>
                    </a:xfrm>
                    <a:prstGeom prst="rect">
                      <a:avLst/>
                    </a:prstGeom>
                  </pic:spPr>
                </pic:pic>
              </a:graphicData>
            </a:graphic>
          </wp:inline>
        </w:drawing>
      </w:r>
      <w:r w:rsidR="00F25D7A">
        <w:rPr>
          <w:rFonts w:eastAsia="Calibri" w:cstheme="minorHAnsi"/>
          <w:b/>
          <w:sz w:val="32"/>
        </w:rPr>
        <w:br w:type="page"/>
      </w:r>
    </w:p>
    <w:p w14:paraId="324DEA43" w14:textId="30814F83" w:rsidR="00206EF3" w:rsidRPr="00FC4E73" w:rsidRDefault="00206EF3" w:rsidP="00FD0470">
      <w:pPr>
        <w:spacing w:after="200" w:line="276" w:lineRule="auto"/>
        <w:jc w:val="both"/>
        <w:rPr>
          <w:rFonts w:ascii="Tahoma" w:eastAsia="Calibri" w:hAnsi="Tahoma" w:cs="Tahoma"/>
          <w:b/>
          <w:sz w:val="24"/>
          <w:szCs w:val="24"/>
        </w:rPr>
      </w:pPr>
      <w:r w:rsidRPr="00FC4E73">
        <w:rPr>
          <w:rFonts w:ascii="Tahoma" w:eastAsia="Calibri" w:hAnsi="Tahoma" w:cs="Tahoma"/>
          <w:b/>
          <w:sz w:val="24"/>
          <w:szCs w:val="24"/>
        </w:rPr>
        <w:lastRenderedPageBreak/>
        <w:t>Adoption Agency Annual Report</w:t>
      </w:r>
      <w:r w:rsidR="00C37D7B" w:rsidRPr="00FC4E73">
        <w:rPr>
          <w:rFonts w:ascii="Tahoma" w:eastAsia="Calibri" w:hAnsi="Tahoma" w:cs="Tahoma"/>
          <w:b/>
          <w:sz w:val="24"/>
          <w:szCs w:val="24"/>
        </w:rPr>
        <w:t xml:space="preserve"> 202</w:t>
      </w:r>
      <w:r w:rsidR="00842F6C" w:rsidRPr="00FC4E73">
        <w:rPr>
          <w:rFonts w:ascii="Tahoma" w:eastAsia="Calibri" w:hAnsi="Tahoma" w:cs="Tahoma"/>
          <w:b/>
          <w:sz w:val="24"/>
          <w:szCs w:val="24"/>
        </w:rPr>
        <w:t>2</w:t>
      </w:r>
      <w:r w:rsidR="00C37D7B" w:rsidRPr="00FC4E73">
        <w:rPr>
          <w:rFonts w:ascii="Tahoma" w:eastAsia="Calibri" w:hAnsi="Tahoma" w:cs="Tahoma"/>
          <w:b/>
          <w:sz w:val="24"/>
          <w:szCs w:val="24"/>
        </w:rPr>
        <w:t>-202</w:t>
      </w:r>
      <w:r w:rsidR="00842F6C" w:rsidRPr="00FC4E73">
        <w:rPr>
          <w:rFonts w:ascii="Tahoma" w:eastAsia="Calibri" w:hAnsi="Tahoma" w:cs="Tahoma"/>
          <w:b/>
          <w:sz w:val="24"/>
          <w:szCs w:val="24"/>
        </w:rPr>
        <w:t>3</w:t>
      </w:r>
    </w:p>
    <w:sdt>
      <w:sdtPr>
        <w:rPr>
          <w:rFonts w:ascii="Tahoma" w:eastAsiaTheme="minorHAnsi" w:hAnsi="Tahoma" w:cs="Tahoma"/>
          <w:b w:val="0"/>
          <w:bCs w:val="0"/>
          <w:color w:val="auto"/>
          <w:sz w:val="24"/>
          <w:szCs w:val="24"/>
          <w:lang w:val="en-GB" w:eastAsia="en-US"/>
        </w:rPr>
        <w:id w:val="-432898366"/>
        <w:docPartObj>
          <w:docPartGallery w:val="Table of Contents"/>
          <w:docPartUnique/>
        </w:docPartObj>
      </w:sdtPr>
      <w:sdtEndPr>
        <w:rPr>
          <w:rFonts w:eastAsia="Calibri"/>
          <w:b/>
          <w:bCs/>
          <w:noProof/>
        </w:rPr>
      </w:sdtEndPr>
      <w:sdtContent>
        <w:p w14:paraId="4580EB51" w14:textId="2B659535" w:rsidR="00482926" w:rsidRPr="00FC4E73" w:rsidRDefault="00482926" w:rsidP="00FD0470">
          <w:pPr>
            <w:pStyle w:val="TOCHeading"/>
            <w:jc w:val="both"/>
            <w:rPr>
              <w:rFonts w:ascii="Tahoma" w:hAnsi="Tahoma" w:cs="Tahoma"/>
              <w:b w:val="0"/>
              <w:bCs w:val="0"/>
              <w:sz w:val="24"/>
              <w:szCs w:val="24"/>
            </w:rPr>
          </w:pPr>
          <w:r w:rsidRPr="00FC4E73">
            <w:rPr>
              <w:rFonts w:ascii="Tahoma" w:hAnsi="Tahoma" w:cs="Tahoma"/>
              <w:b w:val="0"/>
              <w:bCs w:val="0"/>
              <w:sz w:val="24"/>
              <w:szCs w:val="24"/>
            </w:rPr>
            <w:t>Table of Contents</w:t>
          </w:r>
        </w:p>
        <w:p w14:paraId="19A8043F" w14:textId="0481A1F8" w:rsidR="00D56005" w:rsidRPr="00FC4E73" w:rsidRDefault="00482926">
          <w:pPr>
            <w:pStyle w:val="TOC1"/>
            <w:rPr>
              <w:rFonts w:ascii="Tahoma" w:eastAsiaTheme="minorEastAsia" w:hAnsi="Tahoma" w:cs="Tahoma"/>
              <w:b w:val="0"/>
              <w:bCs w:val="0"/>
              <w:kern w:val="0"/>
              <w:sz w:val="24"/>
              <w:szCs w:val="24"/>
              <w:lang w:eastAsia="en-GB"/>
            </w:rPr>
          </w:pPr>
          <w:r w:rsidRPr="00FC4E73">
            <w:rPr>
              <w:rFonts w:ascii="Tahoma" w:hAnsi="Tahoma" w:cs="Tahoma"/>
              <w:b w:val="0"/>
              <w:bCs w:val="0"/>
              <w:sz w:val="24"/>
              <w:szCs w:val="24"/>
            </w:rPr>
            <w:fldChar w:fldCharType="begin"/>
          </w:r>
          <w:r w:rsidRPr="00FC4E73">
            <w:rPr>
              <w:rFonts w:ascii="Tahoma" w:hAnsi="Tahoma" w:cs="Tahoma"/>
              <w:b w:val="0"/>
              <w:bCs w:val="0"/>
              <w:sz w:val="24"/>
              <w:szCs w:val="24"/>
            </w:rPr>
            <w:instrText xml:space="preserve"> TOC \o "1-3" \h \z \u </w:instrText>
          </w:r>
          <w:r w:rsidRPr="00FC4E73">
            <w:rPr>
              <w:rFonts w:ascii="Tahoma" w:hAnsi="Tahoma" w:cs="Tahoma"/>
              <w:b w:val="0"/>
              <w:bCs w:val="0"/>
              <w:sz w:val="24"/>
              <w:szCs w:val="24"/>
            </w:rPr>
            <w:fldChar w:fldCharType="separate"/>
          </w:r>
          <w:hyperlink w:anchor="_Toc139550315" w:history="1">
            <w:r w:rsidR="00D56005" w:rsidRPr="00FC4E73">
              <w:rPr>
                <w:rStyle w:val="Hyperlink"/>
                <w:rFonts w:ascii="Tahoma" w:hAnsi="Tahoma" w:cs="Tahoma"/>
                <w:sz w:val="24"/>
                <w:szCs w:val="24"/>
              </w:rPr>
              <w:t>Adopt Birmingham – The City’s Adoption Agency</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_Toc139550315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3</w:t>
            </w:r>
            <w:r w:rsidR="00D56005" w:rsidRPr="00FC4E73">
              <w:rPr>
                <w:rFonts w:ascii="Tahoma" w:hAnsi="Tahoma" w:cs="Tahoma"/>
                <w:webHidden/>
                <w:sz w:val="24"/>
                <w:szCs w:val="24"/>
              </w:rPr>
              <w:fldChar w:fldCharType="end"/>
            </w:r>
          </w:hyperlink>
        </w:p>
        <w:p w14:paraId="5DB7AC84" w14:textId="3DDDD9CB" w:rsidR="00D56005" w:rsidRPr="00FC4E73" w:rsidRDefault="002B51D0">
          <w:pPr>
            <w:pStyle w:val="TOC1"/>
            <w:rPr>
              <w:rFonts w:ascii="Tahoma" w:eastAsiaTheme="minorEastAsia" w:hAnsi="Tahoma" w:cs="Tahoma"/>
              <w:b w:val="0"/>
              <w:bCs w:val="0"/>
              <w:kern w:val="0"/>
              <w:sz w:val="24"/>
              <w:szCs w:val="24"/>
              <w:lang w:eastAsia="en-GB"/>
            </w:rPr>
          </w:pPr>
          <w:hyperlink w:anchor="_Toc139550316" w:history="1">
            <w:r w:rsidR="00D56005" w:rsidRPr="00FC4E73">
              <w:rPr>
                <w:rStyle w:val="Hyperlink"/>
                <w:rFonts w:ascii="Tahoma" w:hAnsi="Tahoma" w:cs="Tahoma"/>
                <w:sz w:val="24"/>
                <w:szCs w:val="24"/>
              </w:rPr>
              <w:t>VAA Statutory Report (22-23) Introduction</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_Toc139550316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3</w:t>
            </w:r>
            <w:r w:rsidR="00D56005" w:rsidRPr="00FC4E73">
              <w:rPr>
                <w:rFonts w:ascii="Tahoma" w:hAnsi="Tahoma" w:cs="Tahoma"/>
                <w:webHidden/>
                <w:sz w:val="24"/>
                <w:szCs w:val="24"/>
              </w:rPr>
              <w:fldChar w:fldCharType="end"/>
            </w:r>
          </w:hyperlink>
        </w:p>
        <w:p w14:paraId="6A6236AB" w14:textId="269DDF46" w:rsidR="00D56005" w:rsidRPr="00FC4E73" w:rsidRDefault="002B51D0">
          <w:pPr>
            <w:pStyle w:val="TOC1"/>
            <w:rPr>
              <w:rFonts w:ascii="Tahoma" w:eastAsiaTheme="minorEastAsia" w:hAnsi="Tahoma" w:cs="Tahoma"/>
              <w:b w:val="0"/>
              <w:bCs w:val="0"/>
              <w:kern w:val="0"/>
              <w:sz w:val="24"/>
              <w:szCs w:val="24"/>
              <w:lang w:eastAsia="en-GB"/>
            </w:rPr>
          </w:pPr>
          <w:hyperlink w:anchor="_Toc139550317" w:history="1">
            <w:r w:rsidR="00D56005" w:rsidRPr="00FC4E73">
              <w:rPr>
                <w:rStyle w:val="Hyperlink"/>
                <w:rFonts w:ascii="Tahoma" w:hAnsi="Tahoma" w:cs="Tahoma"/>
                <w:sz w:val="24"/>
                <w:szCs w:val="24"/>
              </w:rPr>
              <w:t>Executive Summary</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_Toc139550317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3</w:t>
            </w:r>
            <w:r w:rsidR="00D56005" w:rsidRPr="00FC4E73">
              <w:rPr>
                <w:rFonts w:ascii="Tahoma" w:hAnsi="Tahoma" w:cs="Tahoma"/>
                <w:webHidden/>
                <w:sz w:val="24"/>
                <w:szCs w:val="24"/>
              </w:rPr>
              <w:fldChar w:fldCharType="end"/>
            </w:r>
          </w:hyperlink>
        </w:p>
        <w:p w14:paraId="54D81B7B" w14:textId="2721D3A0" w:rsidR="00D56005" w:rsidRPr="00FC4E73" w:rsidRDefault="002B51D0">
          <w:pPr>
            <w:pStyle w:val="TOC1"/>
            <w:rPr>
              <w:rFonts w:ascii="Tahoma" w:eastAsiaTheme="minorEastAsia" w:hAnsi="Tahoma" w:cs="Tahoma"/>
              <w:b w:val="0"/>
              <w:bCs w:val="0"/>
              <w:kern w:val="0"/>
              <w:sz w:val="24"/>
              <w:szCs w:val="24"/>
              <w:lang w:eastAsia="en-GB"/>
            </w:rPr>
          </w:pPr>
          <w:hyperlink w:anchor="_Toc139550318" w:history="1">
            <w:r w:rsidR="00D56005" w:rsidRPr="00FC4E73">
              <w:rPr>
                <w:rStyle w:val="Hyperlink"/>
                <w:rFonts w:ascii="Tahoma" w:hAnsi="Tahoma" w:cs="Tahoma"/>
                <w:sz w:val="24"/>
                <w:szCs w:val="24"/>
              </w:rPr>
              <w:t>Approvals and Adoptions</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_Toc139550318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5</w:t>
            </w:r>
            <w:r w:rsidR="00D56005" w:rsidRPr="00FC4E73">
              <w:rPr>
                <w:rFonts w:ascii="Tahoma" w:hAnsi="Tahoma" w:cs="Tahoma"/>
                <w:webHidden/>
                <w:sz w:val="24"/>
                <w:szCs w:val="24"/>
              </w:rPr>
              <w:fldChar w:fldCharType="end"/>
            </w:r>
          </w:hyperlink>
        </w:p>
        <w:p w14:paraId="01A323F7" w14:textId="0DA1CE43" w:rsidR="00D56005" w:rsidRPr="00FC4E73" w:rsidRDefault="002B51D0">
          <w:pPr>
            <w:pStyle w:val="TOC2"/>
            <w:rPr>
              <w:rFonts w:ascii="Tahoma" w:eastAsiaTheme="minorEastAsia" w:hAnsi="Tahoma" w:cs="Tahoma"/>
              <w:b w:val="0"/>
              <w:bCs w:val="0"/>
              <w:iCs w:val="0"/>
              <w:sz w:val="24"/>
              <w:szCs w:val="24"/>
              <w:lang w:eastAsia="en-GB"/>
            </w:rPr>
          </w:pPr>
          <w:hyperlink w:anchor="_Toc139550319" w:history="1">
            <w:r w:rsidR="00D56005" w:rsidRPr="00FC4E73">
              <w:rPr>
                <w:rStyle w:val="Hyperlink"/>
                <w:rFonts w:ascii="Tahoma" w:hAnsi="Tahoma" w:cs="Tahoma"/>
                <w:sz w:val="24"/>
                <w:szCs w:val="24"/>
              </w:rPr>
              <w:t>1.</w:t>
            </w:r>
            <w:r w:rsidR="00D56005" w:rsidRPr="00FC4E73">
              <w:rPr>
                <w:rFonts w:ascii="Tahoma" w:eastAsiaTheme="minorEastAsia" w:hAnsi="Tahoma" w:cs="Tahoma"/>
                <w:b w:val="0"/>
                <w:bCs w:val="0"/>
                <w:iCs w:val="0"/>
                <w:sz w:val="24"/>
                <w:szCs w:val="24"/>
                <w:lang w:eastAsia="en-GB"/>
              </w:rPr>
              <w:tab/>
            </w:r>
            <w:r w:rsidR="00D56005" w:rsidRPr="00FC4E73">
              <w:rPr>
                <w:rStyle w:val="Hyperlink"/>
                <w:rFonts w:ascii="Tahoma" w:hAnsi="Tahoma" w:cs="Tahoma"/>
                <w:sz w:val="24"/>
                <w:szCs w:val="24"/>
              </w:rPr>
              <w:t>Suitability to Adopt Recommendation</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_Toc139550319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5</w:t>
            </w:r>
            <w:r w:rsidR="00D56005" w:rsidRPr="00FC4E73">
              <w:rPr>
                <w:rFonts w:ascii="Tahoma" w:hAnsi="Tahoma" w:cs="Tahoma"/>
                <w:webHidden/>
                <w:sz w:val="24"/>
                <w:szCs w:val="24"/>
              </w:rPr>
              <w:fldChar w:fldCharType="end"/>
            </w:r>
          </w:hyperlink>
        </w:p>
        <w:p w14:paraId="6AA76BE2" w14:textId="2BC8FFAE" w:rsidR="00D56005" w:rsidRPr="00FC4E73" w:rsidRDefault="002B51D0">
          <w:pPr>
            <w:pStyle w:val="TOC2"/>
            <w:rPr>
              <w:rFonts w:ascii="Tahoma" w:eastAsiaTheme="minorEastAsia" w:hAnsi="Tahoma" w:cs="Tahoma"/>
              <w:b w:val="0"/>
              <w:bCs w:val="0"/>
              <w:iCs w:val="0"/>
              <w:sz w:val="24"/>
              <w:szCs w:val="24"/>
              <w:lang w:eastAsia="en-GB"/>
            </w:rPr>
          </w:pPr>
          <w:hyperlink w:anchor="_Toc139550320" w:history="1">
            <w:r w:rsidR="00D56005" w:rsidRPr="00FC4E73">
              <w:rPr>
                <w:rStyle w:val="Hyperlink"/>
                <w:rFonts w:ascii="Tahoma" w:hAnsi="Tahoma" w:cs="Tahoma"/>
                <w:sz w:val="24"/>
                <w:szCs w:val="24"/>
              </w:rPr>
              <w:t>2.</w:t>
            </w:r>
            <w:r w:rsidR="00D56005" w:rsidRPr="00FC4E73">
              <w:rPr>
                <w:rFonts w:ascii="Tahoma" w:eastAsiaTheme="minorEastAsia" w:hAnsi="Tahoma" w:cs="Tahoma"/>
                <w:b w:val="0"/>
                <w:bCs w:val="0"/>
                <w:iCs w:val="0"/>
                <w:sz w:val="24"/>
                <w:szCs w:val="24"/>
                <w:lang w:eastAsia="en-GB"/>
              </w:rPr>
              <w:tab/>
            </w:r>
            <w:r w:rsidR="00D56005" w:rsidRPr="00FC4E73">
              <w:rPr>
                <w:rStyle w:val="Hyperlink"/>
                <w:rFonts w:ascii="Tahoma" w:eastAsia="Calibri" w:hAnsi="Tahoma" w:cs="Tahoma"/>
                <w:sz w:val="24"/>
                <w:szCs w:val="24"/>
              </w:rPr>
              <w:t>Ma</w:t>
            </w:r>
            <w:r w:rsidR="00D56005" w:rsidRPr="00FC4E73">
              <w:rPr>
                <w:rStyle w:val="Hyperlink"/>
                <w:rFonts w:ascii="Tahoma" w:hAnsi="Tahoma" w:cs="Tahoma"/>
                <w:sz w:val="24"/>
                <w:szCs w:val="24"/>
              </w:rPr>
              <w:t>tches</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_Toc139550320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7</w:t>
            </w:r>
            <w:r w:rsidR="00D56005" w:rsidRPr="00FC4E73">
              <w:rPr>
                <w:rFonts w:ascii="Tahoma" w:hAnsi="Tahoma" w:cs="Tahoma"/>
                <w:webHidden/>
                <w:sz w:val="24"/>
                <w:szCs w:val="24"/>
              </w:rPr>
              <w:fldChar w:fldCharType="end"/>
            </w:r>
          </w:hyperlink>
        </w:p>
        <w:p w14:paraId="33E29CF0" w14:textId="429155A2" w:rsidR="00D56005" w:rsidRPr="00FC4E73" w:rsidRDefault="002B51D0">
          <w:pPr>
            <w:pStyle w:val="TOC2"/>
            <w:rPr>
              <w:rFonts w:ascii="Tahoma" w:eastAsiaTheme="minorEastAsia" w:hAnsi="Tahoma" w:cs="Tahoma"/>
              <w:b w:val="0"/>
              <w:bCs w:val="0"/>
              <w:iCs w:val="0"/>
              <w:sz w:val="24"/>
              <w:szCs w:val="24"/>
              <w:lang w:eastAsia="en-GB"/>
            </w:rPr>
          </w:pPr>
          <w:hyperlink w:anchor="_Toc139550321" w:history="1">
            <w:r w:rsidR="00D56005" w:rsidRPr="00FC4E73">
              <w:rPr>
                <w:rStyle w:val="Hyperlink"/>
                <w:rFonts w:ascii="Tahoma" w:eastAsia="Calibri" w:hAnsi="Tahoma" w:cs="Tahoma"/>
                <w:sz w:val="24"/>
                <w:szCs w:val="24"/>
              </w:rPr>
              <w:t>3.</w:t>
            </w:r>
            <w:r w:rsidR="00D56005" w:rsidRPr="00FC4E73">
              <w:rPr>
                <w:rFonts w:ascii="Tahoma" w:eastAsiaTheme="minorEastAsia" w:hAnsi="Tahoma" w:cs="Tahoma"/>
                <w:b w:val="0"/>
                <w:bCs w:val="0"/>
                <w:iCs w:val="0"/>
                <w:sz w:val="24"/>
                <w:szCs w:val="24"/>
                <w:lang w:eastAsia="en-GB"/>
              </w:rPr>
              <w:tab/>
            </w:r>
            <w:r w:rsidR="00D56005" w:rsidRPr="00FC4E73">
              <w:rPr>
                <w:rStyle w:val="Hyperlink"/>
                <w:rFonts w:ascii="Tahoma" w:hAnsi="Tahoma" w:cs="Tahoma"/>
                <w:sz w:val="24"/>
                <w:szCs w:val="24"/>
              </w:rPr>
              <w:t>Plans for the Adoption of Children</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_Toc139550321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8</w:t>
            </w:r>
            <w:r w:rsidR="00D56005" w:rsidRPr="00FC4E73">
              <w:rPr>
                <w:rFonts w:ascii="Tahoma" w:hAnsi="Tahoma" w:cs="Tahoma"/>
                <w:webHidden/>
                <w:sz w:val="24"/>
                <w:szCs w:val="24"/>
              </w:rPr>
              <w:fldChar w:fldCharType="end"/>
            </w:r>
          </w:hyperlink>
        </w:p>
        <w:p w14:paraId="17AB6E58" w14:textId="72EDAFBE" w:rsidR="00D56005" w:rsidRPr="00FC4E73" w:rsidRDefault="002B51D0">
          <w:pPr>
            <w:pStyle w:val="TOC2"/>
            <w:rPr>
              <w:rFonts w:ascii="Tahoma" w:eastAsiaTheme="minorEastAsia" w:hAnsi="Tahoma" w:cs="Tahoma"/>
              <w:b w:val="0"/>
              <w:bCs w:val="0"/>
              <w:iCs w:val="0"/>
              <w:sz w:val="24"/>
              <w:szCs w:val="24"/>
              <w:lang w:eastAsia="en-GB"/>
            </w:rPr>
          </w:pPr>
          <w:hyperlink w:anchor="_Toc139550322" w:history="1">
            <w:r w:rsidR="00D56005" w:rsidRPr="00FC4E73">
              <w:rPr>
                <w:rStyle w:val="Hyperlink"/>
                <w:rFonts w:ascii="Tahoma" w:eastAsia="Calibri" w:hAnsi="Tahoma" w:cs="Tahoma"/>
                <w:sz w:val="24"/>
                <w:szCs w:val="24"/>
              </w:rPr>
              <w:t>4.</w:t>
            </w:r>
            <w:r w:rsidR="00D56005" w:rsidRPr="00FC4E73">
              <w:rPr>
                <w:rFonts w:ascii="Tahoma" w:eastAsiaTheme="minorEastAsia" w:hAnsi="Tahoma" w:cs="Tahoma"/>
                <w:b w:val="0"/>
                <w:bCs w:val="0"/>
                <w:iCs w:val="0"/>
                <w:sz w:val="24"/>
                <w:szCs w:val="24"/>
                <w:lang w:eastAsia="en-GB"/>
              </w:rPr>
              <w:tab/>
            </w:r>
            <w:r w:rsidR="00D56005" w:rsidRPr="00FC4E73">
              <w:rPr>
                <w:rStyle w:val="Hyperlink"/>
                <w:rFonts w:ascii="Tahoma" w:hAnsi="Tahoma" w:cs="Tahoma"/>
                <w:sz w:val="24"/>
                <w:szCs w:val="24"/>
              </w:rPr>
              <w:t>Continued Suitability of Adopters</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_Toc139550322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9</w:t>
            </w:r>
            <w:r w:rsidR="00D56005" w:rsidRPr="00FC4E73">
              <w:rPr>
                <w:rFonts w:ascii="Tahoma" w:hAnsi="Tahoma" w:cs="Tahoma"/>
                <w:webHidden/>
                <w:sz w:val="24"/>
                <w:szCs w:val="24"/>
              </w:rPr>
              <w:fldChar w:fldCharType="end"/>
            </w:r>
          </w:hyperlink>
        </w:p>
        <w:p w14:paraId="26B4E091" w14:textId="6478B23C" w:rsidR="00D56005" w:rsidRPr="00FC4E73" w:rsidRDefault="002B51D0">
          <w:pPr>
            <w:pStyle w:val="TOC2"/>
            <w:rPr>
              <w:rFonts w:ascii="Tahoma" w:eastAsiaTheme="minorEastAsia" w:hAnsi="Tahoma" w:cs="Tahoma"/>
              <w:b w:val="0"/>
              <w:bCs w:val="0"/>
              <w:iCs w:val="0"/>
              <w:sz w:val="24"/>
              <w:szCs w:val="24"/>
              <w:lang w:eastAsia="en-GB"/>
            </w:rPr>
          </w:pPr>
          <w:hyperlink w:anchor="_Toc139550323" w:history="1">
            <w:r w:rsidR="00D56005" w:rsidRPr="00FC4E73">
              <w:rPr>
                <w:rStyle w:val="Hyperlink"/>
                <w:rFonts w:ascii="Tahoma" w:hAnsi="Tahoma" w:cs="Tahoma"/>
                <w:sz w:val="24"/>
                <w:szCs w:val="24"/>
              </w:rPr>
              <w:t>5.</w:t>
            </w:r>
            <w:r w:rsidR="00D56005" w:rsidRPr="00FC4E73">
              <w:rPr>
                <w:rFonts w:ascii="Tahoma" w:eastAsiaTheme="minorEastAsia" w:hAnsi="Tahoma" w:cs="Tahoma"/>
                <w:b w:val="0"/>
                <w:bCs w:val="0"/>
                <w:iCs w:val="0"/>
                <w:sz w:val="24"/>
                <w:szCs w:val="24"/>
                <w:lang w:eastAsia="en-GB"/>
              </w:rPr>
              <w:tab/>
            </w:r>
            <w:r w:rsidR="00D56005" w:rsidRPr="00FC4E73">
              <w:rPr>
                <w:rStyle w:val="Hyperlink"/>
                <w:rFonts w:ascii="Tahoma" w:hAnsi="Tahoma" w:cs="Tahoma"/>
                <w:sz w:val="24"/>
                <w:szCs w:val="24"/>
              </w:rPr>
              <w:t>Disruptions</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_Toc139550323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9</w:t>
            </w:r>
            <w:r w:rsidR="00D56005" w:rsidRPr="00FC4E73">
              <w:rPr>
                <w:rFonts w:ascii="Tahoma" w:hAnsi="Tahoma" w:cs="Tahoma"/>
                <w:webHidden/>
                <w:sz w:val="24"/>
                <w:szCs w:val="24"/>
              </w:rPr>
              <w:fldChar w:fldCharType="end"/>
            </w:r>
          </w:hyperlink>
        </w:p>
        <w:p w14:paraId="0417CFCE" w14:textId="7C293C03" w:rsidR="00D56005" w:rsidRPr="00FC4E73" w:rsidRDefault="002B51D0">
          <w:pPr>
            <w:pStyle w:val="TOC1"/>
            <w:rPr>
              <w:rFonts w:ascii="Tahoma" w:eastAsiaTheme="minorEastAsia" w:hAnsi="Tahoma" w:cs="Tahoma"/>
              <w:b w:val="0"/>
              <w:bCs w:val="0"/>
              <w:kern w:val="0"/>
              <w:sz w:val="24"/>
              <w:szCs w:val="24"/>
              <w:lang w:eastAsia="en-GB"/>
            </w:rPr>
          </w:pPr>
          <w:hyperlink w:anchor="_Toc139550324" w:history="1">
            <w:r w:rsidR="00D56005" w:rsidRPr="00FC4E73">
              <w:rPr>
                <w:rStyle w:val="Hyperlink"/>
                <w:rFonts w:ascii="Tahoma" w:hAnsi="Tahoma" w:cs="Tahoma"/>
                <w:sz w:val="24"/>
                <w:szCs w:val="24"/>
              </w:rPr>
              <w:t>A note about Adoption Panel</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_Toc139550324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9</w:t>
            </w:r>
            <w:r w:rsidR="00D56005" w:rsidRPr="00FC4E73">
              <w:rPr>
                <w:rFonts w:ascii="Tahoma" w:hAnsi="Tahoma" w:cs="Tahoma"/>
                <w:webHidden/>
                <w:sz w:val="24"/>
                <w:szCs w:val="24"/>
              </w:rPr>
              <w:fldChar w:fldCharType="end"/>
            </w:r>
          </w:hyperlink>
        </w:p>
        <w:p w14:paraId="208BBCFF" w14:textId="2045CB95" w:rsidR="00D56005" w:rsidRPr="00FC4E73" w:rsidRDefault="002B51D0">
          <w:pPr>
            <w:pStyle w:val="TOC1"/>
            <w:rPr>
              <w:rFonts w:ascii="Tahoma" w:eastAsiaTheme="minorEastAsia" w:hAnsi="Tahoma" w:cs="Tahoma"/>
              <w:b w:val="0"/>
              <w:bCs w:val="0"/>
              <w:kern w:val="0"/>
              <w:sz w:val="24"/>
              <w:szCs w:val="24"/>
              <w:lang w:eastAsia="en-GB"/>
            </w:rPr>
          </w:pPr>
          <w:hyperlink w:anchor="_Toc139550325" w:history="1">
            <w:r w:rsidR="00D56005" w:rsidRPr="00FC4E73">
              <w:rPr>
                <w:rStyle w:val="Hyperlink"/>
                <w:rFonts w:ascii="Tahoma" w:eastAsia="Calibri" w:hAnsi="Tahoma" w:cs="Tahoma"/>
                <w:sz w:val="24"/>
                <w:szCs w:val="24"/>
              </w:rPr>
              <w:t>The Function of Panel</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_Toc139550325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9</w:t>
            </w:r>
            <w:r w:rsidR="00D56005" w:rsidRPr="00FC4E73">
              <w:rPr>
                <w:rFonts w:ascii="Tahoma" w:hAnsi="Tahoma" w:cs="Tahoma"/>
                <w:webHidden/>
                <w:sz w:val="24"/>
                <w:szCs w:val="24"/>
              </w:rPr>
              <w:fldChar w:fldCharType="end"/>
            </w:r>
          </w:hyperlink>
        </w:p>
        <w:p w14:paraId="2BDE4E17" w14:textId="00BD6A01" w:rsidR="00D56005" w:rsidRPr="00FC4E73" w:rsidRDefault="002B51D0">
          <w:pPr>
            <w:pStyle w:val="TOC1"/>
            <w:rPr>
              <w:rFonts w:ascii="Tahoma" w:eastAsiaTheme="minorEastAsia" w:hAnsi="Tahoma" w:cs="Tahoma"/>
              <w:b w:val="0"/>
              <w:bCs w:val="0"/>
              <w:kern w:val="0"/>
              <w:sz w:val="24"/>
              <w:szCs w:val="24"/>
              <w:lang w:eastAsia="en-GB"/>
            </w:rPr>
          </w:pPr>
          <w:hyperlink w:anchor="_Toc139550326" w:history="1">
            <w:r w:rsidR="00D56005" w:rsidRPr="00FC4E73">
              <w:rPr>
                <w:rStyle w:val="Hyperlink"/>
                <w:rFonts w:ascii="Tahoma" w:hAnsi="Tahoma" w:cs="Tahoma"/>
                <w:sz w:val="24"/>
                <w:szCs w:val="24"/>
              </w:rPr>
              <w:t>IRM</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_Toc139550326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10</w:t>
            </w:r>
            <w:r w:rsidR="00D56005" w:rsidRPr="00FC4E73">
              <w:rPr>
                <w:rFonts w:ascii="Tahoma" w:hAnsi="Tahoma" w:cs="Tahoma"/>
                <w:webHidden/>
                <w:sz w:val="24"/>
                <w:szCs w:val="24"/>
              </w:rPr>
              <w:fldChar w:fldCharType="end"/>
            </w:r>
          </w:hyperlink>
        </w:p>
        <w:p w14:paraId="0A669ED4" w14:textId="59CE6FDB" w:rsidR="00D56005" w:rsidRPr="00FC4E73" w:rsidRDefault="002B51D0">
          <w:pPr>
            <w:pStyle w:val="TOC1"/>
            <w:rPr>
              <w:rFonts w:ascii="Tahoma" w:eastAsiaTheme="minorEastAsia" w:hAnsi="Tahoma" w:cs="Tahoma"/>
              <w:b w:val="0"/>
              <w:bCs w:val="0"/>
              <w:kern w:val="0"/>
              <w:sz w:val="24"/>
              <w:szCs w:val="24"/>
              <w:lang w:eastAsia="en-GB"/>
            </w:rPr>
          </w:pPr>
          <w:hyperlink w:anchor="_Toc139550327" w:history="1">
            <w:r w:rsidR="00D56005" w:rsidRPr="00FC4E73">
              <w:rPr>
                <w:rStyle w:val="Hyperlink"/>
                <w:rFonts w:ascii="Tahoma" w:hAnsi="Tahoma" w:cs="Tahoma"/>
                <w:sz w:val="24"/>
                <w:szCs w:val="24"/>
              </w:rPr>
              <w:t>Quality Assurance</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_Toc139550327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10</w:t>
            </w:r>
            <w:r w:rsidR="00D56005" w:rsidRPr="00FC4E73">
              <w:rPr>
                <w:rFonts w:ascii="Tahoma" w:hAnsi="Tahoma" w:cs="Tahoma"/>
                <w:webHidden/>
                <w:sz w:val="24"/>
                <w:szCs w:val="24"/>
              </w:rPr>
              <w:fldChar w:fldCharType="end"/>
            </w:r>
          </w:hyperlink>
        </w:p>
        <w:p w14:paraId="1DE7CFA8" w14:textId="7D6B28BE" w:rsidR="00D56005" w:rsidRPr="00FC4E73" w:rsidRDefault="002B51D0">
          <w:pPr>
            <w:pStyle w:val="TOC1"/>
            <w:rPr>
              <w:rFonts w:ascii="Tahoma" w:eastAsiaTheme="minorEastAsia" w:hAnsi="Tahoma" w:cs="Tahoma"/>
              <w:b w:val="0"/>
              <w:bCs w:val="0"/>
              <w:kern w:val="0"/>
              <w:sz w:val="24"/>
              <w:szCs w:val="24"/>
              <w:lang w:eastAsia="en-GB"/>
            </w:rPr>
          </w:pPr>
          <w:hyperlink w:anchor="_Toc139550328" w:history="1">
            <w:r w:rsidR="00D56005" w:rsidRPr="00FC4E73">
              <w:rPr>
                <w:rStyle w:val="Hyperlink"/>
                <w:rFonts w:ascii="Tahoma" w:hAnsi="Tahoma" w:cs="Tahoma"/>
                <w:sz w:val="24"/>
                <w:szCs w:val="24"/>
              </w:rPr>
              <w:t>Training &amp; Development</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_Toc139550328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11</w:t>
            </w:r>
            <w:r w:rsidR="00D56005" w:rsidRPr="00FC4E73">
              <w:rPr>
                <w:rFonts w:ascii="Tahoma" w:hAnsi="Tahoma" w:cs="Tahoma"/>
                <w:webHidden/>
                <w:sz w:val="24"/>
                <w:szCs w:val="24"/>
              </w:rPr>
              <w:fldChar w:fldCharType="end"/>
            </w:r>
          </w:hyperlink>
        </w:p>
        <w:p w14:paraId="6116330D" w14:textId="0CC17719" w:rsidR="00D56005" w:rsidRPr="00FC4E73" w:rsidRDefault="002B51D0">
          <w:pPr>
            <w:pStyle w:val="TOC1"/>
            <w:rPr>
              <w:rFonts w:ascii="Tahoma" w:eastAsiaTheme="minorEastAsia" w:hAnsi="Tahoma" w:cs="Tahoma"/>
              <w:b w:val="0"/>
              <w:bCs w:val="0"/>
              <w:kern w:val="0"/>
              <w:sz w:val="24"/>
              <w:szCs w:val="24"/>
              <w:lang w:eastAsia="en-GB"/>
            </w:rPr>
          </w:pPr>
          <w:hyperlink w:anchor="_Toc139550329" w:history="1">
            <w:r w:rsidR="00D56005" w:rsidRPr="00FC4E73">
              <w:rPr>
                <w:rStyle w:val="Hyperlink"/>
                <w:rFonts w:ascii="Tahoma" w:hAnsi="Tahoma" w:cs="Tahoma"/>
                <w:sz w:val="24"/>
                <w:szCs w:val="24"/>
              </w:rPr>
              <w:t>Adoption Agency Performance</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_Toc139550329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13</w:t>
            </w:r>
            <w:r w:rsidR="00D56005" w:rsidRPr="00FC4E73">
              <w:rPr>
                <w:rFonts w:ascii="Tahoma" w:hAnsi="Tahoma" w:cs="Tahoma"/>
                <w:webHidden/>
                <w:sz w:val="24"/>
                <w:szCs w:val="24"/>
              </w:rPr>
              <w:fldChar w:fldCharType="end"/>
            </w:r>
          </w:hyperlink>
        </w:p>
        <w:p w14:paraId="2BB15D74" w14:textId="05B19721" w:rsidR="00D56005" w:rsidRPr="00FC4E73" w:rsidRDefault="002B51D0">
          <w:pPr>
            <w:pStyle w:val="TOC2"/>
            <w:rPr>
              <w:rFonts w:ascii="Tahoma" w:eastAsiaTheme="minorEastAsia" w:hAnsi="Tahoma" w:cs="Tahoma"/>
              <w:b w:val="0"/>
              <w:bCs w:val="0"/>
              <w:iCs w:val="0"/>
              <w:sz w:val="24"/>
              <w:szCs w:val="24"/>
              <w:lang w:eastAsia="en-GB"/>
            </w:rPr>
          </w:pPr>
          <w:hyperlink w:anchor="_Toc139550330" w:history="1">
            <w:r w:rsidR="00D56005" w:rsidRPr="00FC4E73">
              <w:rPr>
                <w:rStyle w:val="Hyperlink"/>
                <w:rFonts w:ascii="Tahoma" w:hAnsi="Tahoma" w:cs="Tahoma"/>
                <w:sz w:val="24"/>
                <w:szCs w:val="24"/>
              </w:rPr>
              <w:t>1.</w:t>
            </w:r>
            <w:r w:rsidR="00D56005" w:rsidRPr="00FC4E73">
              <w:rPr>
                <w:rFonts w:ascii="Tahoma" w:eastAsiaTheme="minorEastAsia" w:hAnsi="Tahoma" w:cs="Tahoma"/>
                <w:b w:val="0"/>
                <w:bCs w:val="0"/>
                <w:iCs w:val="0"/>
                <w:sz w:val="24"/>
                <w:szCs w:val="24"/>
                <w:lang w:eastAsia="en-GB"/>
              </w:rPr>
              <w:tab/>
            </w:r>
            <w:r w:rsidR="00D56005" w:rsidRPr="00FC4E73">
              <w:rPr>
                <w:rStyle w:val="Hyperlink"/>
                <w:rFonts w:ascii="Tahoma" w:hAnsi="Tahoma" w:cs="Tahoma"/>
                <w:sz w:val="24"/>
                <w:szCs w:val="24"/>
              </w:rPr>
              <w:t>Number of Children Awaiting Adoptive Placement</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_Toc139550330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13</w:t>
            </w:r>
            <w:r w:rsidR="00D56005" w:rsidRPr="00FC4E73">
              <w:rPr>
                <w:rFonts w:ascii="Tahoma" w:hAnsi="Tahoma" w:cs="Tahoma"/>
                <w:webHidden/>
                <w:sz w:val="24"/>
                <w:szCs w:val="24"/>
              </w:rPr>
              <w:fldChar w:fldCharType="end"/>
            </w:r>
          </w:hyperlink>
        </w:p>
        <w:p w14:paraId="4E5AFBEA" w14:textId="4DE75BC8" w:rsidR="00D56005" w:rsidRPr="00FC4E73" w:rsidRDefault="002B51D0">
          <w:pPr>
            <w:pStyle w:val="TOC2"/>
            <w:rPr>
              <w:rFonts w:ascii="Tahoma" w:eastAsiaTheme="minorEastAsia" w:hAnsi="Tahoma" w:cs="Tahoma"/>
              <w:b w:val="0"/>
              <w:bCs w:val="0"/>
              <w:iCs w:val="0"/>
              <w:sz w:val="24"/>
              <w:szCs w:val="24"/>
              <w:lang w:eastAsia="en-GB"/>
            </w:rPr>
          </w:pPr>
          <w:hyperlink w:anchor="_Toc139550331" w:history="1">
            <w:r w:rsidR="00D56005" w:rsidRPr="00FC4E73">
              <w:rPr>
                <w:rStyle w:val="Hyperlink"/>
                <w:rFonts w:ascii="Tahoma" w:hAnsi="Tahoma" w:cs="Tahoma"/>
                <w:sz w:val="24"/>
                <w:szCs w:val="24"/>
              </w:rPr>
              <w:t>2.</w:t>
            </w:r>
            <w:r w:rsidR="00D56005" w:rsidRPr="00FC4E73">
              <w:rPr>
                <w:rFonts w:ascii="Tahoma" w:eastAsiaTheme="minorEastAsia" w:hAnsi="Tahoma" w:cs="Tahoma"/>
                <w:b w:val="0"/>
                <w:bCs w:val="0"/>
                <w:iCs w:val="0"/>
                <w:sz w:val="24"/>
                <w:szCs w:val="24"/>
                <w:lang w:eastAsia="en-GB"/>
              </w:rPr>
              <w:tab/>
            </w:r>
            <w:r w:rsidR="00D56005" w:rsidRPr="00FC4E73">
              <w:rPr>
                <w:rStyle w:val="Hyperlink"/>
                <w:rFonts w:ascii="Tahoma" w:hAnsi="Tahoma" w:cs="Tahoma"/>
                <w:sz w:val="24"/>
                <w:szCs w:val="24"/>
              </w:rPr>
              <w:t>Number of Children Matched and Placed</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_Toc139550331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13</w:t>
            </w:r>
            <w:r w:rsidR="00D56005" w:rsidRPr="00FC4E73">
              <w:rPr>
                <w:rFonts w:ascii="Tahoma" w:hAnsi="Tahoma" w:cs="Tahoma"/>
                <w:webHidden/>
                <w:sz w:val="24"/>
                <w:szCs w:val="24"/>
              </w:rPr>
              <w:fldChar w:fldCharType="end"/>
            </w:r>
          </w:hyperlink>
        </w:p>
        <w:p w14:paraId="137F1282" w14:textId="313FA75D" w:rsidR="00D56005" w:rsidRPr="00FC4E73" w:rsidRDefault="002B51D0">
          <w:pPr>
            <w:pStyle w:val="TOC2"/>
            <w:rPr>
              <w:rFonts w:ascii="Tahoma" w:eastAsiaTheme="minorEastAsia" w:hAnsi="Tahoma" w:cs="Tahoma"/>
              <w:b w:val="0"/>
              <w:bCs w:val="0"/>
              <w:iCs w:val="0"/>
              <w:sz w:val="24"/>
              <w:szCs w:val="24"/>
              <w:lang w:eastAsia="en-GB"/>
            </w:rPr>
          </w:pPr>
          <w:hyperlink w:anchor="_Toc139550332" w:history="1">
            <w:r w:rsidR="00D56005" w:rsidRPr="00FC4E73">
              <w:rPr>
                <w:rStyle w:val="Hyperlink"/>
                <w:rFonts w:ascii="Tahoma" w:hAnsi="Tahoma" w:cs="Tahoma"/>
                <w:sz w:val="24"/>
                <w:szCs w:val="24"/>
              </w:rPr>
              <w:t>3.</w:t>
            </w:r>
            <w:r w:rsidR="00D56005" w:rsidRPr="00FC4E73">
              <w:rPr>
                <w:rFonts w:ascii="Tahoma" w:eastAsiaTheme="minorEastAsia" w:hAnsi="Tahoma" w:cs="Tahoma"/>
                <w:b w:val="0"/>
                <w:bCs w:val="0"/>
                <w:iCs w:val="0"/>
                <w:sz w:val="24"/>
                <w:szCs w:val="24"/>
                <w:lang w:eastAsia="en-GB"/>
              </w:rPr>
              <w:tab/>
            </w:r>
            <w:r w:rsidR="00D56005" w:rsidRPr="00FC4E73">
              <w:rPr>
                <w:rStyle w:val="Hyperlink"/>
                <w:rFonts w:ascii="Tahoma" w:hAnsi="Tahoma" w:cs="Tahoma"/>
                <w:sz w:val="24"/>
                <w:szCs w:val="24"/>
              </w:rPr>
              <w:t>Number of Adoption Orders</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_Toc139550332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15</w:t>
            </w:r>
            <w:r w:rsidR="00D56005" w:rsidRPr="00FC4E73">
              <w:rPr>
                <w:rFonts w:ascii="Tahoma" w:hAnsi="Tahoma" w:cs="Tahoma"/>
                <w:webHidden/>
                <w:sz w:val="24"/>
                <w:szCs w:val="24"/>
              </w:rPr>
              <w:fldChar w:fldCharType="end"/>
            </w:r>
          </w:hyperlink>
        </w:p>
        <w:p w14:paraId="0CF5B82E" w14:textId="2E79C121" w:rsidR="00D56005" w:rsidRPr="00FC4E73" w:rsidRDefault="002B51D0">
          <w:pPr>
            <w:pStyle w:val="TOC2"/>
            <w:rPr>
              <w:rFonts w:ascii="Tahoma" w:eastAsiaTheme="minorEastAsia" w:hAnsi="Tahoma" w:cs="Tahoma"/>
              <w:b w:val="0"/>
              <w:bCs w:val="0"/>
              <w:iCs w:val="0"/>
              <w:sz w:val="24"/>
              <w:szCs w:val="24"/>
              <w:lang w:eastAsia="en-GB"/>
            </w:rPr>
          </w:pPr>
          <w:hyperlink w:anchor="_Toc139550333" w:history="1">
            <w:r w:rsidR="00D56005" w:rsidRPr="00FC4E73">
              <w:rPr>
                <w:rStyle w:val="Hyperlink"/>
                <w:rFonts w:ascii="Tahoma" w:hAnsi="Tahoma" w:cs="Tahoma"/>
                <w:sz w:val="24"/>
                <w:szCs w:val="24"/>
              </w:rPr>
              <w:t>4.</w:t>
            </w:r>
            <w:r w:rsidR="00D56005" w:rsidRPr="00FC4E73">
              <w:rPr>
                <w:rFonts w:ascii="Tahoma" w:eastAsiaTheme="minorEastAsia" w:hAnsi="Tahoma" w:cs="Tahoma"/>
                <w:b w:val="0"/>
                <w:bCs w:val="0"/>
                <w:iCs w:val="0"/>
                <w:sz w:val="24"/>
                <w:szCs w:val="24"/>
                <w:lang w:eastAsia="en-GB"/>
              </w:rPr>
              <w:tab/>
            </w:r>
            <w:r w:rsidR="00D56005" w:rsidRPr="00FC4E73">
              <w:rPr>
                <w:rStyle w:val="Hyperlink"/>
                <w:rFonts w:ascii="Tahoma" w:hAnsi="Tahoma" w:cs="Tahoma"/>
                <w:sz w:val="24"/>
                <w:szCs w:val="24"/>
              </w:rPr>
              <w:t>Reversals of Adoption Plans</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_Toc139550333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15</w:t>
            </w:r>
            <w:r w:rsidR="00D56005" w:rsidRPr="00FC4E73">
              <w:rPr>
                <w:rFonts w:ascii="Tahoma" w:hAnsi="Tahoma" w:cs="Tahoma"/>
                <w:webHidden/>
                <w:sz w:val="24"/>
                <w:szCs w:val="24"/>
              </w:rPr>
              <w:fldChar w:fldCharType="end"/>
            </w:r>
          </w:hyperlink>
        </w:p>
        <w:p w14:paraId="49A783F8" w14:textId="714E878D" w:rsidR="00D56005" w:rsidRPr="00FC4E73" w:rsidRDefault="002B51D0">
          <w:pPr>
            <w:pStyle w:val="TOC2"/>
            <w:rPr>
              <w:rFonts w:ascii="Tahoma" w:eastAsiaTheme="minorEastAsia" w:hAnsi="Tahoma" w:cs="Tahoma"/>
              <w:b w:val="0"/>
              <w:bCs w:val="0"/>
              <w:iCs w:val="0"/>
              <w:sz w:val="24"/>
              <w:szCs w:val="24"/>
              <w:lang w:eastAsia="en-GB"/>
            </w:rPr>
          </w:pPr>
          <w:hyperlink w:anchor="_Toc139550334" w:history="1">
            <w:r w:rsidR="00D56005" w:rsidRPr="00FC4E73">
              <w:rPr>
                <w:rStyle w:val="Hyperlink"/>
                <w:rFonts w:ascii="Tahoma" w:hAnsi="Tahoma" w:cs="Tahoma"/>
                <w:sz w:val="24"/>
                <w:szCs w:val="24"/>
              </w:rPr>
              <w:t>5.</w:t>
            </w:r>
            <w:r w:rsidR="00D56005" w:rsidRPr="00FC4E73">
              <w:rPr>
                <w:rFonts w:ascii="Tahoma" w:eastAsiaTheme="minorEastAsia" w:hAnsi="Tahoma" w:cs="Tahoma"/>
                <w:b w:val="0"/>
                <w:bCs w:val="0"/>
                <w:iCs w:val="0"/>
                <w:sz w:val="24"/>
                <w:szCs w:val="24"/>
                <w:lang w:eastAsia="en-GB"/>
              </w:rPr>
              <w:tab/>
            </w:r>
            <w:r w:rsidR="00D56005" w:rsidRPr="00FC4E73">
              <w:rPr>
                <w:rStyle w:val="Hyperlink"/>
                <w:rFonts w:ascii="Tahoma" w:hAnsi="Tahoma" w:cs="Tahoma"/>
                <w:sz w:val="24"/>
                <w:szCs w:val="24"/>
              </w:rPr>
              <w:t>Adoption Scorecard</w:t>
            </w:r>
            <w:r w:rsidR="00D56005" w:rsidRPr="00FC4E73">
              <w:rPr>
                <w:rFonts w:ascii="Tahoma" w:hAnsi="Tahoma" w:cs="Tahoma"/>
                <w:webHidden/>
                <w:sz w:val="24"/>
                <w:szCs w:val="24"/>
              </w:rPr>
              <w:tab/>
            </w:r>
            <w:r w:rsidR="00D56005" w:rsidRPr="00FC4E73">
              <w:rPr>
                <w:rFonts w:ascii="Tahoma" w:hAnsi="Tahoma" w:cs="Tahoma"/>
                <w:webHidden/>
                <w:sz w:val="24"/>
                <w:szCs w:val="24"/>
              </w:rPr>
              <w:fldChar w:fldCharType="begin"/>
            </w:r>
            <w:r w:rsidR="00D56005" w:rsidRPr="00FC4E73">
              <w:rPr>
                <w:rFonts w:ascii="Tahoma" w:hAnsi="Tahoma" w:cs="Tahoma"/>
                <w:webHidden/>
                <w:sz w:val="24"/>
                <w:szCs w:val="24"/>
              </w:rPr>
              <w:instrText xml:space="preserve"> PAGEREF _Toc139550334 \h </w:instrText>
            </w:r>
            <w:r w:rsidR="00D56005" w:rsidRPr="00FC4E73">
              <w:rPr>
                <w:rFonts w:ascii="Tahoma" w:hAnsi="Tahoma" w:cs="Tahoma"/>
                <w:webHidden/>
                <w:sz w:val="24"/>
                <w:szCs w:val="24"/>
              </w:rPr>
            </w:r>
            <w:r w:rsidR="00D56005" w:rsidRPr="00FC4E73">
              <w:rPr>
                <w:rFonts w:ascii="Tahoma" w:hAnsi="Tahoma" w:cs="Tahoma"/>
                <w:webHidden/>
                <w:sz w:val="24"/>
                <w:szCs w:val="24"/>
              </w:rPr>
              <w:fldChar w:fldCharType="separate"/>
            </w:r>
            <w:r w:rsidR="00FB7DA3" w:rsidRPr="00FC4E73">
              <w:rPr>
                <w:rFonts w:ascii="Tahoma" w:hAnsi="Tahoma" w:cs="Tahoma"/>
                <w:webHidden/>
                <w:sz w:val="24"/>
                <w:szCs w:val="24"/>
              </w:rPr>
              <w:t>16</w:t>
            </w:r>
            <w:r w:rsidR="00D56005" w:rsidRPr="00FC4E73">
              <w:rPr>
                <w:rFonts w:ascii="Tahoma" w:hAnsi="Tahoma" w:cs="Tahoma"/>
                <w:webHidden/>
                <w:sz w:val="24"/>
                <w:szCs w:val="24"/>
              </w:rPr>
              <w:fldChar w:fldCharType="end"/>
            </w:r>
          </w:hyperlink>
        </w:p>
        <w:p w14:paraId="57CBF879" w14:textId="77777777" w:rsidR="00D56005" w:rsidRPr="00FC4E73" w:rsidRDefault="00482926" w:rsidP="000146A9">
          <w:pPr>
            <w:pStyle w:val="NoSpacing"/>
            <w:jc w:val="both"/>
            <w:rPr>
              <w:rFonts w:ascii="Tahoma" w:hAnsi="Tahoma" w:cs="Tahoma"/>
              <w:b/>
              <w:bCs/>
              <w:noProof/>
              <w:sz w:val="24"/>
              <w:szCs w:val="24"/>
            </w:rPr>
          </w:pPr>
          <w:r w:rsidRPr="00FC4E73">
            <w:rPr>
              <w:rFonts w:ascii="Tahoma" w:hAnsi="Tahoma" w:cs="Tahoma"/>
              <w:noProof/>
              <w:sz w:val="24"/>
              <w:szCs w:val="24"/>
            </w:rPr>
            <w:fldChar w:fldCharType="end"/>
          </w:r>
          <w:r w:rsidR="00D56005" w:rsidRPr="00FC4E73">
            <w:rPr>
              <w:rFonts w:ascii="Tahoma" w:hAnsi="Tahoma" w:cs="Tahoma"/>
              <w:b/>
              <w:bCs/>
              <w:noProof/>
              <w:sz w:val="24"/>
              <w:szCs w:val="24"/>
            </w:rPr>
            <w:t>Appendices………………………………………………………………………………………………………………………………………………………………….19</w:t>
          </w:r>
        </w:p>
        <w:p w14:paraId="350F1A95" w14:textId="77777777" w:rsidR="00FB7DA3" w:rsidRPr="00FC4E73" w:rsidRDefault="002B51D0" w:rsidP="000146A9">
          <w:pPr>
            <w:pStyle w:val="NoSpacing"/>
            <w:jc w:val="both"/>
            <w:rPr>
              <w:rFonts w:ascii="Tahoma" w:hAnsi="Tahoma" w:cs="Tahoma"/>
              <w:b/>
              <w:bCs/>
              <w:noProof/>
              <w:sz w:val="24"/>
              <w:szCs w:val="24"/>
            </w:rPr>
          </w:pPr>
        </w:p>
      </w:sdtContent>
    </w:sdt>
    <w:p w14:paraId="31BEACF9" w14:textId="77777777" w:rsidR="00D83008" w:rsidRPr="00FC4E73" w:rsidRDefault="00206EF3" w:rsidP="00FD0470">
      <w:pPr>
        <w:pStyle w:val="Heading1"/>
        <w:jc w:val="both"/>
        <w:rPr>
          <w:rFonts w:ascii="Tahoma" w:hAnsi="Tahoma" w:cs="Tahoma"/>
          <w:sz w:val="24"/>
          <w:szCs w:val="24"/>
        </w:rPr>
      </w:pPr>
      <w:r w:rsidRPr="00FC4E73">
        <w:rPr>
          <w:rFonts w:ascii="Tahoma" w:hAnsi="Tahoma" w:cs="Tahoma"/>
          <w:sz w:val="24"/>
          <w:szCs w:val="24"/>
        </w:rPr>
        <w:br w:type="page"/>
      </w:r>
      <w:bookmarkStart w:id="0" w:name="_Toc139550315"/>
      <w:r w:rsidR="00D83008" w:rsidRPr="00FC4E73">
        <w:rPr>
          <w:rFonts w:ascii="Tahoma" w:hAnsi="Tahoma" w:cs="Tahoma"/>
          <w:sz w:val="24"/>
          <w:szCs w:val="24"/>
        </w:rPr>
        <w:lastRenderedPageBreak/>
        <w:t>Adopt Birmingham – The City’s Adoption Agency</w:t>
      </w:r>
      <w:bookmarkEnd w:id="0"/>
    </w:p>
    <w:p w14:paraId="519AE06C" w14:textId="6A3D708D" w:rsidR="00D83008" w:rsidRPr="00FC4E73" w:rsidRDefault="00C71ABC" w:rsidP="00FD0470">
      <w:pPr>
        <w:ind w:left="6"/>
        <w:jc w:val="both"/>
        <w:rPr>
          <w:rFonts w:ascii="Tahoma" w:eastAsia="Calibri" w:hAnsi="Tahoma" w:cs="Tahoma"/>
          <w:sz w:val="24"/>
          <w:szCs w:val="24"/>
        </w:rPr>
      </w:pPr>
      <w:r w:rsidRPr="00FC4E73">
        <w:rPr>
          <w:rFonts w:ascii="Tahoma" w:eastAsia="Calibri" w:hAnsi="Tahoma" w:cs="Tahoma"/>
          <w:sz w:val="24"/>
          <w:szCs w:val="24"/>
        </w:rPr>
        <w:t>T</w:t>
      </w:r>
      <w:r w:rsidR="00D83008" w:rsidRPr="00FC4E73">
        <w:rPr>
          <w:rFonts w:ascii="Tahoma" w:eastAsia="Calibri" w:hAnsi="Tahoma" w:cs="Tahoma"/>
          <w:sz w:val="24"/>
          <w:szCs w:val="24"/>
        </w:rPr>
        <w:t xml:space="preserve">he Trust contracted with Adoption Focus/Family Society in a collaborative partnership to co-design and co-deliver </w:t>
      </w:r>
      <w:r w:rsidRPr="00FC4E73">
        <w:rPr>
          <w:rFonts w:ascii="Tahoma" w:eastAsia="Calibri" w:hAnsi="Tahoma" w:cs="Tahoma"/>
          <w:sz w:val="24"/>
          <w:szCs w:val="24"/>
        </w:rPr>
        <w:t>our Regional Adoption Agency (RAA)</w:t>
      </w:r>
      <w:r w:rsidR="00037F19" w:rsidRPr="00FC4E73">
        <w:rPr>
          <w:rFonts w:ascii="Tahoma" w:eastAsia="Calibri" w:hAnsi="Tahoma" w:cs="Tahoma"/>
          <w:sz w:val="24"/>
          <w:szCs w:val="24"/>
        </w:rPr>
        <w:t xml:space="preserve"> which went live on the 1</w:t>
      </w:r>
      <w:r w:rsidR="00037F19" w:rsidRPr="00FC4E73">
        <w:rPr>
          <w:rFonts w:ascii="Tahoma" w:eastAsia="Calibri" w:hAnsi="Tahoma" w:cs="Tahoma"/>
          <w:sz w:val="24"/>
          <w:szCs w:val="24"/>
          <w:vertAlign w:val="superscript"/>
        </w:rPr>
        <w:t>st</w:t>
      </w:r>
      <w:r w:rsidR="00037F19" w:rsidRPr="00FC4E73">
        <w:rPr>
          <w:rFonts w:ascii="Tahoma" w:eastAsia="Calibri" w:hAnsi="Tahoma" w:cs="Tahoma"/>
          <w:sz w:val="24"/>
          <w:szCs w:val="24"/>
        </w:rPr>
        <w:t xml:space="preserve"> </w:t>
      </w:r>
      <w:r w:rsidR="00924193" w:rsidRPr="00FC4E73">
        <w:rPr>
          <w:rFonts w:ascii="Tahoma" w:eastAsia="Calibri" w:hAnsi="Tahoma" w:cs="Tahoma"/>
          <w:sz w:val="24"/>
          <w:szCs w:val="24"/>
        </w:rPr>
        <w:t xml:space="preserve">of </w:t>
      </w:r>
      <w:r w:rsidR="00037F19" w:rsidRPr="00FC4E73">
        <w:rPr>
          <w:rFonts w:ascii="Tahoma" w:eastAsia="Calibri" w:hAnsi="Tahoma" w:cs="Tahoma"/>
          <w:sz w:val="24"/>
          <w:szCs w:val="24"/>
        </w:rPr>
        <w:t>January 2022</w:t>
      </w:r>
      <w:r w:rsidR="00D83008" w:rsidRPr="00FC4E73">
        <w:rPr>
          <w:rFonts w:ascii="Tahoma" w:eastAsia="Calibri" w:hAnsi="Tahoma" w:cs="Tahoma"/>
          <w:sz w:val="24"/>
          <w:szCs w:val="24"/>
        </w:rPr>
        <w:t>. This approach has the support of the Department for Education.</w:t>
      </w:r>
    </w:p>
    <w:p w14:paraId="49240CEA" w14:textId="77777777" w:rsidR="00972D69" w:rsidRPr="00FC4E73" w:rsidRDefault="00972D69" w:rsidP="00972D69">
      <w:pPr>
        <w:jc w:val="center"/>
        <w:rPr>
          <w:rFonts w:ascii="Tahoma" w:eastAsia="Calibri" w:hAnsi="Tahoma" w:cs="Tahoma"/>
          <w:b/>
          <w:bCs/>
          <w:sz w:val="24"/>
          <w:szCs w:val="24"/>
        </w:rPr>
      </w:pPr>
      <w:r w:rsidRPr="00FC4E73">
        <w:rPr>
          <w:rFonts w:ascii="Tahoma" w:eastAsia="Calibri" w:hAnsi="Tahoma" w:cs="Tahoma"/>
          <w:b/>
          <w:bCs/>
          <w:sz w:val="24"/>
          <w:szCs w:val="24"/>
        </w:rPr>
        <w:t>The Vision for Adopt Birmingham</w:t>
      </w:r>
    </w:p>
    <w:p w14:paraId="071055D6" w14:textId="77777777" w:rsidR="00972D69" w:rsidRPr="00FC4E73" w:rsidRDefault="00972D69" w:rsidP="00972D69">
      <w:pPr>
        <w:spacing w:before="60" w:after="0" w:line="240" w:lineRule="auto"/>
        <w:ind w:left="6"/>
        <w:jc w:val="center"/>
        <w:rPr>
          <w:rFonts w:ascii="Tahoma" w:eastAsia="Calibri" w:hAnsi="Tahoma" w:cs="Tahoma"/>
          <w:b/>
          <w:bCs/>
          <w:i/>
          <w:iCs/>
          <w:sz w:val="24"/>
          <w:szCs w:val="24"/>
        </w:rPr>
      </w:pPr>
      <w:r w:rsidRPr="00FC4E73">
        <w:rPr>
          <w:rFonts w:ascii="Tahoma" w:eastAsia="Calibri" w:hAnsi="Tahoma" w:cs="Tahoma"/>
          <w:b/>
          <w:bCs/>
          <w:i/>
          <w:iCs/>
          <w:sz w:val="24"/>
          <w:szCs w:val="24"/>
        </w:rPr>
        <w:t xml:space="preserve">Adopted children grow up in secure and loving </w:t>
      </w:r>
      <w:proofErr w:type="gramStart"/>
      <w:r w:rsidRPr="00FC4E73">
        <w:rPr>
          <w:rFonts w:ascii="Tahoma" w:eastAsia="Calibri" w:hAnsi="Tahoma" w:cs="Tahoma"/>
          <w:b/>
          <w:bCs/>
          <w:i/>
          <w:iCs/>
          <w:sz w:val="24"/>
          <w:szCs w:val="24"/>
        </w:rPr>
        <w:t>families</w:t>
      </w:r>
      <w:proofErr w:type="gramEnd"/>
    </w:p>
    <w:p w14:paraId="18B9AAA4" w14:textId="77777777" w:rsidR="00972D69" w:rsidRPr="00FC4E73" w:rsidRDefault="00972D69" w:rsidP="00972D69">
      <w:pPr>
        <w:spacing w:before="60" w:after="0" w:line="240" w:lineRule="auto"/>
        <w:ind w:left="6"/>
        <w:jc w:val="center"/>
        <w:rPr>
          <w:rFonts w:ascii="Tahoma" w:eastAsia="Calibri" w:hAnsi="Tahoma" w:cs="Tahoma"/>
          <w:b/>
          <w:bCs/>
          <w:i/>
          <w:iCs/>
          <w:sz w:val="24"/>
          <w:szCs w:val="24"/>
        </w:rPr>
      </w:pPr>
      <w:r w:rsidRPr="00FC4E73">
        <w:rPr>
          <w:rFonts w:ascii="Tahoma" w:eastAsia="Calibri" w:hAnsi="Tahoma" w:cs="Tahoma"/>
          <w:b/>
          <w:bCs/>
          <w:i/>
          <w:iCs/>
          <w:sz w:val="24"/>
          <w:szCs w:val="24"/>
        </w:rPr>
        <w:t>where they thrive and reach their potential.</w:t>
      </w:r>
    </w:p>
    <w:p w14:paraId="5E33EBA9" w14:textId="77777777" w:rsidR="00DC1E02" w:rsidRPr="00FC4E73" w:rsidRDefault="00DC1E02" w:rsidP="00972D69">
      <w:pPr>
        <w:spacing w:before="60" w:after="0" w:line="240" w:lineRule="auto"/>
        <w:ind w:left="6"/>
        <w:jc w:val="center"/>
        <w:rPr>
          <w:rFonts w:ascii="Tahoma" w:eastAsia="Calibri" w:hAnsi="Tahoma" w:cs="Tahoma"/>
          <w:sz w:val="24"/>
          <w:szCs w:val="24"/>
        </w:rPr>
      </w:pPr>
    </w:p>
    <w:p w14:paraId="378ECE3E" w14:textId="3AB28454" w:rsidR="00DC1E02" w:rsidRPr="00FC4E73" w:rsidRDefault="00972D69" w:rsidP="00DC1E02">
      <w:pPr>
        <w:ind w:left="6"/>
        <w:jc w:val="both"/>
        <w:rPr>
          <w:rFonts w:ascii="Tahoma" w:eastAsia="Calibri" w:hAnsi="Tahoma" w:cs="Tahoma"/>
          <w:sz w:val="24"/>
          <w:szCs w:val="24"/>
        </w:rPr>
      </w:pPr>
      <w:r w:rsidRPr="00FC4E73">
        <w:rPr>
          <w:rFonts w:ascii="Tahoma" w:eastAsia="Calibri" w:hAnsi="Tahoma" w:cs="Tahoma"/>
          <w:sz w:val="24"/>
          <w:szCs w:val="24"/>
        </w:rPr>
        <w:t xml:space="preserve">This will be achieved through our </w:t>
      </w:r>
      <w:r w:rsidR="00DC1E02" w:rsidRPr="00FC4E73">
        <w:rPr>
          <w:rFonts w:ascii="Tahoma" w:eastAsia="Calibri" w:hAnsi="Tahoma" w:cs="Tahoma"/>
          <w:sz w:val="24"/>
          <w:szCs w:val="24"/>
        </w:rPr>
        <w:t>partnership</w:t>
      </w:r>
      <w:r w:rsidRPr="00FC4E73">
        <w:rPr>
          <w:rFonts w:ascii="Tahoma" w:eastAsia="Calibri" w:hAnsi="Tahoma" w:cs="Tahoma"/>
          <w:sz w:val="24"/>
          <w:szCs w:val="24"/>
        </w:rPr>
        <w:t xml:space="preserve"> with Adoption Focus by combining their commercial acumen as a reputable and top performing third sector VAA, the security of revenue from Birmingham Children’s Trust, and the best practice excellence of both, to develop a dynamic, responsive, and nimble </w:t>
      </w:r>
      <w:r w:rsidR="00DC1E02" w:rsidRPr="00FC4E73">
        <w:rPr>
          <w:rFonts w:ascii="Tahoma" w:eastAsia="Calibri" w:hAnsi="Tahoma" w:cs="Tahoma"/>
          <w:sz w:val="24"/>
          <w:szCs w:val="24"/>
        </w:rPr>
        <w:t xml:space="preserve">regional adoption </w:t>
      </w:r>
      <w:r w:rsidRPr="00FC4E73">
        <w:rPr>
          <w:rFonts w:ascii="Tahoma" w:eastAsia="Calibri" w:hAnsi="Tahoma" w:cs="Tahoma"/>
          <w:sz w:val="24"/>
          <w:szCs w:val="24"/>
        </w:rPr>
        <w:t>agency with a dedicated focus – the best outcomes for Birmingham’s children.</w:t>
      </w:r>
    </w:p>
    <w:p w14:paraId="616CF75A" w14:textId="1DF3DC89" w:rsidR="00037F19" w:rsidRPr="00FC4E73" w:rsidRDefault="00924193" w:rsidP="00FD0470">
      <w:pPr>
        <w:ind w:left="6"/>
        <w:jc w:val="both"/>
        <w:rPr>
          <w:rFonts w:ascii="Tahoma" w:eastAsia="Calibri" w:hAnsi="Tahoma" w:cs="Tahoma"/>
          <w:sz w:val="24"/>
          <w:szCs w:val="24"/>
        </w:rPr>
      </w:pPr>
      <w:r w:rsidRPr="00FC4E73">
        <w:rPr>
          <w:rFonts w:ascii="Tahoma" w:eastAsia="Calibri" w:hAnsi="Tahoma" w:cs="Tahoma"/>
          <w:sz w:val="24"/>
          <w:szCs w:val="24"/>
        </w:rPr>
        <w:t>This report pertains to the Birmingham Children’s Trust Adoption Agency</w:t>
      </w:r>
      <w:r w:rsidR="00767255" w:rsidRPr="00FC4E73">
        <w:rPr>
          <w:rFonts w:ascii="Tahoma" w:eastAsia="Calibri" w:hAnsi="Tahoma" w:cs="Tahoma"/>
          <w:sz w:val="24"/>
          <w:szCs w:val="24"/>
        </w:rPr>
        <w:t xml:space="preserve"> </w:t>
      </w:r>
      <w:r w:rsidR="00125C11" w:rsidRPr="00FC4E73">
        <w:rPr>
          <w:rFonts w:ascii="Tahoma" w:eastAsia="Calibri" w:hAnsi="Tahoma" w:cs="Tahoma"/>
          <w:sz w:val="24"/>
          <w:szCs w:val="24"/>
        </w:rPr>
        <w:t xml:space="preserve">only </w:t>
      </w:r>
      <w:r w:rsidR="00E8044A" w:rsidRPr="00FC4E73">
        <w:rPr>
          <w:rFonts w:ascii="Tahoma" w:eastAsia="Calibri" w:hAnsi="Tahoma" w:cs="Tahoma"/>
          <w:sz w:val="24"/>
          <w:szCs w:val="24"/>
        </w:rPr>
        <w:t xml:space="preserve">(URN: 1273493) </w:t>
      </w:r>
      <w:r w:rsidR="004739D3" w:rsidRPr="00FC4E73">
        <w:rPr>
          <w:rFonts w:ascii="Tahoma" w:eastAsia="Calibri" w:hAnsi="Tahoma" w:cs="Tahoma"/>
          <w:sz w:val="24"/>
          <w:szCs w:val="24"/>
        </w:rPr>
        <w:t>satisfying</w:t>
      </w:r>
      <w:r w:rsidR="00767255" w:rsidRPr="00FC4E73">
        <w:rPr>
          <w:rFonts w:ascii="Tahoma" w:eastAsia="Calibri" w:hAnsi="Tahoma" w:cs="Tahoma"/>
          <w:sz w:val="24"/>
          <w:szCs w:val="24"/>
        </w:rPr>
        <w:t xml:space="preserve"> statutory regulations </w:t>
      </w:r>
      <w:r w:rsidR="000068DB" w:rsidRPr="00FC4E73">
        <w:rPr>
          <w:rFonts w:ascii="Tahoma" w:eastAsia="Calibri" w:hAnsi="Tahoma" w:cs="Tahoma"/>
          <w:sz w:val="24"/>
          <w:szCs w:val="24"/>
        </w:rPr>
        <w:t xml:space="preserve">(see below) </w:t>
      </w:r>
      <w:r w:rsidR="00767255" w:rsidRPr="00FC4E73">
        <w:rPr>
          <w:rFonts w:ascii="Tahoma" w:eastAsia="Calibri" w:hAnsi="Tahoma" w:cs="Tahoma"/>
          <w:sz w:val="24"/>
          <w:szCs w:val="24"/>
        </w:rPr>
        <w:t xml:space="preserve">and </w:t>
      </w:r>
      <w:r w:rsidR="00354E24" w:rsidRPr="00FC4E73">
        <w:rPr>
          <w:rFonts w:ascii="Tahoma" w:eastAsia="Calibri" w:hAnsi="Tahoma" w:cs="Tahoma"/>
          <w:sz w:val="24"/>
          <w:szCs w:val="24"/>
        </w:rPr>
        <w:t>NMS</w:t>
      </w:r>
      <w:r w:rsidR="009869AB" w:rsidRPr="00FC4E73">
        <w:rPr>
          <w:rFonts w:ascii="Tahoma" w:eastAsia="Calibri" w:hAnsi="Tahoma" w:cs="Tahoma"/>
          <w:sz w:val="24"/>
          <w:szCs w:val="24"/>
        </w:rPr>
        <w:t xml:space="preserve"> 25</w:t>
      </w:r>
      <w:r w:rsidR="00034304" w:rsidRPr="00FC4E73">
        <w:rPr>
          <w:rFonts w:ascii="Tahoma" w:eastAsia="Calibri" w:hAnsi="Tahoma" w:cs="Tahoma"/>
          <w:sz w:val="24"/>
          <w:szCs w:val="24"/>
        </w:rPr>
        <w:t xml:space="preserve"> - </w:t>
      </w:r>
      <w:r w:rsidR="00034304" w:rsidRPr="00FC4E73">
        <w:rPr>
          <w:rFonts w:ascii="Tahoma" w:hAnsi="Tahoma" w:cs="Tahoma"/>
          <w:sz w:val="24"/>
          <w:szCs w:val="24"/>
        </w:rPr>
        <w:t>Managing effectively and efficiently and monitoring the adoption agency or adoption support agency</w:t>
      </w:r>
      <w:r w:rsidR="00034304" w:rsidRPr="00FC4E73">
        <w:rPr>
          <w:rFonts w:ascii="Tahoma" w:eastAsia="Calibri" w:hAnsi="Tahoma" w:cs="Tahoma"/>
          <w:sz w:val="24"/>
          <w:szCs w:val="24"/>
        </w:rPr>
        <w:t xml:space="preserve"> </w:t>
      </w:r>
      <w:r w:rsidR="003119B4" w:rsidRPr="00FC4E73">
        <w:rPr>
          <w:rFonts w:ascii="Tahoma" w:eastAsia="Calibri" w:hAnsi="Tahoma" w:cs="Tahoma"/>
          <w:sz w:val="24"/>
          <w:szCs w:val="24"/>
        </w:rPr>
        <w:t>(</w:t>
      </w:r>
      <w:r w:rsidR="00125C11" w:rsidRPr="00FC4E73">
        <w:rPr>
          <w:rFonts w:ascii="Tahoma" w:eastAsia="Calibri" w:hAnsi="Tahoma" w:cs="Tahoma"/>
          <w:sz w:val="24"/>
          <w:szCs w:val="24"/>
        </w:rPr>
        <w:t xml:space="preserve">Adoption: </w:t>
      </w:r>
      <w:r w:rsidR="003119B4" w:rsidRPr="00FC4E73">
        <w:rPr>
          <w:rFonts w:ascii="Tahoma" w:eastAsia="Calibri" w:hAnsi="Tahoma" w:cs="Tahoma"/>
          <w:sz w:val="24"/>
          <w:szCs w:val="24"/>
        </w:rPr>
        <w:t>National Minimum Standards</w:t>
      </w:r>
      <w:r w:rsidR="00125C11" w:rsidRPr="00FC4E73">
        <w:rPr>
          <w:rFonts w:ascii="Tahoma" w:eastAsia="Calibri" w:hAnsi="Tahoma" w:cs="Tahoma"/>
          <w:sz w:val="24"/>
          <w:szCs w:val="24"/>
        </w:rPr>
        <w:t>, July 2014)</w:t>
      </w:r>
      <w:r w:rsidR="009869AB" w:rsidRPr="00FC4E73">
        <w:rPr>
          <w:rFonts w:ascii="Tahoma" w:eastAsia="Calibri" w:hAnsi="Tahoma" w:cs="Tahoma"/>
          <w:sz w:val="24"/>
          <w:szCs w:val="24"/>
        </w:rPr>
        <w:t>.</w:t>
      </w:r>
    </w:p>
    <w:p w14:paraId="345E7D25" w14:textId="7FE1633E" w:rsidR="007F1EC2" w:rsidRPr="00FC4E73" w:rsidRDefault="000068DB" w:rsidP="000068D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ind w:left="6"/>
        <w:jc w:val="both"/>
        <w:rPr>
          <w:rFonts w:ascii="Tahoma" w:hAnsi="Tahoma" w:cs="Tahoma"/>
          <w:sz w:val="24"/>
          <w:szCs w:val="24"/>
        </w:rPr>
      </w:pPr>
      <w:r w:rsidRPr="00FC4E73">
        <w:rPr>
          <w:rFonts w:ascii="Tahoma" w:hAnsi="Tahoma" w:cs="Tahoma"/>
          <w:sz w:val="24"/>
          <w:szCs w:val="24"/>
        </w:rPr>
        <w:t xml:space="preserve">The Local Authority Adoption Service (England) Regulations 2003 Regulation 7 General requirements </w:t>
      </w:r>
    </w:p>
    <w:p w14:paraId="088C8CAB" w14:textId="5BEB83E2" w:rsidR="007F1EC2" w:rsidRPr="00FC4E73" w:rsidRDefault="000068DB" w:rsidP="000068D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ind w:left="6"/>
        <w:jc w:val="both"/>
        <w:rPr>
          <w:rFonts w:ascii="Tahoma" w:hAnsi="Tahoma" w:cs="Tahoma"/>
          <w:sz w:val="24"/>
          <w:szCs w:val="24"/>
        </w:rPr>
      </w:pPr>
      <w:r w:rsidRPr="00FC4E73">
        <w:rPr>
          <w:rFonts w:ascii="Tahoma" w:hAnsi="Tahoma" w:cs="Tahoma"/>
          <w:sz w:val="24"/>
          <w:szCs w:val="24"/>
        </w:rPr>
        <w:t xml:space="preserve">The Voluntary Adoption Agencies and the Adoption Agencies (Miscellaneous Amendments) Regulations 2003 Regulation 8 Registered provider, </w:t>
      </w:r>
      <w:r w:rsidR="007F1EC2" w:rsidRPr="00FC4E73">
        <w:rPr>
          <w:rFonts w:ascii="Tahoma" w:hAnsi="Tahoma" w:cs="Tahoma"/>
          <w:sz w:val="24"/>
          <w:szCs w:val="24"/>
        </w:rPr>
        <w:t>manager,</w:t>
      </w:r>
      <w:r w:rsidRPr="00FC4E73">
        <w:rPr>
          <w:rFonts w:ascii="Tahoma" w:hAnsi="Tahoma" w:cs="Tahoma"/>
          <w:sz w:val="24"/>
          <w:szCs w:val="24"/>
        </w:rPr>
        <w:t xml:space="preserve"> and branch manager – general requirements </w:t>
      </w:r>
    </w:p>
    <w:p w14:paraId="25539C50" w14:textId="118DD0B6" w:rsidR="000068DB" w:rsidRPr="00FC4E73" w:rsidRDefault="000068DB" w:rsidP="000068D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ind w:left="6"/>
        <w:jc w:val="both"/>
        <w:rPr>
          <w:rFonts w:ascii="Tahoma" w:eastAsia="Calibri" w:hAnsi="Tahoma" w:cs="Tahoma"/>
          <w:sz w:val="24"/>
          <w:szCs w:val="24"/>
        </w:rPr>
      </w:pPr>
      <w:r w:rsidRPr="00FC4E73">
        <w:rPr>
          <w:rFonts w:ascii="Tahoma" w:hAnsi="Tahoma" w:cs="Tahoma"/>
          <w:sz w:val="24"/>
          <w:szCs w:val="24"/>
        </w:rPr>
        <w:t>The Adoption Support Agencies (England) and Adoption Agencies Regulations 2005 Regulation 10 Registered person general requirement</w:t>
      </w:r>
    </w:p>
    <w:p w14:paraId="56861589" w14:textId="5FDCD851" w:rsidR="00206EF3" w:rsidRPr="00FC4E73" w:rsidRDefault="004E597F" w:rsidP="00FD0470">
      <w:pPr>
        <w:pStyle w:val="Heading1"/>
        <w:jc w:val="both"/>
        <w:rPr>
          <w:rFonts w:ascii="Tahoma" w:hAnsi="Tahoma" w:cs="Tahoma"/>
          <w:sz w:val="24"/>
          <w:szCs w:val="24"/>
        </w:rPr>
      </w:pPr>
      <w:bookmarkStart w:id="1" w:name="_Toc139550316"/>
      <w:r w:rsidRPr="00FC4E73">
        <w:rPr>
          <w:rFonts w:ascii="Tahoma" w:hAnsi="Tahoma" w:cs="Tahoma"/>
          <w:sz w:val="24"/>
          <w:szCs w:val="24"/>
        </w:rPr>
        <w:t xml:space="preserve">VAA </w:t>
      </w:r>
      <w:r w:rsidR="00D83008" w:rsidRPr="00FC4E73">
        <w:rPr>
          <w:rFonts w:ascii="Tahoma" w:hAnsi="Tahoma" w:cs="Tahoma"/>
          <w:sz w:val="24"/>
          <w:szCs w:val="24"/>
        </w:rPr>
        <w:t xml:space="preserve">Statutory Report </w:t>
      </w:r>
      <w:r w:rsidRPr="00FC4E73">
        <w:rPr>
          <w:rFonts w:ascii="Tahoma" w:hAnsi="Tahoma" w:cs="Tahoma"/>
          <w:sz w:val="24"/>
          <w:szCs w:val="24"/>
        </w:rPr>
        <w:t>(</w:t>
      </w:r>
      <w:r w:rsidR="00D83008" w:rsidRPr="00FC4E73">
        <w:rPr>
          <w:rFonts w:ascii="Tahoma" w:hAnsi="Tahoma" w:cs="Tahoma"/>
          <w:sz w:val="24"/>
          <w:szCs w:val="24"/>
        </w:rPr>
        <w:t>2</w:t>
      </w:r>
      <w:r w:rsidR="00DC1E02" w:rsidRPr="00FC4E73">
        <w:rPr>
          <w:rFonts w:ascii="Tahoma" w:hAnsi="Tahoma" w:cs="Tahoma"/>
          <w:sz w:val="24"/>
          <w:szCs w:val="24"/>
        </w:rPr>
        <w:t>2</w:t>
      </w:r>
      <w:r w:rsidR="00D83008" w:rsidRPr="00FC4E73">
        <w:rPr>
          <w:rFonts w:ascii="Tahoma" w:hAnsi="Tahoma" w:cs="Tahoma"/>
          <w:sz w:val="24"/>
          <w:szCs w:val="24"/>
        </w:rPr>
        <w:t>-2</w:t>
      </w:r>
      <w:r w:rsidR="00DC1E02" w:rsidRPr="00FC4E73">
        <w:rPr>
          <w:rFonts w:ascii="Tahoma" w:hAnsi="Tahoma" w:cs="Tahoma"/>
          <w:sz w:val="24"/>
          <w:szCs w:val="24"/>
        </w:rPr>
        <w:t>3</w:t>
      </w:r>
      <w:r w:rsidRPr="00FC4E73">
        <w:rPr>
          <w:rFonts w:ascii="Tahoma" w:hAnsi="Tahoma" w:cs="Tahoma"/>
          <w:sz w:val="24"/>
          <w:szCs w:val="24"/>
        </w:rPr>
        <w:t>)</w:t>
      </w:r>
      <w:r w:rsidR="00D83008" w:rsidRPr="00FC4E73">
        <w:rPr>
          <w:rFonts w:ascii="Tahoma" w:hAnsi="Tahoma" w:cs="Tahoma"/>
          <w:sz w:val="24"/>
          <w:szCs w:val="24"/>
        </w:rPr>
        <w:t xml:space="preserve"> </w:t>
      </w:r>
      <w:r w:rsidR="00206EF3" w:rsidRPr="00FC4E73">
        <w:rPr>
          <w:rFonts w:ascii="Tahoma" w:hAnsi="Tahoma" w:cs="Tahoma"/>
          <w:sz w:val="24"/>
          <w:szCs w:val="24"/>
        </w:rPr>
        <w:t>Introduction</w:t>
      </w:r>
      <w:bookmarkEnd w:id="1"/>
    </w:p>
    <w:p w14:paraId="15D03228" w14:textId="040CA093" w:rsidR="00163123" w:rsidRPr="00FC4E73" w:rsidRDefault="008012BB"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It has been a </w:t>
      </w:r>
      <w:r w:rsidR="00756BE0" w:rsidRPr="00FC4E73">
        <w:rPr>
          <w:rFonts w:ascii="Tahoma" w:eastAsia="Calibri" w:hAnsi="Tahoma" w:cs="Tahoma"/>
          <w:sz w:val="24"/>
          <w:szCs w:val="24"/>
        </w:rPr>
        <w:t xml:space="preserve">year of </w:t>
      </w:r>
      <w:r w:rsidR="009301DC" w:rsidRPr="00FC4E73">
        <w:rPr>
          <w:rFonts w:ascii="Tahoma" w:eastAsia="Calibri" w:hAnsi="Tahoma" w:cs="Tahoma"/>
          <w:sz w:val="24"/>
          <w:szCs w:val="24"/>
        </w:rPr>
        <w:t xml:space="preserve">continued </w:t>
      </w:r>
      <w:r w:rsidR="00756BE0" w:rsidRPr="00FC4E73">
        <w:rPr>
          <w:rFonts w:ascii="Tahoma" w:eastAsia="Calibri" w:hAnsi="Tahoma" w:cs="Tahoma"/>
          <w:sz w:val="24"/>
          <w:szCs w:val="24"/>
        </w:rPr>
        <w:t xml:space="preserve">growth for </w:t>
      </w:r>
      <w:r w:rsidR="00DB181D" w:rsidRPr="00FC4E73">
        <w:rPr>
          <w:rFonts w:ascii="Tahoma" w:eastAsia="Calibri" w:hAnsi="Tahoma" w:cs="Tahoma"/>
          <w:sz w:val="24"/>
          <w:szCs w:val="24"/>
        </w:rPr>
        <w:t>Birmingham Children’s Trust Voluntary Adoption Agency</w:t>
      </w:r>
      <w:r w:rsidR="009301DC" w:rsidRPr="00FC4E73">
        <w:rPr>
          <w:rFonts w:ascii="Tahoma" w:eastAsia="Calibri" w:hAnsi="Tahoma" w:cs="Tahoma"/>
          <w:sz w:val="24"/>
          <w:szCs w:val="24"/>
        </w:rPr>
        <w:t xml:space="preserve"> and the first full </w:t>
      </w:r>
      <w:r w:rsidR="007E5A25" w:rsidRPr="00FC4E73">
        <w:rPr>
          <w:rFonts w:ascii="Tahoma" w:eastAsia="Calibri" w:hAnsi="Tahoma" w:cs="Tahoma"/>
          <w:sz w:val="24"/>
          <w:szCs w:val="24"/>
        </w:rPr>
        <w:t xml:space="preserve">year in partnership with Adoption Focus to make </w:t>
      </w:r>
      <w:r w:rsidR="00B73059" w:rsidRPr="00FC4E73">
        <w:rPr>
          <w:rFonts w:ascii="Tahoma" w:eastAsia="Calibri" w:hAnsi="Tahoma" w:cs="Tahoma"/>
          <w:sz w:val="24"/>
          <w:szCs w:val="24"/>
        </w:rPr>
        <w:t>the newest</w:t>
      </w:r>
      <w:r w:rsidR="00884A92" w:rsidRPr="00FC4E73">
        <w:rPr>
          <w:rFonts w:ascii="Tahoma" w:eastAsia="Calibri" w:hAnsi="Tahoma" w:cs="Tahoma"/>
          <w:sz w:val="24"/>
          <w:szCs w:val="24"/>
        </w:rPr>
        <w:t xml:space="preserve"> English</w:t>
      </w:r>
      <w:r w:rsidR="007E5A25" w:rsidRPr="00FC4E73">
        <w:rPr>
          <w:rFonts w:ascii="Tahoma" w:eastAsia="Calibri" w:hAnsi="Tahoma" w:cs="Tahoma"/>
          <w:sz w:val="24"/>
          <w:szCs w:val="24"/>
        </w:rPr>
        <w:t xml:space="preserve"> RAA</w:t>
      </w:r>
      <w:r w:rsidR="00884A92" w:rsidRPr="00FC4E73">
        <w:rPr>
          <w:rFonts w:ascii="Tahoma" w:eastAsia="Calibri" w:hAnsi="Tahoma" w:cs="Tahoma"/>
          <w:sz w:val="24"/>
          <w:szCs w:val="24"/>
        </w:rPr>
        <w:t>:</w:t>
      </w:r>
      <w:r w:rsidR="007E5A25" w:rsidRPr="00FC4E73">
        <w:rPr>
          <w:rFonts w:ascii="Tahoma" w:eastAsia="Calibri" w:hAnsi="Tahoma" w:cs="Tahoma"/>
          <w:sz w:val="24"/>
          <w:szCs w:val="24"/>
        </w:rPr>
        <w:t xml:space="preserve"> Adopt Birmingham.</w:t>
      </w:r>
      <w:r w:rsidR="00DB181D" w:rsidRPr="00FC4E73">
        <w:rPr>
          <w:rFonts w:ascii="Tahoma" w:eastAsia="Calibri" w:hAnsi="Tahoma" w:cs="Tahoma"/>
          <w:sz w:val="24"/>
          <w:szCs w:val="24"/>
        </w:rPr>
        <w:t xml:space="preserve"> The challenge of COVID </w:t>
      </w:r>
      <w:r w:rsidR="00884A92" w:rsidRPr="00FC4E73">
        <w:rPr>
          <w:rFonts w:ascii="Tahoma" w:eastAsia="Calibri" w:hAnsi="Tahoma" w:cs="Tahoma"/>
          <w:sz w:val="24"/>
          <w:szCs w:val="24"/>
        </w:rPr>
        <w:t>fading</w:t>
      </w:r>
      <w:r w:rsidR="00DB181D" w:rsidRPr="00FC4E73">
        <w:rPr>
          <w:rFonts w:ascii="Tahoma" w:eastAsia="Calibri" w:hAnsi="Tahoma" w:cs="Tahoma"/>
          <w:sz w:val="24"/>
          <w:szCs w:val="24"/>
        </w:rPr>
        <w:t xml:space="preserve">, but we </w:t>
      </w:r>
      <w:r w:rsidR="000B11EB" w:rsidRPr="00FC4E73">
        <w:rPr>
          <w:rFonts w:ascii="Tahoma" w:eastAsia="Calibri" w:hAnsi="Tahoma" w:cs="Tahoma"/>
          <w:sz w:val="24"/>
          <w:szCs w:val="24"/>
        </w:rPr>
        <w:t>still felt the hangover in t</w:t>
      </w:r>
      <w:r w:rsidR="008673CB" w:rsidRPr="00FC4E73">
        <w:rPr>
          <w:rFonts w:ascii="Tahoma" w:eastAsia="Calibri" w:hAnsi="Tahoma" w:cs="Tahoma"/>
          <w:sz w:val="24"/>
          <w:szCs w:val="24"/>
        </w:rPr>
        <w:t>he courts and health service</w:t>
      </w:r>
      <w:r w:rsidR="004B6F83" w:rsidRPr="00FC4E73">
        <w:rPr>
          <w:rFonts w:ascii="Tahoma" w:eastAsia="Calibri" w:hAnsi="Tahoma" w:cs="Tahoma"/>
          <w:sz w:val="24"/>
          <w:szCs w:val="24"/>
        </w:rPr>
        <w:t xml:space="preserve">. </w:t>
      </w:r>
      <w:r w:rsidR="00654DB8" w:rsidRPr="00FC4E73">
        <w:rPr>
          <w:rFonts w:ascii="Tahoma" w:eastAsia="Calibri" w:hAnsi="Tahoma" w:cs="Tahoma"/>
          <w:sz w:val="24"/>
          <w:szCs w:val="24"/>
        </w:rPr>
        <w:t>Performance has improved year on year</w:t>
      </w:r>
      <w:r w:rsidR="003C47BA" w:rsidRPr="00FC4E73">
        <w:rPr>
          <w:rFonts w:ascii="Tahoma" w:eastAsia="Calibri" w:hAnsi="Tahoma" w:cs="Tahoma"/>
          <w:sz w:val="24"/>
          <w:szCs w:val="24"/>
        </w:rPr>
        <w:t xml:space="preserve"> and the overdue visit from Ofsted </w:t>
      </w:r>
      <w:r w:rsidR="00EF0F51" w:rsidRPr="00FC4E73">
        <w:rPr>
          <w:rFonts w:ascii="Tahoma" w:eastAsia="Calibri" w:hAnsi="Tahoma" w:cs="Tahoma"/>
          <w:sz w:val="24"/>
          <w:szCs w:val="24"/>
        </w:rPr>
        <w:t>elicited a welcome outcome</w:t>
      </w:r>
      <w:r w:rsidR="00163123" w:rsidRPr="00FC4E73">
        <w:rPr>
          <w:rFonts w:ascii="Tahoma" w:eastAsia="Calibri" w:hAnsi="Tahoma" w:cs="Tahoma"/>
          <w:sz w:val="24"/>
          <w:szCs w:val="24"/>
        </w:rPr>
        <w:t>.</w:t>
      </w:r>
      <w:r w:rsidR="00E618C4" w:rsidRPr="00FC4E73">
        <w:rPr>
          <w:rFonts w:ascii="Tahoma" w:eastAsia="Calibri" w:hAnsi="Tahoma" w:cs="Tahoma"/>
          <w:sz w:val="24"/>
          <w:szCs w:val="24"/>
        </w:rPr>
        <w:t xml:space="preserve"> The dedication of </w:t>
      </w:r>
      <w:r w:rsidR="004851D1" w:rsidRPr="00FC4E73">
        <w:rPr>
          <w:rFonts w:ascii="Tahoma" w:eastAsia="Calibri" w:hAnsi="Tahoma" w:cs="Tahoma"/>
          <w:sz w:val="24"/>
          <w:szCs w:val="24"/>
        </w:rPr>
        <w:t xml:space="preserve">all staff involved in the child’s adoption journey is clear to </w:t>
      </w:r>
      <w:r w:rsidR="00226B52" w:rsidRPr="00FC4E73">
        <w:rPr>
          <w:rFonts w:ascii="Tahoma" w:eastAsia="Calibri" w:hAnsi="Tahoma" w:cs="Tahoma"/>
          <w:sz w:val="24"/>
          <w:szCs w:val="24"/>
        </w:rPr>
        <w:t>see and</w:t>
      </w:r>
      <w:r w:rsidR="004851D1" w:rsidRPr="00FC4E73">
        <w:rPr>
          <w:rFonts w:ascii="Tahoma" w:eastAsia="Calibri" w:hAnsi="Tahoma" w:cs="Tahoma"/>
          <w:sz w:val="24"/>
          <w:szCs w:val="24"/>
        </w:rPr>
        <w:t xml:space="preserve"> continues apace.</w:t>
      </w:r>
      <w:r w:rsidR="00226B52" w:rsidRPr="00FC4E73">
        <w:rPr>
          <w:rFonts w:ascii="Tahoma" w:eastAsia="Calibri" w:hAnsi="Tahoma" w:cs="Tahoma"/>
          <w:sz w:val="24"/>
          <w:szCs w:val="24"/>
        </w:rPr>
        <w:t xml:space="preserve"> </w:t>
      </w:r>
      <w:r w:rsidR="003505CA" w:rsidRPr="00FC4E73">
        <w:rPr>
          <w:rFonts w:ascii="Tahoma" w:eastAsia="Calibri" w:hAnsi="Tahoma" w:cs="Tahoma"/>
          <w:sz w:val="24"/>
          <w:szCs w:val="24"/>
        </w:rPr>
        <w:t>This extends from the Trust Board and the Executive down to the mos</w:t>
      </w:r>
      <w:r w:rsidR="00B774E4" w:rsidRPr="00FC4E73">
        <w:rPr>
          <w:rFonts w:ascii="Tahoma" w:eastAsia="Calibri" w:hAnsi="Tahoma" w:cs="Tahoma"/>
          <w:sz w:val="24"/>
          <w:szCs w:val="24"/>
        </w:rPr>
        <w:t>t</w:t>
      </w:r>
      <w:r w:rsidR="003505CA" w:rsidRPr="00FC4E73">
        <w:rPr>
          <w:rFonts w:ascii="Tahoma" w:eastAsia="Calibri" w:hAnsi="Tahoma" w:cs="Tahoma"/>
          <w:sz w:val="24"/>
          <w:szCs w:val="24"/>
        </w:rPr>
        <w:t xml:space="preserve"> junior </w:t>
      </w:r>
      <w:r w:rsidR="00B774E4" w:rsidRPr="00FC4E73">
        <w:rPr>
          <w:rFonts w:ascii="Tahoma" w:eastAsia="Calibri" w:hAnsi="Tahoma" w:cs="Tahoma"/>
          <w:sz w:val="24"/>
          <w:szCs w:val="24"/>
        </w:rPr>
        <w:t>colleague</w:t>
      </w:r>
      <w:r w:rsidR="003505CA" w:rsidRPr="00FC4E73">
        <w:rPr>
          <w:rFonts w:ascii="Tahoma" w:eastAsia="Calibri" w:hAnsi="Tahoma" w:cs="Tahoma"/>
          <w:sz w:val="24"/>
          <w:szCs w:val="24"/>
        </w:rPr>
        <w:t xml:space="preserve"> representing vulnerable children in this space</w:t>
      </w:r>
      <w:r w:rsidR="00B774E4" w:rsidRPr="00FC4E73">
        <w:rPr>
          <w:rFonts w:ascii="Tahoma" w:eastAsia="Calibri" w:hAnsi="Tahoma" w:cs="Tahoma"/>
          <w:sz w:val="24"/>
          <w:szCs w:val="24"/>
        </w:rPr>
        <w:t xml:space="preserve">. How else do you achieve the best adoption performance of any </w:t>
      </w:r>
      <w:r w:rsidR="009E2C79" w:rsidRPr="00FC4E73">
        <w:rPr>
          <w:rFonts w:ascii="Tahoma" w:eastAsia="Calibri" w:hAnsi="Tahoma" w:cs="Tahoma"/>
          <w:sz w:val="24"/>
          <w:szCs w:val="24"/>
        </w:rPr>
        <w:t>public</w:t>
      </w:r>
      <w:r w:rsidR="00B774E4" w:rsidRPr="00FC4E73">
        <w:rPr>
          <w:rFonts w:ascii="Tahoma" w:eastAsia="Calibri" w:hAnsi="Tahoma" w:cs="Tahoma"/>
          <w:sz w:val="24"/>
          <w:szCs w:val="24"/>
        </w:rPr>
        <w:t xml:space="preserve"> authority </w:t>
      </w:r>
      <w:r w:rsidR="009E2C79" w:rsidRPr="00FC4E73">
        <w:rPr>
          <w:rFonts w:ascii="Tahoma" w:eastAsia="Calibri" w:hAnsi="Tahoma" w:cs="Tahoma"/>
          <w:sz w:val="24"/>
          <w:szCs w:val="24"/>
        </w:rPr>
        <w:t xml:space="preserve">area </w:t>
      </w:r>
      <w:r w:rsidR="00B774E4" w:rsidRPr="00FC4E73">
        <w:rPr>
          <w:rFonts w:ascii="Tahoma" w:eastAsia="Calibri" w:hAnsi="Tahoma" w:cs="Tahoma"/>
          <w:sz w:val="24"/>
          <w:szCs w:val="24"/>
        </w:rPr>
        <w:t xml:space="preserve">adoption agency </w:t>
      </w:r>
      <w:r w:rsidR="009E2C79" w:rsidRPr="00FC4E73">
        <w:rPr>
          <w:rFonts w:ascii="Tahoma" w:eastAsia="Calibri" w:hAnsi="Tahoma" w:cs="Tahoma"/>
          <w:sz w:val="24"/>
          <w:szCs w:val="24"/>
        </w:rPr>
        <w:t>in Britain</w:t>
      </w:r>
      <w:r w:rsidR="00EF0F51" w:rsidRPr="00FC4E73">
        <w:rPr>
          <w:rFonts w:ascii="Tahoma" w:eastAsia="Calibri" w:hAnsi="Tahoma" w:cs="Tahoma"/>
          <w:sz w:val="24"/>
          <w:szCs w:val="24"/>
        </w:rPr>
        <w:t xml:space="preserve"> for the second year in a row</w:t>
      </w:r>
      <w:r w:rsidR="009E2C79" w:rsidRPr="00FC4E73">
        <w:rPr>
          <w:rFonts w:ascii="Tahoma" w:eastAsia="Calibri" w:hAnsi="Tahoma" w:cs="Tahoma"/>
          <w:sz w:val="24"/>
          <w:szCs w:val="24"/>
        </w:rPr>
        <w:t>?</w:t>
      </w:r>
    </w:p>
    <w:p w14:paraId="1EFD4547" w14:textId="32917B12" w:rsidR="00BD474E" w:rsidRPr="00FC4E73" w:rsidRDefault="00206EF3" w:rsidP="00FD0470">
      <w:pPr>
        <w:spacing w:after="200" w:line="276" w:lineRule="auto"/>
        <w:jc w:val="both"/>
        <w:rPr>
          <w:rFonts w:ascii="Tahoma" w:eastAsia="Times New Roman" w:hAnsi="Tahoma" w:cs="Tahoma"/>
          <w:b/>
          <w:bCs/>
          <w:kern w:val="32"/>
          <w:sz w:val="24"/>
          <w:szCs w:val="24"/>
        </w:rPr>
      </w:pPr>
      <w:r w:rsidRPr="00FC4E73">
        <w:rPr>
          <w:rFonts w:ascii="Tahoma" w:eastAsia="Calibri" w:hAnsi="Tahoma" w:cs="Tahoma"/>
          <w:sz w:val="24"/>
          <w:szCs w:val="24"/>
        </w:rPr>
        <w:t xml:space="preserve">This report provides data pertaining to adoption-related activities </w:t>
      </w:r>
      <w:r w:rsidR="001764AE" w:rsidRPr="00FC4E73">
        <w:rPr>
          <w:rFonts w:ascii="Tahoma" w:eastAsia="Calibri" w:hAnsi="Tahoma" w:cs="Tahoma"/>
          <w:sz w:val="24"/>
          <w:szCs w:val="24"/>
        </w:rPr>
        <w:t>fo</w:t>
      </w:r>
      <w:r w:rsidRPr="00FC4E73">
        <w:rPr>
          <w:rFonts w:ascii="Tahoma" w:eastAsia="Calibri" w:hAnsi="Tahoma" w:cs="Tahoma"/>
          <w:sz w:val="24"/>
          <w:szCs w:val="24"/>
        </w:rPr>
        <w:t xml:space="preserve">r the </w:t>
      </w:r>
      <w:r w:rsidRPr="00FC4E73">
        <w:rPr>
          <w:rFonts w:ascii="Tahoma" w:eastAsia="Calibri" w:hAnsi="Tahoma" w:cs="Tahoma"/>
          <w:b/>
          <w:bCs/>
          <w:sz w:val="24"/>
          <w:szCs w:val="24"/>
        </w:rPr>
        <w:t>12-month period 1</w:t>
      </w:r>
      <w:r w:rsidRPr="00FC4E73">
        <w:rPr>
          <w:rFonts w:ascii="Tahoma" w:eastAsia="Calibri" w:hAnsi="Tahoma" w:cs="Tahoma"/>
          <w:b/>
          <w:bCs/>
          <w:sz w:val="24"/>
          <w:szCs w:val="24"/>
          <w:vertAlign w:val="superscript"/>
        </w:rPr>
        <w:t>st</w:t>
      </w:r>
      <w:r w:rsidRPr="00FC4E73">
        <w:rPr>
          <w:rFonts w:ascii="Tahoma" w:eastAsia="Calibri" w:hAnsi="Tahoma" w:cs="Tahoma"/>
          <w:b/>
          <w:bCs/>
          <w:sz w:val="24"/>
          <w:szCs w:val="24"/>
        </w:rPr>
        <w:t xml:space="preserve"> April 202</w:t>
      </w:r>
      <w:r w:rsidR="00A82C4D" w:rsidRPr="00FC4E73">
        <w:rPr>
          <w:rFonts w:ascii="Tahoma" w:eastAsia="Calibri" w:hAnsi="Tahoma" w:cs="Tahoma"/>
          <w:b/>
          <w:bCs/>
          <w:sz w:val="24"/>
          <w:szCs w:val="24"/>
        </w:rPr>
        <w:t>2</w:t>
      </w:r>
      <w:r w:rsidRPr="00FC4E73">
        <w:rPr>
          <w:rFonts w:ascii="Tahoma" w:eastAsia="Calibri" w:hAnsi="Tahoma" w:cs="Tahoma"/>
          <w:b/>
          <w:bCs/>
          <w:sz w:val="24"/>
          <w:szCs w:val="24"/>
        </w:rPr>
        <w:t xml:space="preserve"> – </w:t>
      </w:r>
      <w:r w:rsidR="00E50C29" w:rsidRPr="00FC4E73">
        <w:rPr>
          <w:rFonts w:ascii="Tahoma" w:eastAsia="Calibri" w:hAnsi="Tahoma" w:cs="Tahoma"/>
          <w:b/>
          <w:bCs/>
          <w:sz w:val="24"/>
          <w:szCs w:val="24"/>
        </w:rPr>
        <w:t>31</w:t>
      </w:r>
      <w:r w:rsidR="00E50C29" w:rsidRPr="00FC4E73">
        <w:rPr>
          <w:rFonts w:ascii="Tahoma" w:eastAsia="Calibri" w:hAnsi="Tahoma" w:cs="Tahoma"/>
          <w:b/>
          <w:bCs/>
          <w:sz w:val="24"/>
          <w:szCs w:val="24"/>
          <w:vertAlign w:val="superscript"/>
        </w:rPr>
        <w:t>st</w:t>
      </w:r>
      <w:r w:rsidR="00E50C29" w:rsidRPr="00FC4E73">
        <w:rPr>
          <w:rFonts w:ascii="Tahoma" w:eastAsia="Calibri" w:hAnsi="Tahoma" w:cs="Tahoma"/>
          <w:b/>
          <w:bCs/>
          <w:sz w:val="24"/>
          <w:szCs w:val="24"/>
        </w:rPr>
        <w:t xml:space="preserve"> March 202</w:t>
      </w:r>
      <w:r w:rsidR="00A82C4D" w:rsidRPr="00FC4E73">
        <w:rPr>
          <w:rFonts w:ascii="Tahoma" w:eastAsia="Calibri" w:hAnsi="Tahoma" w:cs="Tahoma"/>
          <w:b/>
          <w:bCs/>
          <w:sz w:val="24"/>
          <w:szCs w:val="24"/>
        </w:rPr>
        <w:t>3.</w:t>
      </w:r>
      <w:r w:rsidR="00E50C29" w:rsidRPr="00FC4E73">
        <w:rPr>
          <w:rFonts w:ascii="Tahoma" w:eastAsia="Calibri" w:hAnsi="Tahoma" w:cs="Tahoma"/>
          <w:sz w:val="24"/>
          <w:szCs w:val="24"/>
        </w:rPr>
        <w:t xml:space="preserve"> </w:t>
      </w:r>
    </w:p>
    <w:p w14:paraId="39D514BE" w14:textId="04CCB18B" w:rsidR="00BE4B1A" w:rsidRPr="00FC4E73" w:rsidRDefault="00BE4B1A" w:rsidP="00FD0470">
      <w:pPr>
        <w:pStyle w:val="Heading1"/>
        <w:jc w:val="both"/>
        <w:rPr>
          <w:rFonts w:ascii="Tahoma" w:hAnsi="Tahoma" w:cs="Tahoma"/>
          <w:sz w:val="24"/>
          <w:szCs w:val="24"/>
        </w:rPr>
      </w:pPr>
      <w:bookmarkStart w:id="2" w:name="_Toc139550317"/>
      <w:r w:rsidRPr="00FC4E73">
        <w:rPr>
          <w:rFonts w:ascii="Tahoma" w:hAnsi="Tahoma" w:cs="Tahoma"/>
          <w:sz w:val="24"/>
          <w:szCs w:val="24"/>
        </w:rPr>
        <w:lastRenderedPageBreak/>
        <w:t>Executive Summary</w:t>
      </w:r>
      <w:bookmarkEnd w:id="2"/>
    </w:p>
    <w:p w14:paraId="4DE458B7" w14:textId="77777777" w:rsidR="00BD474E" w:rsidRPr="00FC4E73" w:rsidRDefault="001946DF" w:rsidP="00FD0470">
      <w:pPr>
        <w:spacing w:line="360" w:lineRule="auto"/>
        <w:jc w:val="both"/>
        <w:rPr>
          <w:rFonts w:ascii="Tahoma" w:eastAsia="Calibri" w:hAnsi="Tahoma" w:cs="Tahoma"/>
          <w:i/>
          <w:iCs/>
          <w:sz w:val="24"/>
          <w:szCs w:val="24"/>
        </w:rPr>
      </w:pPr>
      <w:r w:rsidRPr="00FC4E73">
        <w:rPr>
          <w:rFonts w:ascii="Tahoma" w:eastAsia="Calibri" w:hAnsi="Tahoma" w:cs="Tahoma"/>
          <w:i/>
          <w:iCs/>
          <w:sz w:val="24"/>
          <w:szCs w:val="24"/>
        </w:rPr>
        <w:t>What is working well?</w:t>
      </w:r>
    </w:p>
    <w:p w14:paraId="233EBE60" w14:textId="7C81A6F0" w:rsidR="006E188B" w:rsidRPr="00FC4E73" w:rsidRDefault="0075206D" w:rsidP="00FD0470">
      <w:pPr>
        <w:pStyle w:val="ListParagraph"/>
        <w:numPr>
          <w:ilvl w:val="0"/>
          <w:numId w:val="23"/>
        </w:numPr>
        <w:spacing w:before="360" w:after="0" w:line="240" w:lineRule="auto"/>
        <w:jc w:val="both"/>
        <w:rPr>
          <w:rFonts w:ascii="Tahoma" w:eastAsia="Calibri" w:hAnsi="Tahoma" w:cs="Tahoma"/>
          <w:sz w:val="24"/>
          <w:szCs w:val="24"/>
        </w:rPr>
      </w:pPr>
      <w:r w:rsidRPr="00FC4E73">
        <w:rPr>
          <w:rFonts w:ascii="Tahoma" w:eastAsia="Calibri" w:hAnsi="Tahoma" w:cs="Tahoma"/>
          <w:sz w:val="24"/>
          <w:szCs w:val="24"/>
        </w:rPr>
        <w:t>Adopt Birmingham</w:t>
      </w:r>
      <w:r w:rsidR="001946DF" w:rsidRPr="00FC4E73">
        <w:rPr>
          <w:rFonts w:ascii="Tahoma" w:eastAsia="Calibri" w:hAnsi="Tahoma" w:cs="Tahoma"/>
          <w:sz w:val="24"/>
          <w:szCs w:val="24"/>
        </w:rPr>
        <w:t xml:space="preserve"> </w:t>
      </w:r>
      <w:r w:rsidR="00EE0F9F" w:rsidRPr="00FC4E73">
        <w:rPr>
          <w:rFonts w:ascii="Tahoma" w:eastAsia="Calibri" w:hAnsi="Tahoma" w:cs="Tahoma"/>
          <w:sz w:val="24"/>
          <w:szCs w:val="24"/>
        </w:rPr>
        <w:t xml:space="preserve">completed the year </w:t>
      </w:r>
      <w:r w:rsidR="008B60A2" w:rsidRPr="00FC4E73">
        <w:rPr>
          <w:rFonts w:ascii="Tahoma" w:eastAsia="Calibri" w:hAnsi="Tahoma" w:cs="Tahoma"/>
          <w:sz w:val="24"/>
          <w:szCs w:val="24"/>
        </w:rPr>
        <w:t>one workplan in full</w:t>
      </w:r>
      <w:r w:rsidR="001946DF" w:rsidRPr="00FC4E73">
        <w:rPr>
          <w:rFonts w:ascii="Tahoma" w:eastAsia="Calibri" w:hAnsi="Tahoma" w:cs="Tahoma"/>
          <w:sz w:val="24"/>
          <w:szCs w:val="24"/>
        </w:rPr>
        <w:t>.</w:t>
      </w:r>
      <w:r w:rsidR="008B60A2" w:rsidRPr="00FC4E73">
        <w:rPr>
          <w:rFonts w:ascii="Tahoma" w:eastAsia="Calibri" w:hAnsi="Tahoma" w:cs="Tahoma"/>
          <w:sz w:val="24"/>
          <w:szCs w:val="24"/>
        </w:rPr>
        <w:t xml:space="preserve"> Workplan 2.0</w:t>
      </w:r>
      <w:r w:rsidR="006C36A4" w:rsidRPr="00FC4E73">
        <w:rPr>
          <w:rFonts w:ascii="Tahoma" w:eastAsia="Calibri" w:hAnsi="Tahoma" w:cs="Tahoma"/>
          <w:sz w:val="24"/>
          <w:szCs w:val="24"/>
        </w:rPr>
        <w:t xml:space="preserve"> for 23-24 is already underway and has a bold focus on business partnerships and efficiencies. </w:t>
      </w:r>
    </w:p>
    <w:p w14:paraId="3E140873" w14:textId="77777777" w:rsidR="006E188B" w:rsidRPr="00FC4E73" w:rsidRDefault="006E188B" w:rsidP="00FD0470">
      <w:pPr>
        <w:pStyle w:val="ListParagraph"/>
        <w:spacing w:before="360" w:after="0" w:line="240" w:lineRule="auto"/>
        <w:jc w:val="both"/>
        <w:rPr>
          <w:rFonts w:ascii="Tahoma" w:eastAsia="Calibri" w:hAnsi="Tahoma" w:cs="Tahoma"/>
          <w:sz w:val="24"/>
          <w:szCs w:val="24"/>
        </w:rPr>
      </w:pPr>
    </w:p>
    <w:p w14:paraId="26F63A30" w14:textId="5CE4BE16" w:rsidR="001946DF" w:rsidRPr="00FC4E73" w:rsidRDefault="00177C1F" w:rsidP="00FD0470">
      <w:pPr>
        <w:pStyle w:val="ListParagraph"/>
        <w:numPr>
          <w:ilvl w:val="0"/>
          <w:numId w:val="23"/>
        </w:numPr>
        <w:spacing w:before="360" w:after="0" w:line="240" w:lineRule="auto"/>
        <w:jc w:val="both"/>
        <w:rPr>
          <w:rFonts w:ascii="Tahoma" w:eastAsia="Calibri" w:hAnsi="Tahoma" w:cs="Tahoma"/>
          <w:sz w:val="24"/>
          <w:szCs w:val="24"/>
        </w:rPr>
      </w:pPr>
      <w:r w:rsidRPr="00FC4E73">
        <w:rPr>
          <w:rFonts w:ascii="Tahoma" w:eastAsia="Calibri" w:hAnsi="Tahoma" w:cs="Tahoma"/>
          <w:sz w:val="24"/>
          <w:szCs w:val="24"/>
        </w:rPr>
        <w:t xml:space="preserve">Inspected as a VAA in Oct/Nov 2022, Ofsted found us to be </w:t>
      </w:r>
      <w:r w:rsidRPr="00FC4E73">
        <w:rPr>
          <w:rFonts w:ascii="Tahoma" w:eastAsia="Calibri" w:hAnsi="Tahoma" w:cs="Tahoma"/>
          <w:b/>
          <w:bCs/>
          <w:sz w:val="24"/>
          <w:szCs w:val="24"/>
        </w:rPr>
        <w:t>GOOD</w:t>
      </w:r>
      <w:r w:rsidRPr="00FC4E73">
        <w:rPr>
          <w:rFonts w:ascii="Tahoma" w:eastAsia="Calibri" w:hAnsi="Tahoma" w:cs="Tahoma"/>
          <w:sz w:val="24"/>
          <w:szCs w:val="24"/>
        </w:rPr>
        <w:t xml:space="preserve"> with </w:t>
      </w:r>
      <w:r w:rsidRPr="00FC4E73">
        <w:rPr>
          <w:rFonts w:ascii="Tahoma" w:eastAsia="Calibri" w:hAnsi="Tahoma" w:cs="Tahoma"/>
          <w:b/>
          <w:bCs/>
          <w:sz w:val="24"/>
          <w:szCs w:val="24"/>
        </w:rPr>
        <w:t>OUTSTANDING</w:t>
      </w:r>
      <w:r w:rsidRPr="00FC4E73">
        <w:rPr>
          <w:rFonts w:ascii="Tahoma" w:eastAsia="Calibri" w:hAnsi="Tahoma" w:cs="Tahoma"/>
          <w:sz w:val="24"/>
          <w:szCs w:val="24"/>
        </w:rPr>
        <w:t xml:space="preserve"> leadership and management.</w:t>
      </w:r>
    </w:p>
    <w:p w14:paraId="74BFD2EC" w14:textId="77777777" w:rsidR="004236B5" w:rsidRPr="00FC4E73" w:rsidRDefault="004236B5" w:rsidP="004236B5">
      <w:pPr>
        <w:pStyle w:val="ListParagraph"/>
        <w:rPr>
          <w:rFonts w:ascii="Tahoma" w:eastAsia="Calibri" w:hAnsi="Tahoma" w:cs="Tahoma"/>
          <w:sz w:val="24"/>
          <w:szCs w:val="24"/>
        </w:rPr>
      </w:pPr>
    </w:p>
    <w:p w14:paraId="159E4B6A" w14:textId="7FB260A9" w:rsidR="004236B5" w:rsidRPr="00FC4E73" w:rsidRDefault="004236B5" w:rsidP="00FD0470">
      <w:pPr>
        <w:pStyle w:val="ListParagraph"/>
        <w:numPr>
          <w:ilvl w:val="0"/>
          <w:numId w:val="23"/>
        </w:numPr>
        <w:spacing w:before="360" w:after="0" w:line="240" w:lineRule="auto"/>
        <w:jc w:val="both"/>
        <w:rPr>
          <w:rFonts w:ascii="Tahoma" w:eastAsia="Calibri" w:hAnsi="Tahoma" w:cs="Tahoma"/>
          <w:sz w:val="24"/>
          <w:szCs w:val="24"/>
        </w:rPr>
      </w:pPr>
      <w:r w:rsidRPr="00FC4E73">
        <w:rPr>
          <w:rFonts w:ascii="Tahoma" w:eastAsia="Calibri" w:hAnsi="Tahoma" w:cs="Tahoma"/>
          <w:sz w:val="24"/>
          <w:szCs w:val="24"/>
        </w:rPr>
        <w:t>The adopter recruitment drive which focusses on quality, not quantity delivered more of the right adopters for our children than ever before.</w:t>
      </w:r>
    </w:p>
    <w:p w14:paraId="2B9DE773" w14:textId="77777777" w:rsidR="00CA4DE0" w:rsidRPr="00FC4E73" w:rsidRDefault="00CA4DE0" w:rsidP="00CA4DE0">
      <w:pPr>
        <w:pStyle w:val="ListParagraph"/>
        <w:rPr>
          <w:rFonts w:ascii="Tahoma" w:eastAsia="Calibri" w:hAnsi="Tahoma" w:cs="Tahoma"/>
          <w:sz w:val="24"/>
          <w:szCs w:val="24"/>
        </w:rPr>
      </w:pPr>
    </w:p>
    <w:p w14:paraId="37434AEB" w14:textId="2FE5356A" w:rsidR="00CA4DE0" w:rsidRPr="00FC4E73" w:rsidRDefault="00CA4DE0" w:rsidP="00FD0470">
      <w:pPr>
        <w:pStyle w:val="ListParagraph"/>
        <w:numPr>
          <w:ilvl w:val="0"/>
          <w:numId w:val="23"/>
        </w:numPr>
        <w:spacing w:before="360" w:after="0" w:line="240" w:lineRule="auto"/>
        <w:jc w:val="both"/>
        <w:rPr>
          <w:rFonts w:ascii="Tahoma" w:eastAsia="Calibri" w:hAnsi="Tahoma" w:cs="Tahoma"/>
          <w:sz w:val="24"/>
          <w:szCs w:val="24"/>
        </w:rPr>
      </w:pPr>
      <w:r w:rsidRPr="00FC4E73">
        <w:rPr>
          <w:rFonts w:ascii="Tahoma" w:eastAsia="Calibri" w:hAnsi="Tahoma" w:cs="Tahoma"/>
          <w:sz w:val="24"/>
          <w:szCs w:val="24"/>
        </w:rPr>
        <w:t xml:space="preserve">We placed 2 more children with their new families this year than </w:t>
      </w:r>
      <w:r w:rsidR="00A768A5" w:rsidRPr="00FC4E73">
        <w:rPr>
          <w:rFonts w:ascii="Tahoma" w:eastAsia="Calibri" w:hAnsi="Tahoma" w:cs="Tahoma"/>
          <w:sz w:val="24"/>
          <w:szCs w:val="24"/>
        </w:rPr>
        <w:t>last but</w:t>
      </w:r>
      <w:r w:rsidRPr="00FC4E73">
        <w:rPr>
          <w:rFonts w:ascii="Tahoma" w:eastAsia="Calibri" w:hAnsi="Tahoma" w:cs="Tahoma"/>
          <w:sz w:val="24"/>
          <w:szCs w:val="24"/>
        </w:rPr>
        <w:t xml:space="preserve"> matched 10 more than the previous year </w:t>
      </w:r>
      <w:r w:rsidR="001A0CF8" w:rsidRPr="00FC4E73">
        <w:rPr>
          <w:rFonts w:ascii="Tahoma" w:eastAsia="Calibri" w:hAnsi="Tahoma" w:cs="Tahoma"/>
          <w:sz w:val="24"/>
          <w:szCs w:val="24"/>
        </w:rPr>
        <w:t>–</w:t>
      </w:r>
      <w:r w:rsidRPr="00FC4E73">
        <w:rPr>
          <w:rFonts w:ascii="Tahoma" w:eastAsia="Calibri" w:hAnsi="Tahoma" w:cs="Tahoma"/>
          <w:sz w:val="24"/>
          <w:szCs w:val="24"/>
        </w:rPr>
        <w:t xml:space="preserve"> </w:t>
      </w:r>
      <w:r w:rsidR="001A0CF8" w:rsidRPr="00FC4E73">
        <w:rPr>
          <w:rFonts w:ascii="Tahoma" w:eastAsia="Calibri" w:hAnsi="Tahoma" w:cs="Tahoma"/>
          <w:sz w:val="24"/>
          <w:szCs w:val="24"/>
        </w:rPr>
        <w:t>this after revolutionising panel efficiency from September 2022.</w:t>
      </w:r>
    </w:p>
    <w:p w14:paraId="4F230380" w14:textId="6610E7DD" w:rsidR="001946DF" w:rsidRPr="00FC4E73" w:rsidRDefault="001946DF" w:rsidP="00FD0470">
      <w:pPr>
        <w:numPr>
          <w:ilvl w:val="0"/>
          <w:numId w:val="23"/>
        </w:numPr>
        <w:spacing w:before="360" w:after="0" w:line="240" w:lineRule="auto"/>
        <w:jc w:val="both"/>
        <w:rPr>
          <w:rFonts w:ascii="Tahoma" w:eastAsia="Calibri" w:hAnsi="Tahoma" w:cs="Tahoma"/>
          <w:sz w:val="24"/>
          <w:szCs w:val="24"/>
        </w:rPr>
      </w:pPr>
      <w:r w:rsidRPr="00FC4E73">
        <w:rPr>
          <w:rFonts w:ascii="Tahoma" w:eastAsia="Calibri" w:hAnsi="Tahoma" w:cs="Tahoma"/>
          <w:sz w:val="24"/>
          <w:szCs w:val="24"/>
        </w:rPr>
        <w:t xml:space="preserve">We have </w:t>
      </w:r>
      <w:r w:rsidR="00771E0C" w:rsidRPr="00FC4E73">
        <w:rPr>
          <w:rFonts w:ascii="Tahoma" w:eastAsia="Calibri" w:hAnsi="Tahoma" w:cs="Tahoma"/>
          <w:sz w:val="24"/>
          <w:szCs w:val="24"/>
        </w:rPr>
        <w:t>increased</w:t>
      </w:r>
      <w:r w:rsidRPr="00FC4E73">
        <w:rPr>
          <w:rFonts w:ascii="Tahoma" w:eastAsia="Calibri" w:hAnsi="Tahoma" w:cs="Tahoma"/>
          <w:sz w:val="24"/>
          <w:szCs w:val="24"/>
        </w:rPr>
        <w:t xml:space="preserve"> the number of Early Permanence placements year on year (from </w:t>
      </w:r>
      <w:r w:rsidR="00771E0C" w:rsidRPr="00FC4E73">
        <w:rPr>
          <w:rFonts w:ascii="Tahoma" w:eastAsia="Calibri" w:hAnsi="Tahoma" w:cs="Tahoma"/>
          <w:sz w:val="24"/>
          <w:szCs w:val="24"/>
        </w:rPr>
        <w:t>8</w:t>
      </w:r>
      <w:r w:rsidRPr="00FC4E73">
        <w:rPr>
          <w:rFonts w:ascii="Tahoma" w:eastAsia="Calibri" w:hAnsi="Tahoma" w:cs="Tahoma"/>
          <w:sz w:val="24"/>
          <w:szCs w:val="24"/>
        </w:rPr>
        <w:t xml:space="preserve"> to </w:t>
      </w:r>
      <w:r w:rsidR="00771E0C" w:rsidRPr="00FC4E73">
        <w:rPr>
          <w:rFonts w:ascii="Tahoma" w:eastAsia="Calibri" w:hAnsi="Tahoma" w:cs="Tahoma"/>
          <w:sz w:val="24"/>
          <w:szCs w:val="24"/>
        </w:rPr>
        <w:t>12</w:t>
      </w:r>
      <w:r w:rsidRPr="00FC4E73">
        <w:rPr>
          <w:rFonts w:ascii="Tahoma" w:eastAsia="Calibri" w:hAnsi="Tahoma" w:cs="Tahoma"/>
          <w:sz w:val="24"/>
          <w:szCs w:val="24"/>
        </w:rPr>
        <w:t xml:space="preserve"> children) and now embark on a campaign of increasing this again in 2</w:t>
      </w:r>
      <w:r w:rsidR="00771E0C" w:rsidRPr="00FC4E73">
        <w:rPr>
          <w:rFonts w:ascii="Tahoma" w:eastAsia="Calibri" w:hAnsi="Tahoma" w:cs="Tahoma"/>
          <w:sz w:val="24"/>
          <w:szCs w:val="24"/>
        </w:rPr>
        <w:t>3</w:t>
      </w:r>
      <w:r w:rsidRPr="00FC4E73">
        <w:rPr>
          <w:rFonts w:ascii="Tahoma" w:eastAsia="Calibri" w:hAnsi="Tahoma" w:cs="Tahoma"/>
          <w:sz w:val="24"/>
          <w:szCs w:val="24"/>
        </w:rPr>
        <w:t>/2</w:t>
      </w:r>
      <w:r w:rsidR="00771E0C" w:rsidRPr="00FC4E73">
        <w:rPr>
          <w:rFonts w:ascii="Tahoma" w:eastAsia="Calibri" w:hAnsi="Tahoma" w:cs="Tahoma"/>
          <w:sz w:val="24"/>
          <w:szCs w:val="24"/>
        </w:rPr>
        <w:t>4</w:t>
      </w:r>
      <w:r w:rsidRPr="00FC4E73">
        <w:rPr>
          <w:rFonts w:ascii="Tahoma" w:eastAsia="Calibri" w:hAnsi="Tahoma" w:cs="Tahoma"/>
          <w:sz w:val="24"/>
          <w:szCs w:val="24"/>
        </w:rPr>
        <w:t xml:space="preserve"> by promoting EP internally and</w:t>
      </w:r>
      <w:r w:rsidR="00771E0C" w:rsidRPr="00FC4E73">
        <w:rPr>
          <w:rFonts w:ascii="Tahoma" w:eastAsia="Calibri" w:hAnsi="Tahoma" w:cs="Tahoma"/>
          <w:sz w:val="24"/>
          <w:szCs w:val="24"/>
        </w:rPr>
        <w:t xml:space="preserve"> via Workplan 2.0 in partnership with </w:t>
      </w:r>
      <w:r w:rsidR="004E5718" w:rsidRPr="00FC4E73">
        <w:rPr>
          <w:rFonts w:ascii="Tahoma" w:eastAsia="Calibri" w:hAnsi="Tahoma" w:cs="Tahoma"/>
          <w:sz w:val="24"/>
          <w:szCs w:val="24"/>
        </w:rPr>
        <w:t>Adoption Focus.</w:t>
      </w:r>
    </w:p>
    <w:p w14:paraId="0D4A2AF5" w14:textId="6C5AEE0F" w:rsidR="001946DF" w:rsidRPr="00FC4E73" w:rsidRDefault="004E5718" w:rsidP="00FD0470">
      <w:pPr>
        <w:numPr>
          <w:ilvl w:val="0"/>
          <w:numId w:val="23"/>
        </w:numPr>
        <w:spacing w:before="360" w:after="0" w:line="240" w:lineRule="auto"/>
        <w:jc w:val="both"/>
        <w:rPr>
          <w:rFonts w:ascii="Tahoma" w:eastAsia="Calibri" w:hAnsi="Tahoma" w:cs="Tahoma"/>
          <w:sz w:val="24"/>
          <w:szCs w:val="24"/>
        </w:rPr>
      </w:pPr>
      <w:r w:rsidRPr="00FC4E73">
        <w:rPr>
          <w:rFonts w:ascii="Tahoma" w:eastAsia="Calibri" w:hAnsi="Tahoma" w:cs="Tahoma"/>
          <w:sz w:val="24"/>
          <w:szCs w:val="24"/>
        </w:rPr>
        <w:t>O</w:t>
      </w:r>
      <w:r w:rsidR="001946DF" w:rsidRPr="00FC4E73">
        <w:rPr>
          <w:rFonts w:ascii="Tahoma" w:eastAsia="Calibri" w:hAnsi="Tahoma" w:cs="Tahoma"/>
          <w:sz w:val="24"/>
          <w:szCs w:val="24"/>
        </w:rPr>
        <w:t xml:space="preserve">ur management team </w:t>
      </w:r>
      <w:r w:rsidRPr="00FC4E73">
        <w:rPr>
          <w:rFonts w:ascii="Tahoma" w:eastAsia="Calibri" w:hAnsi="Tahoma" w:cs="Tahoma"/>
          <w:sz w:val="24"/>
          <w:szCs w:val="24"/>
        </w:rPr>
        <w:t>is</w:t>
      </w:r>
      <w:r w:rsidR="001946DF" w:rsidRPr="00FC4E73">
        <w:rPr>
          <w:rFonts w:ascii="Tahoma" w:eastAsia="Calibri" w:hAnsi="Tahoma" w:cs="Tahoma"/>
          <w:sz w:val="24"/>
          <w:szCs w:val="24"/>
        </w:rPr>
        <w:t xml:space="preserve"> fully staffed with experienced permanent </w:t>
      </w:r>
      <w:r w:rsidR="0064502D" w:rsidRPr="00FC4E73">
        <w:rPr>
          <w:rFonts w:ascii="Tahoma" w:eastAsia="Calibri" w:hAnsi="Tahoma" w:cs="Tahoma"/>
          <w:sz w:val="24"/>
          <w:szCs w:val="24"/>
        </w:rPr>
        <w:t>team managers</w:t>
      </w:r>
      <w:r w:rsidR="001946DF" w:rsidRPr="00FC4E73">
        <w:rPr>
          <w:rFonts w:ascii="Tahoma" w:eastAsia="Calibri" w:hAnsi="Tahoma" w:cs="Tahoma"/>
          <w:sz w:val="24"/>
          <w:szCs w:val="24"/>
        </w:rPr>
        <w:t>.</w:t>
      </w:r>
    </w:p>
    <w:p w14:paraId="715EAA3B" w14:textId="00CEFCC0" w:rsidR="001946DF" w:rsidRPr="00FC4E73" w:rsidRDefault="001946DF" w:rsidP="00FD0470">
      <w:pPr>
        <w:numPr>
          <w:ilvl w:val="0"/>
          <w:numId w:val="23"/>
        </w:numPr>
        <w:spacing w:before="360" w:after="0" w:line="240" w:lineRule="auto"/>
        <w:jc w:val="both"/>
        <w:rPr>
          <w:rFonts w:ascii="Tahoma" w:eastAsia="Calibri" w:hAnsi="Tahoma" w:cs="Tahoma"/>
          <w:sz w:val="24"/>
          <w:szCs w:val="24"/>
        </w:rPr>
      </w:pPr>
      <w:r w:rsidRPr="00FC4E73">
        <w:rPr>
          <w:rFonts w:ascii="Tahoma" w:eastAsia="Calibri" w:hAnsi="Tahoma" w:cs="Tahoma"/>
          <w:sz w:val="24"/>
          <w:szCs w:val="24"/>
        </w:rPr>
        <w:t xml:space="preserve">Likewise, our use of locum Social Workers in the agency is below </w:t>
      </w:r>
      <w:r w:rsidR="004236B5" w:rsidRPr="00FC4E73">
        <w:rPr>
          <w:rFonts w:ascii="Tahoma" w:eastAsia="Calibri" w:hAnsi="Tahoma" w:cs="Tahoma"/>
          <w:sz w:val="24"/>
          <w:szCs w:val="24"/>
        </w:rPr>
        <w:t>3</w:t>
      </w:r>
      <w:r w:rsidRPr="00FC4E73">
        <w:rPr>
          <w:rFonts w:ascii="Tahoma" w:eastAsia="Calibri" w:hAnsi="Tahoma" w:cs="Tahoma"/>
          <w:sz w:val="24"/>
          <w:szCs w:val="24"/>
        </w:rPr>
        <w:t>% which is simply to allow for crossovers in recruitment onboarding.</w:t>
      </w:r>
    </w:p>
    <w:p w14:paraId="57B5803C" w14:textId="113FAA42" w:rsidR="001946DF" w:rsidRPr="00FC4E73" w:rsidRDefault="001946DF" w:rsidP="00FD0470">
      <w:pPr>
        <w:numPr>
          <w:ilvl w:val="0"/>
          <w:numId w:val="23"/>
        </w:numPr>
        <w:spacing w:before="360" w:after="0" w:line="240" w:lineRule="auto"/>
        <w:jc w:val="both"/>
        <w:rPr>
          <w:rFonts w:ascii="Tahoma" w:eastAsia="Calibri" w:hAnsi="Tahoma" w:cs="Tahoma"/>
          <w:sz w:val="24"/>
          <w:szCs w:val="24"/>
        </w:rPr>
      </w:pPr>
      <w:r w:rsidRPr="00FC4E73">
        <w:rPr>
          <w:rFonts w:ascii="Tahoma" w:eastAsia="Calibri" w:hAnsi="Tahoma" w:cs="Tahoma"/>
          <w:sz w:val="24"/>
          <w:szCs w:val="24"/>
        </w:rPr>
        <w:t>As the Trust continues to be ambitious for children, on average 5</w:t>
      </w:r>
      <w:r w:rsidR="009F10E0" w:rsidRPr="00FC4E73">
        <w:rPr>
          <w:rFonts w:ascii="Tahoma" w:eastAsia="Calibri" w:hAnsi="Tahoma" w:cs="Tahoma"/>
          <w:sz w:val="24"/>
          <w:szCs w:val="24"/>
        </w:rPr>
        <w:t>7</w:t>
      </w:r>
      <w:r w:rsidRPr="00FC4E73">
        <w:rPr>
          <w:rFonts w:ascii="Tahoma" w:eastAsia="Calibri" w:hAnsi="Tahoma" w:cs="Tahoma"/>
          <w:sz w:val="24"/>
          <w:szCs w:val="24"/>
        </w:rPr>
        <w:t xml:space="preserve">% of children placed for adoption are in the priority </w:t>
      </w:r>
      <w:r w:rsidR="0064502D" w:rsidRPr="00FC4E73">
        <w:rPr>
          <w:rFonts w:ascii="Tahoma" w:eastAsia="Calibri" w:hAnsi="Tahoma" w:cs="Tahoma"/>
          <w:sz w:val="24"/>
          <w:szCs w:val="24"/>
        </w:rPr>
        <w:t xml:space="preserve">(hard to place) </w:t>
      </w:r>
      <w:r w:rsidRPr="00FC4E73">
        <w:rPr>
          <w:rFonts w:ascii="Tahoma" w:eastAsia="Calibri" w:hAnsi="Tahoma" w:cs="Tahoma"/>
          <w:sz w:val="24"/>
          <w:szCs w:val="24"/>
        </w:rPr>
        <w:t>group</w:t>
      </w:r>
      <w:r w:rsidR="00404325" w:rsidRPr="00FC4E73">
        <w:rPr>
          <w:rFonts w:ascii="Tahoma" w:eastAsia="Calibri" w:hAnsi="Tahoma" w:cs="Tahoma"/>
          <w:sz w:val="24"/>
          <w:szCs w:val="24"/>
        </w:rPr>
        <w:t xml:space="preserve">, this is </w:t>
      </w:r>
      <w:r w:rsidR="009F10E0" w:rsidRPr="00FC4E73">
        <w:rPr>
          <w:rFonts w:ascii="Tahoma" w:eastAsia="Calibri" w:hAnsi="Tahoma" w:cs="Tahoma"/>
          <w:sz w:val="24"/>
          <w:szCs w:val="24"/>
        </w:rPr>
        <w:t>5</w:t>
      </w:r>
      <w:r w:rsidR="00404325" w:rsidRPr="00FC4E73">
        <w:rPr>
          <w:rFonts w:ascii="Tahoma" w:eastAsia="Calibri" w:hAnsi="Tahoma" w:cs="Tahoma"/>
          <w:sz w:val="24"/>
          <w:szCs w:val="24"/>
        </w:rPr>
        <w:t>% higher than in the previous year</w:t>
      </w:r>
      <w:r w:rsidRPr="00FC4E73">
        <w:rPr>
          <w:rFonts w:ascii="Tahoma" w:eastAsia="Calibri" w:hAnsi="Tahoma" w:cs="Tahoma"/>
          <w:sz w:val="24"/>
          <w:szCs w:val="24"/>
        </w:rPr>
        <w:t xml:space="preserve">. </w:t>
      </w:r>
    </w:p>
    <w:p w14:paraId="69055FBA" w14:textId="587B4B39" w:rsidR="001946DF" w:rsidRPr="00FC4E73" w:rsidRDefault="001946DF" w:rsidP="00FD0470">
      <w:pPr>
        <w:numPr>
          <w:ilvl w:val="0"/>
          <w:numId w:val="23"/>
        </w:numPr>
        <w:spacing w:before="360" w:after="0" w:line="240" w:lineRule="auto"/>
        <w:jc w:val="both"/>
        <w:rPr>
          <w:rFonts w:ascii="Tahoma" w:eastAsia="Calibri" w:hAnsi="Tahoma" w:cs="Tahoma"/>
          <w:sz w:val="24"/>
          <w:szCs w:val="24"/>
        </w:rPr>
      </w:pPr>
      <w:r w:rsidRPr="00FC4E73">
        <w:rPr>
          <w:rFonts w:ascii="Tahoma" w:eastAsia="Calibri" w:hAnsi="Tahoma" w:cs="Tahoma"/>
          <w:sz w:val="24"/>
          <w:szCs w:val="24"/>
        </w:rPr>
        <w:t xml:space="preserve">We have reduced our dependence on external adopters by </w:t>
      </w:r>
      <w:r w:rsidR="0001036F" w:rsidRPr="00FC4E73">
        <w:rPr>
          <w:rFonts w:ascii="Tahoma" w:eastAsia="Calibri" w:hAnsi="Tahoma" w:cs="Tahoma"/>
          <w:sz w:val="24"/>
          <w:szCs w:val="24"/>
        </w:rPr>
        <w:t>4</w:t>
      </w:r>
      <w:r w:rsidRPr="00FC4E73">
        <w:rPr>
          <w:rFonts w:ascii="Tahoma" w:eastAsia="Calibri" w:hAnsi="Tahoma" w:cs="Tahoma"/>
          <w:sz w:val="24"/>
          <w:szCs w:val="24"/>
        </w:rPr>
        <w:t>% in year 202</w:t>
      </w:r>
      <w:r w:rsidR="009F10E0" w:rsidRPr="00FC4E73">
        <w:rPr>
          <w:rFonts w:ascii="Tahoma" w:eastAsia="Calibri" w:hAnsi="Tahoma" w:cs="Tahoma"/>
          <w:sz w:val="24"/>
          <w:szCs w:val="24"/>
        </w:rPr>
        <w:t>2</w:t>
      </w:r>
      <w:r w:rsidR="00404724" w:rsidRPr="00FC4E73">
        <w:rPr>
          <w:rFonts w:ascii="Tahoma" w:eastAsia="Calibri" w:hAnsi="Tahoma" w:cs="Tahoma"/>
          <w:sz w:val="24"/>
          <w:szCs w:val="24"/>
        </w:rPr>
        <w:t>-</w:t>
      </w:r>
      <w:r w:rsidRPr="00FC4E73">
        <w:rPr>
          <w:rFonts w:ascii="Tahoma" w:eastAsia="Calibri" w:hAnsi="Tahoma" w:cs="Tahoma"/>
          <w:sz w:val="24"/>
          <w:szCs w:val="24"/>
        </w:rPr>
        <w:t>2</w:t>
      </w:r>
      <w:r w:rsidR="009F10E0" w:rsidRPr="00FC4E73">
        <w:rPr>
          <w:rFonts w:ascii="Tahoma" w:eastAsia="Calibri" w:hAnsi="Tahoma" w:cs="Tahoma"/>
          <w:sz w:val="24"/>
          <w:szCs w:val="24"/>
        </w:rPr>
        <w:t>3</w:t>
      </w:r>
      <w:r w:rsidRPr="00FC4E73">
        <w:rPr>
          <w:rFonts w:ascii="Tahoma" w:eastAsia="Calibri" w:hAnsi="Tahoma" w:cs="Tahoma"/>
          <w:sz w:val="24"/>
          <w:szCs w:val="24"/>
        </w:rPr>
        <w:t>.</w:t>
      </w:r>
      <w:r w:rsidR="0001036F" w:rsidRPr="00FC4E73">
        <w:rPr>
          <w:rFonts w:ascii="Tahoma" w:eastAsia="Calibri" w:hAnsi="Tahoma" w:cs="Tahoma"/>
          <w:sz w:val="24"/>
          <w:szCs w:val="24"/>
        </w:rPr>
        <w:t xml:space="preserve"> Better for children, better for taxpayers.</w:t>
      </w:r>
    </w:p>
    <w:p w14:paraId="5E477041" w14:textId="3052148F" w:rsidR="00191A0A" w:rsidRPr="00FC4E73" w:rsidRDefault="00191A0A" w:rsidP="00FD0470">
      <w:pPr>
        <w:numPr>
          <w:ilvl w:val="0"/>
          <w:numId w:val="23"/>
        </w:numPr>
        <w:spacing w:before="360" w:after="0" w:line="240" w:lineRule="auto"/>
        <w:jc w:val="both"/>
        <w:rPr>
          <w:rFonts w:ascii="Tahoma" w:eastAsia="Calibri" w:hAnsi="Tahoma" w:cs="Tahoma"/>
          <w:sz w:val="24"/>
          <w:szCs w:val="24"/>
        </w:rPr>
      </w:pPr>
      <w:r w:rsidRPr="00FC4E73">
        <w:rPr>
          <w:rFonts w:ascii="Tahoma" w:eastAsia="Calibri" w:hAnsi="Tahoma" w:cs="Tahoma"/>
          <w:sz w:val="24"/>
          <w:szCs w:val="24"/>
        </w:rPr>
        <w:t>We achieved DDP Partner Accreditation in this year.</w:t>
      </w:r>
      <w:r w:rsidR="00B16306" w:rsidRPr="00FC4E73">
        <w:rPr>
          <w:rFonts w:ascii="Tahoma" w:eastAsia="Calibri" w:hAnsi="Tahoma" w:cs="Tahoma"/>
          <w:sz w:val="24"/>
          <w:szCs w:val="24"/>
        </w:rPr>
        <w:t xml:space="preserve"> On</w:t>
      </w:r>
      <w:r w:rsidR="00853150" w:rsidRPr="00FC4E73">
        <w:rPr>
          <w:rFonts w:ascii="Tahoma" w:eastAsia="Calibri" w:hAnsi="Tahoma" w:cs="Tahoma"/>
          <w:sz w:val="24"/>
          <w:szCs w:val="24"/>
        </w:rPr>
        <w:t>e of only two</w:t>
      </w:r>
      <w:r w:rsidR="00B16306" w:rsidRPr="00FC4E73">
        <w:rPr>
          <w:rFonts w:ascii="Tahoma" w:eastAsia="Calibri" w:hAnsi="Tahoma" w:cs="Tahoma"/>
          <w:sz w:val="24"/>
          <w:szCs w:val="24"/>
        </w:rPr>
        <w:t xml:space="preserve"> </w:t>
      </w:r>
      <w:r w:rsidR="00853150" w:rsidRPr="00FC4E73">
        <w:rPr>
          <w:rFonts w:ascii="Tahoma" w:eastAsia="Calibri" w:hAnsi="Tahoma" w:cs="Tahoma"/>
          <w:sz w:val="24"/>
          <w:szCs w:val="24"/>
        </w:rPr>
        <w:t>statutory adoption agenc</w:t>
      </w:r>
      <w:r w:rsidR="003E4DB6" w:rsidRPr="00FC4E73">
        <w:rPr>
          <w:rFonts w:ascii="Tahoma" w:eastAsia="Calibri" w:hAnsi="Tahoma" w:cs="Tahoma"/>
          <w:sz w:val="24"/>
          <w:szCs w:val="24"/>
        </w:rPr>
        <w:t>ies</w:t>
      </w:r>
      <w:r w:rsidR="00B16306" w:rsidRPr="00FC4E73">
        <w:rPr>
          <w:rFonts w:ascii="Tahoma" w:eastAsia="Calibri" w:hAnsi="Tahoma" w:cs="Tahoma"/>
          <w:sz w:val="24"/>
          <w:szCs w:val="24"/>
        </w:rPr>
        <w:t xml:space="preserve"> </w:t>
      </w:r>
      <w:r w:rsidR="00EE60D1" w:rsidRPr="00FC4E73">
        <w:rPr>
          <w:rFonts w:ascii="Tahoma" w:eastAsia="Calibri" w:hAnsi="Tahoma" w:cs="Tahoma"/>
          <w:sz w:val="24"/>
          <w:szCs w:val="24"/>
        </w:rPr>
        <w:t xml:space="preserve">in this </w:t>
      </w:r>
      <w:r w:rsidR="005C7003" w:rsidRPr="00FC4E73">
        <w:rPr>
          <w:rFonts w:ascii="Tahoma" w:eastAsia="Calibri" w:hAnsi="Tahoma" w:cs="Tahoma"/>
          <w:sz w:val="24"/>
          <w:szCs w:val="24"/>
        </w:rPr>
        <w:t>world-renowned</w:t>
      </w:r>
      <w:r w:rsidR="00EE60D1" w:rsidRPr="00FC4E73">
        <w:rPr>
          <w:rFonts w:ascii="Tahoma" w:eastAsia="Calibri" w:hAnsi="Tahoma" w:cs="Tahoma"/>
          <w:sz w:val="24"/>
          <w:szCs w:val="24"/>
        </w:rPr>
        <w:t xml:space="preserve"> therapeutic</w:t>
      </w:r>
      <w:r w:rsidR="00B16306" w:rsidRPr="00FC4E73">
        <w:rPr>
          <w:rFonts w:ascii="Tahoma" w:eastAsia="Calibri" w:hAnsi="Tahoma" w:cs="Tahoma"/>
          <w:sz w:val="24"/>
          <w:szCs w:val="24"/>
        </w:rPr>
        <w:t xml:space="preserve"> collaboration be</w:t>
      </w:r>
      <w:r w:rsidR="00B10DE7" w:rsidRPr="00FC4E73">
        <w:rPr>
          <w:rFonts w:ascii="Tahoma" w:eastAsia="Calibri" w:hAnsi="Tahoma" w:cs="Tahoma"/>
          <w:sz w:val="24"/>
          <w:szCs w:val="24"/>
        </w:rPr>
        <w:t>ne</w:t>
      </w:r>
      <w:r w:rsidR="00B16306" w:rsidRPr="00FC4E73">
        <w:rPr>
          <w:rFonts w:ascii="Tahoma" w:eastAsia="Calibri" w:hAnsi="Tahoma" w:cs="Tahoma"/>
          <w:sz w:val="24"/>
          <w:szCs w:val="24"/>
        </w:rPr>
        <w:t xml:space="preserve">fitting vulnerable </w:t>
      </w:r>
      <w:r w:rsidR="00B10DE7" w:rsidRPr="00FC4E73">
        <w:rPr>
          <w:rFonts w:ascii="Tahoma" w:eastAsia="Calibri" w:hAnsi="Tahoma" w:cs="Tahoma"/>
          <w:sz w:val="24"/>
          <w:szCs w:val="24"/>
        </w:rPr>
        <w:t>and traumatised children.</w:t>
      </w:r>
    </w:p>
    <w:p w14:paraId="4D4C585B" w14:textId="5BC8B705" w:rsidR="00FA3C37" w:rsidRPr="00FC4E73" w:rsidRDefault="001946DF" w:rsidP="00FD0470">
      <w:pPr>
        <w:numPr>
          <w:ilvl w:val="0"/>
          <w:numId w:val="23"/>
        </w:numPr>
        <w:spacing w:before="360" w:after="0" w:line="240" w:lineRule="auto"/>
        <w:jc w:val="both"/>
        <w:rPr>
          <w:rFonts w:ascii="Tahoma" w:eastAsia="Calibri" w:hAnsi="Tahoma" w:cs="Tahoma"/>
          <w:sz w:val="24"/>
          <w:szCs w:val="24"/>
        </w:rPr>
      </w:pPr>
      <w:r w:rsidRPr="00FC4E73">
        <w:rPr>
          <w:rFonts w:ascii="Tahoma" w:eastAsia="Calibri" w:hAnsi="Tahoma" w:cs="Tahoma"/>
          <w:sz w:val="24"/>
          <w:szCs w:val="24"/>
        </w:rPr>
        <w:t xml:space="preserve">Post Adoption Support has continued to benefit from a new local commissioning framework (West Midlands) and the government’s commitment to the Adoption Support Fund until 2025, such that avoidable delays to the provision of support are minimal. </w:t>
      </w:r>
      <w:r w:rsidR="002E0DE3" w:rsidRPr="00FC4E73">
        <w:rPr>
          <w:rFonts w:ascii="Tahoma" w:eastAsia="Calibri" w:hAnsi="Tahoma" w:cs="Tahoma"/>
          <w:sz w:val="24"/>
          <w:szCs w:val="24"/>
        </w:rPr>
        <w:t>The Agency</w:t>
      </w:r>
      <w:r w:rsidR="00B95063" w:rsidRPr="00FC4E73">
        <w:rPr>
          <w:rFonts w:ascii="Tahoma" w:eastAsia="Calibri" w:hAnsi="Tahoma" w:cs="Tahoma"/>
          <w:sz w:val="24"/>
          <w:szCs w:val="24"/>
        </w:rPr>
        <w:t xml:space="preserve"> drew down </w:t>
      </w:r>
      <w:r w:rsidR="00C0580A" w:rsidRPr="00FC4E73">
        <w:rPr>
          <w:rFonts w:ascii="Tahoma" w:eastAsia="Calibri" w:hAnsi="Tahoma" w:cs="Tahoma"/>
          <w:sz w:val="24"/>
          <w:szCs w:val="24"/>
        </w:rPr>
        <w:t xml:space="preserve">£275K </w:t>
      </w:r>
      <w:r w:rsidR="00970717" w:rsidRPr="00FC4E73">
        <w:rPr>
          <w:rFonts w:ascii="Tahoma" w:eastAsia="Calibri" w:hAnsi="Tahoma" w:cs="Tahoma"/>
          <w:sz w:val="24"/>
          <w:szCs w:val="24"/>
        </w:rPr>
        <w:t xml:space="preserve">from central government </w:t>
      </w:r>
      <w:r w:rsidR="00C0580A" w:rsidRPr="00FC4E73">
        <w:rPr>
          <w:rFonts w:ascii="Tahoma" w:eastAsia="Calibri" w:hAnsi="Tahoma" w:cs="Tahoma"/>
          <w:sz w:val="24"/>
          <w:szCs w:val="24"/>
        </w:rPr>
        <w:t xml:space="preserve">in this period for </w:t>
      </w:r>
      <w:r w:rsidR="00970717" w:rsidRPr="00FC4E73">
        <w:rPr>
          <w:rFonts w:ascii="Tahoma" w:eastAsia="Calibri" w:hAnsi="Tahoma" w:cs="Tahoma"/>
          <w:sz w:val="24"/>
          <w:szCs w:val="24"/>
        </w:rPr>
        <w:t>the</w:t>
      </w:r>
      <w:r w:rsidR="002E0DE3" w:rsidRPr="00FC4E73">
        <w:rPr>
          <w:rFonts w:ascii="Tahoma" w:eastAsia="Calibri" w:hAnsi="Tahoma" w:cs="Tahoma"/>
          <w:sz w:val="24"/>
          <w:szCs w:val="24"/>
        </w:rPr>
        <w:t xml:space="preserve"> sole</w:t>
      </w:r>
      <w:r w:rsidR="00970717" w:rsidRPr="00FC4E73">
        <w:rPr>
          <w:rFonts w:ascii="Tahoma" w:eastAsia="Calibri" w:hAnsi="Tahoma" w:cs="Tahoma"/>
          <w:sz w:val="24"/>
          <w:szCs w:val="24"/>
        </w:rPr>
        <w:t xml:space="preserve"> benefit of Birmingham</w:t>
      </w:r>
      <w:r w:rsidR="002E0DE3" w:rsidRPr="00FC4E73">
        <w:rPr>
          <w:rFonts w:ascii="Tahoma" w:eastAsia="Calibri" w:hAnsi="Tahoma" w:cs="Tahoma"/>
          <w:sz w:val="24"/>
          <w:szCs w:val="24"/>
        </w:rPr>
        <w:t>’s</w:t>
      </w:r>
      <w:r w:rsidR="00970717" w:rsidRPr="00FC4E73">
        <w:rPr>
          <w:rFonts w:ascii="Tahoma" w:eastAsia="Calibri" w:hAnsi="Tahoma" w:cs="Tahoma"/>
          <w:sz w:val="24"/>
          <w:szCs w:val="24"/>
        </w:rPr>
        <w:t xml:space="preserve"> children and </w:t>
      </w:r>
      <w:r w:rsidR="002E0DE3" w:rsidRPr="00FC4E73">
        <w:rPr>
          <w:rFonts w:ascii="Tahoma" w:eastAsia="Calibri" w:hAnsi="Tahoma" w:cs="Tahoma"/>
          <w:sz w:val="24"/>
          <w:szCs w:val="24"/>
        </w:rPr>
        <w:t xml:space="preserve">their </w:t>
      </w:r>
      <w:r w:rsidR="00970717" w:rsidRPr="00FC4E73">
        <w:rPr>
          <w:rFonts w:ascii="Tahoma" w:eastAsia="Calibri" w:hAnsi="Tahoma" w:cs="Tahoma"/>
          <w:sz w:val="24"/>
          <w:szCs w:val="24"/>
        </w:rPr>
        <w:t>families.</w:t>
      </w:r>
    </w:p>
    <w:p w14:paraId="534A1FAF" w14:textId="77777777" w:rsidR="001946DF" w:rsidRPr="00FC4E73" w:rsidRDefault="001946DF" w:rsidP="00FD0470">
      <w:pPr>
        <w:spacing w:before="360" w:line="240" w:lineRule="auto"/>
        <w:jc w:val="both"/>
        <w:rPr>
          <w:rFonts w:ascii="Tahoma" w:eastAsia="Calibri" w:hAnsi="Tahoma" w:cs="Tahoma"/>
          <w:i/>
          <w:iCs/>
          <w:sz w:val="24"/>
          <w:szCs w:val="24"/>
        </w:rPr>
      </w:pPr>
      <w:r w:rsidRPr="00FC4E73">
        <w:rPr>
          <w:rFonts w:ascii="Tahoma" w:eastAsia="Calibri" w:hAnsi="Tahoma" w:cs="Tahoma"/>
          <w:i/>
          <w:iCs/>
          <w:sz w:val="24"/>
          <w:szCs w:val="24"/>
        </w:rPr>
        <w:t xml:space="preserve">What positive impact are we having on the lives of children and young people? </w:t>
      </w:r>
    </w:p>
    <w:p w14:paraId="5DAE4B9F" w14:textId="77777777" w:rsidR="001946DF" w:rsidRPr="00FC4E73" w:rsidRDefault="001946DF" w:rsidP="00FD0470">
      <w:pPr>
        <w:numPr>
          <w:ilvl w:val="0"/>
          <w:numId w:val="24"/>
        </w:numPr>
        <w:spacing w:before="360" w:after="0" w:line="240" w:lineRule="auto"/>
        <w:jc w:val="both"/>
        <w:rPr>
          <w:rFonts w:ascii="Tahoma" w:eastAsia="Calibri" w:hAnsi="Tahoma" w:cs="Tahoma"/>
          <w:sz w:val="24"/>
          <w:szCs w:val="24"/>
        </w:rPr>
      </w:pPr>
      <w:r w:rsidRPr="00FC4E73">
        <w:rPr>
          <w:rFonts w:ascii="Tahoma" w:eastAsia="Calibri" w:hAnsi="Tahoma" w:cs="Tahoma"/>
          <w:sz w:val="24"/>
          <w:szCs w:val="24"/>
        </w:rPr>
        <w:lastRenderedPageBreak/>
        <w:t>The focus on Early Permanence means eligible children have fewer placement moves and find their adoptive carers at the earliest appropriate point in their care experience. Research tells us that the sooner children know and feel that their home is a permanent one the sooner they can get on with the business of enjoying life, learning, growing, and loving.</w:t>
      </w:r>
    </w:p>
    <w:p w14:paraId="029804CF" w14:textId="05464D64" w:rsidR="001946DF" w:rsidRPr="00FC4E73" w:rsidRDefault="001946DF" w:rsidP="00FD0470">
      <w:pPr>
        <w:numPr>
          <w:ilvl w:val="0"/>
          <w:numId w:val="24"/>
        </w:numPr>
        <w:spacing w:before="360" w:after="0" w:line="240" w:lineRule="auto"/>
        <w:jc w:val="both"/>
        <w:rPr>
          <w:rFonts w:ascii="Tahoma" w:eastAsia="Calibri" w:hAnsi="Tahoma" w:cs="Tahoma"/>
          <w:sz w:val="24"/>
          <w:szCs w:val="24"/>
        </w:rPr>
      </w:pPr>
      <w:r w:rsidRPr="00FC4E73">
        <w:rPr>
          <w:rFonts w:ascii="Tahoma" w:eastAsia="Calibri" w:hAnsi="Tahoma" w:cs="Tahoma"/>
          <w:sz w:val="24"/>
          <w:szCs w:val="24"/>
        </w:rPr>
        <w:t xml:space="preserve">In the last year we designed and delivered a specific compulsory training session (which takes place in Stage 2 of assessment) to encourage prospective adopters to think about parenting brothers and sisters. Creative plans to support families either with practical or financial help are subsequently considered and have, where appropriate, been agreed. This has resulted </w:t>
      </w:r>
      <w:r w:rsidR="00D83008" w:rsidRPr="00FC4E73">
        <w:rPr>
          <w:rFonts w:ascii="Tahoma" w:eastAsia="Calibri" w:hAnsi="Tahoma" w:cs="Tahoma"/>
          <w:sz w:val="24"/>
          <w:szCs w:val="24"/>
        </w:rPr>
        <w:t xml:space="preserve">in </w:t>
      </w:r>
      <w:r w:rsidR="008F1040" w:rsidRPr="00FC4E73">
        <w:rPr>
          <w:rFonts w:ascii="Tahoma" w:eastAsia="Calibri" w:hAnsi="Tahoma" w:cs="Tahoma"/>
          <w:sz w:val="24"/>
          <w:szCs w:val="24"/>
        </w:rPr>
        <w:t>25</w:t>
      </w:r>
      <w:r w:rsidR="00D83008" w:rsidRPr="00FC4E73">
        <w:rPr>
          <w:rFonts w:ascii="Tahoma" w:eastAsia="Calibri" w:hAnsi="Tahoma" w:cs="Tahoma"/>
          <w:sz w:val="24"/>
          <w:szCs w:val="24"/>
        </w:rPr>
        <w:t xml:space="preserve">% </w:t>
      </w:r>
      <w:r w:rsidRPr="00FC4E73">
        <w:rPr>
          <w:rFonts w:ascii="Tahoma" w:eastAsia="Calibri" w:hAnsi="Tahoma" w:cs="Tahoma"/>
          <w:sz w:val="24"/>
          <w:szCs w:val="24"/>
        </w:rPr>
        <w:t xml:space="preserve">more approvals </w:t>
      </w:r>
      <w:r w:rsidR="008F1040" w:rsidRPr="00FC4E73">
        <w:rPr>
          <w:rFonts w:ascii="Tahoma" w:eastAsia="Calibri" w:hAnsi="Tahoma" w:cs="Tahoma"/>
          <w:sz w:val="24"/>
          <w:szCs w:val="24"/>
        </w:rPr>
        <w:t xml:space="preserve">(year on year) </w:t>
      </w:r>
      <w:r w:rsidRPr="00FC4E73">
        <w:rPr>
          <w:rFonts w:ascii="Tahoma" w:eastAsia="Calibri" w:hAnsi="Tahoma" w:cs="Tahoma"/>
          <w:sz w:val="24"/>
          <w:szCs w:val="24"/>
        </w:rPr>
        <w:t>of</w:t>
      </w:r>
      <w:r w:rsidR="0091463C" w:rsidRPr="00FC4E73">
        <w:rPr>
          <w:rFonts w:ascii="Tahoma" w:eastAsia="Calibri" w:hAnsi="Tahoma" w:cs="Tahoma"/>
          <w:sz w:val="24"/>
          <w:szCs w:val="24"/>
        </w:rPr>
        <w:t xml:space="preserve"> sibling adopters</w:t>
      </w:r>
      <w:r w:rsidRPr="00FC4E73">
        <w:rPr>
          <w:rFonts w:ascii="Tahoma" w:eastAsia="Calibri" w:hAnsi="Tahoma" w:cs="Tahoma"/>
          <w:sz w:val="24"/>
          <w:szCs w:val="24"/>
        </w:rPr>
        <w:t>, and therefore, more sibling placements made in house.</w:t>
      </w:r>
    </w:p>
    <w:p w14:paraId="1CFD17D9" w14:textId="0DDA11D6" w:rsidR="001946DF" w:rsidRPr="00FC4E73" w:rsidRDefault="001946DF" w:rsidP="00FD0470">
      <w:pPr>
        <w:numPr>
          <w:ilvl w:val="0"/>
          <w:numId w:val="24"/>
        </w:numPr>
        <w:spacing w:before="360" w:after="0" w:line="240" w:lineRule="auto"/>
        <w:jc w:val="both"/>
        <w:rPr>
          <w:rFonts w:ascii="Tahoma" w:eastAsia="Calibri" w:hAnsi="Tahoma" w:cs="Tahoma"/>
          <w:sz w:val="24"/>
          <w:szCs w:val="24"/>
        </w:rPr>
      </w:pPr>
      <w:r w:rsidRPr="00FC4E73">
        <w:rPr>
          <w:rFonts w:ascii="Tahoma" w:eastAsia="Calibri" w:hAnsi="Tahoma" w:cs="Tahoma"/>
          <w:sz w:val="24"/>
          <w:szCs w:val="24"/>
        </w:rPr>
        <w:t xml:space="preserve">Post adoption support in the agency has continued to develop its stand-alone capabilities. This means that, whilst we utilise the Adoption Support Fund appropriately, we are mindful that this cannot be relied on indefinitely – so our PAS practitioners receive support and training which allows them to do direct work with children and families – not merely commission and oversee </w:t>
      </w:r>
      <w:r w:rsidR="0055179D" w:rsidRPr="00FC4E73">
        <w:rPr>
          <w:rFonts w:ascii="Tahoma" w:eastAsia="Calibri" w:hAnsi="Tahoma" w:cs="Tahoma"/>
          <w:sz w:val="24"/>
          <w:szCs w:val="24"/>
        </w:rPr>
        <w:t>t</w:t>
      </w:r>
      <w:r w:rsidRPr="00FC4E73">
        <w:rPr>
          <w:rFonts w:ascii="Tahoma" w:eastAsia="Calibri" w:hAnsi="Tahoma" w:cs="Tahoma"/>
          <w:sz w:val="24"/>
          <w:szCs w:val="24"/>
        </w:rPr>
        <w:t xml:space="preserve">his work from elsewhere. </w:t>
      </w:r>
    </w:p>
    <w:p w14:paraId="34889E7A" w14:textId="77777777" w:rsidR="001946DF" w:rsidRPr="00FC4E73" w:rsidRDefault="001946DF" w:rsidP="00FD0470">
      <w:pPr>
        <w:numPr>
          <w:ilvl w:val="0"/>
          <w:numId w:val="24"/>
        </w:numPr>
        <w:spacing w:before="360" w:after="0" w:line="240" w:lineRule="auto"/>
        <w:jc w:val="both"/>
        <w:rPr>
          <w:rFonts w:ascii="Tahoma" w:eastAsia="Calibri" w:hAnsi="Tahoma" w:cs="Tahoma"/>
          <w:sz w:val="24"/>
          <w:szCs w:val="24"/>
        </w:rPr>
      </w:pPr>
      <w:r w:rsidRPr="00FC4E73">
        <w:rPr>
          <w:rFonts w:ascii="Tahoma" w:eastAsia="Calibri" w:hAnsi="Tahoma" w:cs="Tahoma"/>
          <w:sz w:val="24"/>
          <w:szCs w:val="24"/>
        </w:rPr>
        <w:t>The ongoing proactive consultation that takes place with adopters at different stages of assessment, matching, and post-placement support is routinely fed back into practice to make positive changes to the service which in turn enables said learning and development to ensure the best outcomes for children are achieved consistently.</w:t>
      </w:r>
    </w:p>
    <w:p w14:paraId="7834731A" w14:textId="52D507DD" w:rsidR="001946DF" w:rsidRPr="00FC4E73" w:rsidRDefault="001946DF" w:rsidP="00FD0470">
      <w:pPr>
        <w:numPr>
          <w:ilvl w:val="0"/>
          <w:numId w:val="24"/>
        </w:numPr>
        <w:spacing w:before="360" w:after="0" w:line="240" w:lineRule="auto"/>
        <w:jc w:val="both"/>
        <w:rPr>
          <w:rFonts w:ascii="Tahoma" w:eastAsia="Calibri" w:hAnsi="Tahoma" w:cs="Tahoma"/>
          <w:sz w:val="24"/>
          <w:szCs w:val="24"/>
        </w:rPr>
      </w:pPr>
      <w:r w:rsidRPr="00FC4E73">
        <w:rPr>
          <w:rFonts w:ascii="Tahoma" w:eastAsia="Calibri" w:hAnsi="Tahoma" w:cs="Tahoma"/>
          <w:sz w:val="24"/>
          <w:szCs w:val="24"/>
        </w:rPr>
        <w:t xml:space="preserve">The Trust’s priorities for reforming services for children in care are to ensure that children who need to enter care do so promptly and that the care they then receive does a much better job of helping them overcome the harm and disruption they have experienced earlier in their lives. Ensuring a sufficient supply of good permanent carers – whether adopters or foster carers – who can meet the needs of children in care is one of the most acute challenges we face. Our </w:t>
      </w:r>
      <w:r w:rsidR="0075206D" w:rsidRPr="00FC4E73">
        <w:rPr>
          <w:rFonts w:ascii="Tahoma" w:eastAsia="Calibri" w:hAnsi="Tahoma" w:cs="Tahoma"/>
          <w:sz w:val="24"/>
          <w:szCs w:val="24"/>
        </w:rPr>
        <w:t>Adopt Birmingham</w:t>
      </w:r>
      <w:r w:rsidRPr="00FC4E73">
        <w:rPr>
          <w:rFonts w:ascii="Tahoma" w:eastAsia="Calibri" w:hAnsi="Tahoma" w:cs="Tahoma"/>
          <w:sz w:val="24"/>
          <w:szCs w:val="24"/>
        </w:rPr>
        <w:t xml:space="preserve"> </w:t>
      </w:r>
      <w:r w:rsidR="00D107C8" w:rsidRPr="00FC4E73">
        <w:rPr>
          <w:rFonts w:ascii="Tahoma" w:eastAsia="Calibri" w:hAnsi="Tahoma" w:cs="Tahoma"/>
          <w:sz w:val="24"/>
          <w:szCs w:val="24"/>
        </w:rPr>
        <w:t>A</w:t>
      </w:r>
      <w:r w:rsidRPr="00FC4E73">
        <w:rPr>
          <w:rFonts w:ascii="Tahoma" w:eastAsia="Calibri" w:hAnsi="Tahoma" w:cs="Tahoma"/>
          <w:sz w:val="24"/>
          <w:szCs w:val="24"/>
        </w:rPr>
        <w:t xml:space="preserve">dopter </w:t>
      </w:r>
      <w:r w:rsidR="00D107C8" w:rsidRPr="00FC4E73">
        <w:rPr>
          <w:rFonts w:ascii="Tahoma" w:eastAsia="Calibri" w:hAnsi="Tahoma" w:cs="Tahoma"/>
          <w:sz w:val="24"/>
          <w:szCs w:val="24"/>
        </w:rPr>
        <w:t>R</w:t>
      </w:r>
      <w:r w:rsidRPr="00FC4E73">
        <w:rPr>
          <w:rFonts w:ascii="Tahoma" w:eastAsia="Calibri" w:hAnsi="Tahoma" w:cs="Tahoma"/>
          <w:sz w:val="24"/>
          <w:szCs w:val="24"/>
        </w:rPr>
        <w:t xml:space="preserve">ecruitment </w:t>
      </w:r>
      <w:r w:rsidR="00D107C8" w:rsidRPr="00FC4E73">
        <w:rPr>
          <w:rFonts w:ascii="Tahoma" w:eastAsia="Calibri" w:hAnsi="Tahoma" w:cs="Tahoma"/>
          <w:sz w:val="24"/>
          <w:szCs w:val="24"/>
        </w:rPr>
        <w:t>S</w:t>
      </w:r>
      <w:r w:rsidRPr="00FC4E73">
        <w:rPr>
          <w:rFonts w:ascii="Tahoma" w:eastAsia="Calibri" w:hAnsi="Tahoma" w:cs="Tahoma"/>
          <w:sz w:val="24"/>
          <w:szCs w:val="24"/>
        </w:rPr>
        <w:t>trategy meets this objective by approving the adopters Birmingham’s children need particularly in the priority category. This is a ‘</w:t>
      </w:r>
      <w:r w:rsidR="00D107C8" w:rsidRPr="00FC4E73">
        <w:rPr>
          <w:rFonts w:ascii="Tahoma" w:eastAsia="Calibri" w:hAnsi="Tahoma" w:cs="Tahoma"/>
          <w:sz w:val="24"/>
          <w:szCs w:val="24"/>
        </w:rPr>
        <w:t>c</w:t>
      </w:r>
      <w:r w:rsidRPr="00FC4E73">
        <w:rPr>
          <w:rFonts w:ascii="Tahoma" w:eastAsia="Calibri" w:hAnsi="Tahoma" w:cs="Tahoma"/>
          <w:sz w:val="24"/>
          <w:szCs w:val="24"/>
        </w:rPr>
        <w:t xml:space="preserve">hild </w:t>
      </w:r>
      <w:r w:rsidR="00D107C8" w:rsidRPr="00FC4E73">
        <w:rPr>
          <w:rFonts w:ascii="Tahoma" w:eastAsia="Calibri" w:hAnsi="Tahoma" w:cs="Tahoma"/>
          <w:sz w:val="24"/>
          <w:szCs w:val="24"/>
        </w:rPr>
        <w:t>f</w:t>
      </w:r>
      <w:r w:rsidRPr="00FC4E73">
        <w:rPr>
          <w:rFonts w:ascii="Tahoma" w:eastAsia="Calibri" w:hAnsi="Tahoma" w:cs="Tahoma"/>
          <w:sz w:val="24"/>
          <w:szCs w:val="24"/>
        </w:rPr>
        <w:t>irst’ approach which complies with the Government’s original aim in 2013 to move adoption agencies away from being adult centric.</w:t>
      </w:r>
    </w:p>
    <w:p w14:paraId="0F30A2E9" w14:textId="2E336397" w:rsidR="001946DF" w:rsidRPr="00FC4E73" w:rsidRDefault="001946DF" w:rsidP="00FD0470">
      <w:pPr>
        <w:numPr>
          <w:ilvl w:val="0"/>
          <w:numId w:val="24"/>
        </w:numPr>
        <w:spacing w:before="360" w:line="240" w:lineRule="auto"/>
        <w:jc w:val="both"/>
        <w:rPr>
          <w:rFonts w:ascii="Tahoma" w:eastAsia="Calibri" w:hAnsi="Tahoma" w:cs="Tahoma"/>
          <w:sz w:val="24"/>
          <w:szCs w:val="24"/>
        </w:rPr>
      </w:pPr>
      <w:r w:rsidRPr="00FC4E73">
        <w:rPr>
          <w:rFonts w:ascii="Tahoma" w:eastAsia="Calibri" w:hAnsi="Tahoma" w:cs="Tahoma"/>
          <w:sz w:val="24"/>
          <w:szCs w:val="24"/>
        </w:rPr>
        <w:t>As a direct result of this we will be able to increase our ability to place more children in adoptive placements in year 2</w:t>
      </w:r>
      <w:r w:rsidR="00A555DD" w:rsidRPr="00FC4E73">
        <w:rPr>
          <w:rFonts w:ascii="Tahoma" w:eastAsia="Calibri" w:hAnsi="Tahoma" w:cs="Tahoma"/>
          <w:sz w:val="24"/>
          <w:szCs w:val="24"/>
        </w:rPr>
        <w:t>3-</w:t>
      </w:r>
      <w:r w:rsidRPr="00FC4E73">
        <w:rPr>
          <w:rFonts w:ascii="Tahoma" w:eastAsia="Calibri" w:hAnsi="Tahoma" w:cs="Tahoma"/>
          <w:sz w:val="24"/>
          <w:szCs w:val="24"/>
        </w:rPr>
        <w:t>2</w:t>
      </w:r>
      <w:r w:rsidR="00A555DD" w:rsidRPr="00FC4E73">
        <w:rPr>
          <w:rFonts w:ascii="Tahoma" w:eastAsia="Calibri" w:hAnsi="Tahoma" w:cs="Tahoma"/>
          <w:sz w:val="24"/>
          <w:szCs w:val="24"/>
        </w:rPr>
        <w:t>4</w:t>
      </w:r>
      <w:r w:rsidRPr="00FC4E73">
        <w:rPr>
          <w:rFonts w:ascii="Tahoma" w:eastAsia="Calibri" w:hAnsi="Tahoma" w:cs="Tahoma"/>
          <w:sz w:val="24"/>
          <w:szCs w:val="24"/>
        </w:rPr>
        <w:t xml:space="preserve"> and beyond.</w:t>
      </w:r>
    </w:p>
    <w:p w14:paraId="273F6C08" w14:textId="2CF63AC3" w:rsidR="003D50BD" w:rsidRPr="00FC4E73" w:rsidRDefault="00067B55" w:rsidP="00FD0470">
      <w:pPr>
        <w:pStyle w:val="Heading1"/>
        <w:jc w:val="both"/>
        <w:rPr>
          <w:rFonts w:ascii="Tahoma" w:hAnsi="Tahoma" w:cs="Tahoma"/>
          <w:sz w:val="24"/>
          <w:szCs w:val="24"/>
        </w:rPr>
      </w:pPr>
      <w:bookmarkStart w:id="3" w:name="_Toc139550318"/>
      <w:r w:rsidRPr="00FC4E73">
        <w:rPr>
          <w:rFonts w:ascii="Tahoma" w:hAnsi="Tahoma" w:cs="Tahoma"/>
          <w:sz w:val="24"/>
          <w:szCs w:val="24"/>
        </w:rPr>
        <w:t>Approvals and Adoptions</w:t>
      </w:r>
      <w:bookmarkEnd w:id="3"/>
    </w:p>
    <w:p w14:paraId="1494E3E8" w14:textId="77E8C9E5" w:rsidR="00206EF3" w:rsidRPr="00FC4E73" w:rsidRDefault="00206EF3" w:rsidP="00FD0470">
      <w:pPr>
        <w:pStyle w:val="Heading2"/>
        <w:numPr>
          <w:ilvl w:val="0"/>
          <w:numId w:val="31"/>
        </w:numPr>
        <w:jc w:val="both"/>
        <w:rPr>
          <w:rFonts w:ascii="Tahoma" w:hAnsi="Tahoma" w:cs="Tahoma"/>
          <w:i w:val="0"/>
          <w:iCs w:val="0"/>
          <w:sz w:val="24"/>
          <w:szCs w:val="24"/>
        </w:rPr>
      </w:pPr>
      <w:bookmarkStart w:id="4" w:name="_Toc139550319"/>
      <w:r w:rsidRPr="00FC4E73">
        <w:rPr>
          <w:rFonts w:ascii="Tahoma" w:hAnsi="Tahoma" w:cs="Tahoma"/>
          <w:i w:val="0"/>
          <w:iCs w:val="0"/>
          <w:sz w:val="24"/>
          <w:szCs w:val="24"/>
        </w:rPr>
        <w:t>Suitability to Adopt Recommendation</w:t>
      </w:r>
      <w:bookmarkEnd w:id="4"/>
    </w:p>
    <w:p w14:paraId="2EF80A55" w14:textId="77777777" w:rsidR="00206EF3" w:rsidRPr="00FC4E73" w:rsidRDefault="00206EF3" w:rsidP="00FD0470">
      <w:pPr>
        <w:spacing w:after="0" w:line="240" w:lineRule="auto"/>
        <w:jc w:val="both"/>
        <w:rPr>
          <w:rFonts w:ascii="Tahoma" w:eastAsia="Calibri" w:hAnsi="Tahoma" w:cs="Tahoma"/>
          <w:sz w:val="24"/>
          <w:szCs w:val="24"/>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4139"/>
        <w:gridCol w:w="2494"/>
      </w:tblGrid>
      <w:tr w:rsidR="00A9371A" w:rsidRPr="00FC4E73" w14:paraId="1325C016" w14:textId="2D5D2CC9" w:rsidTr="001C5AB5">
        <w:trPr>
          <w:trHeight w:val="280"/>
        </w:trPr>
        <w:tc>
          <w:tcPr>
            <w:tcW w:w="3287" w:type="dxa"/>
            <w:shd w:val="clear" w:color="auto" w:fill="9E3198"/>
          </w:tcPr>
          <w:p w14:paraId="7CB12A8E" w14:textId="77777777" w:rsidR="00A9371A" w:rsidRPr="00FC4E73" w:rsidRDefault="00A9371A"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Financial Year</w:t>
            </w:r>
          </w:p>
        </w:tc>
        <w:tc>
          <w:tcPr>
            <w:tcW w:w="4139" w:type="dxa"/>
            <w:shd w:val="clear" w:color="auto" w:fill="9E3198"/>
          </w:tcPr>
          <w:p w14:paraId="33BA74F6" w14:textId="77777777" w:rsidR="00A9371A" w:rsidRPr="00FC4E73" w:rsidRDefault="00A9371A"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Number of Approved Adopters</w:t>
            </w:r>
          </w:p>
        </w:tc>
        <w:tc>
          <w:tcPr>
            <w:tcW w:w="2494" w:type="dxa"/>
            <w:shd w:val="clear" w:color="auto" w:fill="9E3198"/>
          </w:tcPr>
          <w:p w14:paraId="6A8BDCF4" w14:textId="1909972E" w:rsidR="00A9371A" w:rsidRPr="00FC4E73" w:rsidRDefault="00A9371A"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Approved For</w:t>
            </w:r>
          </w:p>
        </w:tc>
      </w:tr>
      <w:tr w:rsidR="00A9371A" w:rsidRPr="00FC4E73" w14:paraId="6C0CA128" w14:textId="4770F337" w:rsidTr="00A9371A">
        <w:trPr>
          <w:trHeight w:val="90"/>
        </w:trPr>
        <w:tc>
          <w:tcPr>
            <w:tcW w:w="3287" w:type="dxa"/>
            <w:shd w:val="clear" w:color="auto" w:fill="E7E6E6" w:themeFill="background2"/>
          </w:tcPr>
          <w:p w14:paraId="149E9E13" w14:textId="77777777" w:rsidR="00A9371A" w:rsidRPr="00FC4E73" w:rsidRDefault="00A9371A"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2020-21</w:t>
            </w:r>
          </w:p>
        </w:tc>
        <w:tc>
          <w:tcPr>
            <w:tcW w:w="4139" w:type="dxa"/>
            <w:shd w:val="clear" w:color="auto" w:fill="E7E6E6" w:themeFill="background2"/>
          </w:tcPr>
          <w:p w14:paraId="2422F48E" w14:textId="60B5E521" w:rsidR="00A9371A" w:rsidRPr="00FC4E73" w:rsidRDefault="00A9371A"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47 (inc.13 Early Permanence Carers)</w:t>
            </w:r>
          </w:p>
        </w:tc>
        <w:tc>
          <w:tcPr>
            <w:tcW w:w="2494" w:type="dxa"/>
            <w:shd w:val="clear" w:color="auto" w:fill="E7E6E6" w:themeFill="background2"/>
          </w:tcPr>
          <w:p w14:paraId="532F5B99" w14:textId="35A0F01A" w:rsidR="00A9371A" w:rsidRPr="00FC4E73" w:rsidRDefault="009C318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51 children</w:t>
            </w:r>
          </w:p>
        </w:tc>
      </w:tr>
      <w:tr w:rsidR="00A9371A" w:rsidRPr="00FC4E73" w14:paraId="2DAA9413" w14:textId="6972ACFB" w:rsidTr="00A9371A">
        <w:trPr>
          <w:trHeight w:val="90"/>
        </w:trPr>
        <w:tc>
          <w:tcPr>
            <w:tcW w:w="3287" w:type="dxa"/>
            <w:shd w:val="clear" w:color="auto" w:fill="E7E6E6" w:themeFill="background2"/>
          </w:tcPr>
          <w:p w14:paraId="1BC1188A" w14:textId="0A039ADA" w:rsidR="00A9371A" w:rsidRPr="00FC4E73" w:rsidRDefault="00A9371A"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lastRenderedPageBreak/>
              <w:t>2021-22</w:t>
            </w:r>
          </w:p>
        </w:tc>
        <w:tc>
          <w:tcPr>
            <w:tcW w:w="4139" w:type="dxa"/>
            <w:shd w:val="clear" w:color="auto" w:fill="E7E6E6" w:themeFill="background2"/>
          </w:tcPr>
          <w:p w14:paraId="59D724C6" w14:textId="3C22D6C6" w:rsidR="00A9371A" w:rsidRPr="00FC4E73" w:rsidRDefault="00A9371A"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52 (inc.19 Early Permanence Carers)</w:t>
            </w:r>
          </w:p>
        </w:tc>
        <w:tc>
          <w:tcPr>
            <w:tcW w:w="2494" w:type="dxa"/>
            <w:shd w:val="clear" w:color="auto" w:fill="E7E6E6" w:themeFill="background2"/>
          </w:tcPr>
          <w:p w14:paraId="6F630959" w14:textId="0ABE88DA" w:rsidR="00A9371A" w:rsidRPr="00FC4E73" w:rsidRDefault="00A9371A"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6</w:t>
            </w:r>
            <w:r w:rsidR="00BE0FC9" w:rsidRPr="00FC4E73">
              <w:rPr>
                <w:rFonts w:ascii="Tahoma" w:eastAsia="Calibri" w:hAnsi="Tahoma" w:cs="Tahoma"/>
                <w:sz w:val="24"/>
                <w:szCs w:val="24"/>
              </w:rPr>
              <w:t>3</w:t>
            </w:r>
            <w:r w:rsidRPr="00FC4E73">
              <w:rPr>
                <w:rFonts w:ascii="Tahoma" w:eastAsia="Calibri" w:hAnsi="Tahoma" w:cs="Tahoma"/>
                <w:sz w:val="24"/>
                <w:szCs w:val="24"/>
              </w:rPr>
              <w:t xml:space="preserve"> children</w:t>
            </w:r>
          </w:p>
        </w:tc>
      </w:tr>
      <w:tr w:rsidR="00A9371A" w:rsidRPr="00FC4E73" w14:paraId="708FDB24" w14:textId="3DC00724" w:rsidTr="00A9371A">
        <w:trPr>
          <w:trHeight w:val="90"/>
        </w:trPr>
        <w:tc>
          <w:tcPr>
            <w:tcW w:w="3287" w:type="dxa"/>
            <w:shd w:val="clear" w:color="auto" w:fill="E7E6E6" w:themeFill="background2"/>
          </w:tcPr>
          <w:p w14:paraId="1D30FD38" w14:textId="2A50AE37" w:rsidR="00A9371A" w:rsidRPr="00FC4E73" w:rsidRDefault="00A9371A"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2022-23</w:t>
            </w:r>
          </w:p>
        </w:tc>
        <w:tc>
          <w:tcPr>
            <w:tcW w:w="4139" w:type="dxa"/>
            <w:shd w:val="clear" w:color="auto" w:fill="E7E6E6" w:themeFill="background2"/>
          </w:tcPr>
          <w:p w14:paraId="7B6F1BF1" w14:textId="75EDBA7D" w:rsidR="00A9371A" w:rsidRPr="00FC4E73" w:rsidRDefault="00A9371A"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48 (inc.18 Early Permanence Carers)</w:t>
            </w:r>
          </w:p>
        </w:tc>
        <w:tc>
          <w:tcPr>
            <w:tcW w:w="2494" w:type="dxa"/>
            <w:shd w:val="clear" w:color="auto" w:fill="E7E6E6" w:themeFill="background2"/>
          </w:tcPr>
          <w:p w14:paraId="0ADED48F" w14:textId="0ACB294B" w:rsidR="00A9371A" w:rsidRPr="00FC4E73" w:rsidRDefault="00A9371A"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60 children</w:t>
            </w:r>
          </w:p>
        </w:tc>
      </w:tr>
    </w:tbl>
    <w:p w14:paraId="3B8F76DD" w14:textId="77777777" w:rsidR="00206EF3" w:rsidRPr="00FC4E73" w:rsidRDefault="00206EF3" w:rsidP="00FD0470">
      <w:pPr>
        <w:spacing w:after="0" w:line="240" w:lineRule="auto"/>
        <w:jc w:val="both"/>
        <w:rPr>
          <w:rFonts w:ascii="Tahoma" w:eastAsia="Calibri" w:hAnsi="Tahoma" w:cs="Tahoma"/>
          <w:sz w:val="24"/>
          <w:szCs w:val="24"/>
        </w:rPr>
      </w:pPr>
    </w:p>
    <w:p w14:paraId="09CFD587" w14:textId="2A1BE9ED" w:rsidR="00206EF3"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During the financial year 202</w:t>
      </w:r>
      <w:r w:rsidR="00E139EE" w:rsidRPr="00FC4E73">
        <w:rPr>
          <w:rFonts w:ascii="Tahoma" w:eastAsia="Calibri" w:hAnsi="Tahoma" w:cs="Tahoma"/>
          <w:sz w:val="24"/>
          <w:szCs w:val="24"/>
        </w:rPr>
        <w:t>2</w:t>
      </w:r>
      <w:r w:rsidRPr="00FC4E73">
        <w:rPr>
          <w:rFonts w:ascii="Tahoma" w:eastAsia="Calibri" w:hAnsi="Tahoma" w:cs="Tahoma"/>
          <w:sz w:val="24"/>
          <w:szCs w:val="24"/>
        </w:rPr>
        <w:t>-2</w:t>
      </w:r>
      <w:r w:rsidR="00E139EE" w:rsidRPr="00FC4E73">
        <w:rPr>
          <w:rFonts w:ascii="Tahoma" w:eastAsia="Calibri" w:hAnsi="Tahoma" w:cs="Tahoma"/>
          <w:sz w:val="24"/>
          <w:szCs w:val="24"/>
        </w:rPr>
        <w:t>3</w:t>
      </w:r>
      <w:r w:rsidRPr="00FC4E73">
        <w:rPr>
          <w:rFonts w:ascii="Tahoma" w:eastAsia="Calibri" w:hAnsi="Tahoma" w:cs="Tahoma"/>
          <w:sz w:val="24"/>
          <w:szCs w:val="24"/>
        </w:rPr>
        <w:t xml:space="preserve">, </w:t>
      </w:r>
      <w:r w:rsidR="0057675A" w:rsidRPr="00FC4E73">
        <w:rPr>
          <w:rFonts w:ascii="Tahoma" w:eastAsia="Calibri" w:hAnsi="Tahoma" w:cs="Tahoma"/>
          <w:sz w:val="24"/>
          <w:szCs w:val="24"/>
        </w:rPr>
        <w:t>4</w:t>
      </w:r>
      <w:r w:rsidR="007F574E" w:rsidRPr="00FC4E73">
        <w:rPr>
          <w:rFonts w:ascii="Tahoma" w:eastAsia="Calibri" w:hAnsi="Tahoma" w:cs="Tahoma"/>
          <w:sz w:val="24"/>
          <w:szCs w:val="24"/>
        </w:rPr>
        <w:t>5</w:t>
      </w:r>
      <w:r w:rsidRPr="00FC4E73">
        <w:rPr>
          <w:rFonts w:ascii="Tahoma" w:eastAsia="Calibri" w:hAnsi="Tahoma" w:cs="Tahoma"/>
          <w:sz w:val="24"/>
          <w:szCs w:val="24"/>
        </w:rPr>
        <w:t xml:space="preserve"> prospective households were recommended for approval at panel (a </w:t>
      </w:r>
      <w:r w:rsidR="007F574E" w:rsidRPr="00FC4E73">
        <w:rPr>
          <w:rFonts w:ascii="Tahoma" w:eastAsia="Calibri" w:hAnsi="Tahoma" w:cs="Tahoma"/>
          <w:sz w:val="24"/>
          <w:szCs w:val="24"/>
        </w:rPr>
        <w:t>de</w:t>
      </w:r>
      <w:r w:rsidRPr="00FC4E73">
        <w:rPr>
          <w:rFonts w:ascii="Tahoma" w:eastAsia="Calibri" w:hAnsi="Tahoma" w:cs="Tahoma"/>
          <w:sz w:val="24"/>
          <w:szCs w:val="24"/>
        </w:rPr>
        <w:t xml:space="preserve">crease of </w:t>
      </w:r>
      <w:r w:rsidR="007F574E" w:rsidRPr="00FC4E73">
        <w:rPr>
          <w:rFonts w:ascii="Tahoma" w:eastAsia="Calibri" w:hAnsi="Tahoma" w:cs="Tahoma"/>
          <w:sz w:val="24"/>
          <w:szCs w:val="24"/>
        </w:rPr>
        <w:t>8</w:t>
      </w:r>
      <w:r w:rsidRPr="00FC4E73">
        <w:rPr>
          <w:rFonts w:ascii="Tahoma" w:eastAsia="Calibri" w:hAnsi="Tahoma" w:cs="Tahoma"/>
          <w:sz w:val="24"/>
          <w:szCs w:val="24"/>
        </w:rPr>
        <w:t xml:space="preserve"> compared to 20</w:t>
      </w:r>
      <w:r w:rsidR="003F1414" w:rsidRPr="00FC4E73">
        <w:rPr>
          <w:rFonts w:ascii="Tahoma" w:eastAsia="Calibri" w:hAnsi="Tahoma" w:cs="Tahoma"/>
          <w:sz w:val="24"/>
          <w:szCs w:val="24"/>
        </w:rPr>
        <w:t>2</w:t>
      </w:r>
      <w:r w:rsidR="007F574E" w:rsidRPr="00FC4E73">
        <w:rPr>
          <w:rFonts w:ascii="Tahoma" w:eastAsia="Calibri" w:hAnsi="Tahoma" w:cs="Tahoma"/>
          <w:sz w:val="24"/>
          <w:szCs w:val="24"/>
        </w:rPr>
        <w:t>1</w:t>
      </w:r>
      <w:r w:rsidRPr="00FC4E73">
        <w:rPr>
          <w:rFonts w:ascii="Tahoma" w:eastAsia="Calibri" w:hAnsi="Tahoma" w:cs="Tahoma"/>
          <w:sz w:val="24"/>
          <w:szCs w:val="24"/>
        </w:rPr>
        <w:t>-2</w:t>
      </w:r>
      <w:r w:rsidR="007F574E" w:rsidRPr="00FC4E73">
        <w:rPr>
          <w:rFonts w:ascii="Tahoma" w:eastAsia="Calibri" w:hAnsi="Tahoma" w:cs="Tahoma"/>
          <w:sz w:val="24"/>
          <w:szCs w:val="24"/>
        </w:rPr>
        <w:t>2</w:t>
      </w:r>
      <w:r w:rsidRPr="00FC4E73">
        <w:rPr>
          <w:rFonts w:ascii="Tahoma" w:eastAsia="Calibri" w:hAnsi="Tahoma" w:cs="Tahoma"/>
          <w:sz w:val="24"/>
          <w:szCs w:val="24"/>
        </w:rPr>
        <w:t>)</w:t>
      </w:r>
      <w:r w:rsidR="008735CF" w:rsidRPr="00FC4E73">
        <w:rPr>
          <w:rFonts w:ascii="Tahoma" w:eastAsia="Calibri" w:hAnsi="Tahoma" w:cs="Tahoma"/>
          <w:sz w:val="24"/>
          <w:szCs w:val="24"/>
        </w:rPr>
        <w:t>.</w:t>
      </w:r>
      <w:r w:rsidRPr="00FC4E73">
        <w:rPr>
          <w:rFonts w:ascii="Tahoma" w:eastAsia="Calibri" w:hAnsi="Tahoma" w:cs="Tahoma"/>
          <w:sz w:val="24"/>
          <w:szCs w:val="24"/>
        </w:rPr>
        <w:t xml:space="preserve"> </w:t>
      </w:r>
      <w:r w:rsidR="007F574E" w:rsidRPr="00FC4E73">
        <w:rPr>
          <w:rFonts w:ascii="Tahoma" w:eastAsia="Calibri" w:hAnsi="Tahoma" w:cs="Tahoma"/>
          <w:sz w:val="24"/>
          <w:szCs w:val="24"/>
        </w:rPr>
        <w:t>3</w:t>
      </w:r>
      <w:r w:rsidR="006F28A0" w:rsidRPr="00FC4E73">
        <w:rPr>
          <w:rFonts w:ascii="Tahoma" w:eastAsia="Calibri" w:hAnsi="Tahoma" w:cs="Tahoma"/>
          <w:sz w:val="24"/>
          <w:szCs w:val="24"/>
        </w:rPr>
        <w:t xml:space="preserve"> further households were approved by the ADM in </w:t>
      </w:r>
      <w:r w:rsidR="008735CF" w:rsidRPr="00FC4E73">
        <w:rPr>
          <w:rFonts w:ascii="Tahoma" w:eastAsia="Calibri" w:hAnsi="Tahoma" w:cs="Tahoma"/>
          <w:sz w:val="24"/>
          <w:szCs w:val="24"/>
        </w:rPr>
        <w:t>this period</w:t>
      </w:r>
      <w:r w:rsidR="006F28A0" w:rsidRPr="00FC4E73">
        <w:rPr>
          <w:rFonts w:ascii="Tahoma" w:eastAsia="Calibri" w:hAnsi="Tahoma" w:cs="Tahoma"/>
          <w:sz w:val="24"/>
          <w:szCs w:val="24"/>
        </w:rPr>
        <w:t xml:space="preserve"> who had been recommended for approval in March 202</w:t>
      </w:r>
      <w:r w:rsidR="007F574E" w:rsidRPr="00FC4E73">
        <w:rPr>
          <w:rFonts w:ascii="Tahoma" w:eastAsia="Calibri" w:hAnsi="Tahoma" w:cs="Tahoma"/>
          <w:sz w:val="24"/>
          <w:szCs w:val="24"/>
        </w:rPr>
        <w:t>2</w:t>
      </w:r>
      <w:r w:rsidR="006F28A0" w:rsidRPr="00FC4E73">
        <w:rPr>
          <w:rFonts w:ascii="Tahoma" w:eastAsia="Calibri" w:hAnsi="Tahoma" w:cs="Tahoma"/>
          <w:sz w:val="24"/>
          <w:szCs w:val="24"/>
        </w:rPr>
        <w:t>.</w:t>
      </w:r>
      <w:r w:rsidRPr="00FC4E73">
        <w:rPr>
          <w:rFonts w:ascii="Tahoma" w:eastAsia="Calibri" w:hAnsi="Tahoma" w:cs="Tahoma"/>
          <w:sz w:val="24"/>
          <w:szCs w:val="24"/>
        </w:rPr>
        <w:t xml:space="preserve"> </w:t>
      </w:r>
      <w:r w:rsidR="008B265A" w:rsidRPr="00FC4E73">
        <w:rPr>
          <w:rFonts w:ascii="Tahoma" w:eastAsia="Calibri" w:hAnsi="Tahoma" w:cs="Tahoma"/>
          <w:sz w:val="24"/>
          <w:szCs w:val="24"/>
        </w:rPr>
        <w:t>2 adopters</w:t>
      </w:r>
      <w:r w:rsidR="00515DA4" w:rsidRPr="00FC4E73">
        <w:rPr>
          <w:rFonts w:ascii="Tahoma" w:eastAsia="Calibri" w:hAnsi="Tahoma" w:cs="Tahoma"/>
          <w:sz w:val="24"/>
          <w:szCs w:val="24"/>
        </w:rPr>
        <w:t xml:space="preserve"> who were approved in 21-22</w:t>
      </w:r>
      <w:r w:rsidR="008B265A" w:rsidRPr="00FC4E73">
        <w:rPr>
          <w:rFonts w:ascii="Tahoma" w:eastAsia="Calibri" w:hAnsi="Tahoma" w:cs="Tahoma"/>
          <w:sz w:val="24"/>
          <w:szCs w:val="24"/>
        </w:rPr>
        <w:t xml:space="preserve"> transferred to </w:t>
      </w:r>
      <w:r w:rsidR="00536AD0" w:rsidRPr="00FC4E73">
        <w:rPr>
          <w:rFonts w:ascii="Tahoma" w:eastAsia="Calibri" w:hAnsi="Tahoma" w:cs="Tahoma"/>
          <w:sz w:val="24"/>
          <w:szCs w:val="24"/>
        </w:rPr>
        <w:t>BCT</w:t>
      </w:r>
      <w:r w:rsidR="00D94754" w:rsidRPr="00FC4E73">
        <w:rPr>
          <w:rFonts w:ascii="Tahoma" w:eastAsia="Calibri" w:hAnsi="Tahoma" w:cs="Tahoma"/>
          <w:sz w:val="24"/>
          <w:szCs w:val="24"/>
        </w:rPr>
        <w:t xml:space="preserve"> in 22-23</w:t>
      </w:r>
      <w:r w:rsidR="00515DA4" w:rsidRPr="00FC4E73">
        <w:rPr>
          <w:rFonts w:ascii="Tahoma" w:eastAsia="Calibri" w:hAnsi="Tahoma" w:cs="Tahoma"/>
          <w:sz w:val="24"/>
          <w:szCs w:val="24"/>
        </w:rPr>
        <w:t xml:space="preserve"> </w:t>
      </w:r>
      <w:r w:rsidR="00536AD0" w:rsidRPr="00FC4E73">
        <w:rPr>
          <w:rFonts w:ascii="Tahoma" w:eastAsia="Calibri" w:hAnsi="Tahoma" w:cs="Tahoma"/>
          <w:sz w:val="24"/>
          <w:szCs w:val="24"/>
        </w:rPr>
        <w:t xml:space="preserve">from St Francis’s Children’s Society following </w:t>
      </w:r>
      <w:r w:rsidR="00045905" w:rsidRPr="00FC4E73">
        <w:rPr>
          <w:rFonts w:ascii="Tahoma" w:eastAsia="Calibri" w:hAnsi="Tahoma" w:cs="Tahoma"/>
          <w:sz w:val="24"/>
          <w:szCs w:val="24"/>
        </w:rPr>
        <w:t xml:space="preserve">the agency </w:t>
      </w:r>
      <w:r w:rsidR="00536AD0" w:rsidRPr="00FC4E73">
        <w:rPr>
          <w:rFonts w:ascii="Tahoma" w:eastAsia="Calibri" w:hAnsi="Tahoma" w:cs="Tahoma"/>
          <w:sz w:val="24"/>
          <w:szCs w:val="24"/>
        </w:rPr>
        <w:t>entering administration.</w:t>
      </w:r>
      <w:r w:rsidR="005812F6" w:rsidRPr="00FC4E73">
        <w:rPr>
          <w:rFonts w:ascii="Tahoma" w:eastAsia="Calibri" w:hAnsi="Tahoma" w:cs="Tahoma"/>
          <w:sz w:val="24"/>
          <w:szCs w:val="24"/>
        </w:rPr>
        <w:t xml:space="preserve"> 1 adopter was approved at panel twice during 22-23 as </w:t>
      </w:r>
      <w:r w:rsidR="002D6844" w:rsidRPr="00FC4E73">
        <w:rPr>
          <w:rFonts w:ascii="Tahoma" w:eastAsia="Calibri" w:hAnsi="Tahoma" w:cs="Tahoma"/>
          <w:sz w:val="24"/>
          <w:szCs w:val="24"/>
        </w:rPr>
        <w:t>they were</w:t>
      </w:r>
      <w:r w:rsidR="005E4E0F" w:rsidRPr="00FC4E73">
        <w:rPr>
          <w:rFonts w:ascii="Tahoma" w:eastAsia="Calibri" w:hAnsi="Tahoma" w:cs="Tahoma"/>
          <w:sz w:val="24"/>
          <w:szCs w:val="24"/>
        </w:rPr>
        <w:t xml:space="preserve"> subsequently</w:t>
      </w:r>
      <w:r w:rsidR="002D6844" w:rsidRPr="00FC4E73">
        <w:rPr>
          <w:rFonts w:ascii="Tahoma" w:eastAsia="Calibri" w:hAnsi="Tahoma" w:cs="Tahoma"/>
          <w:sz w:val="24"/>
          <w:szCs w:val="24"/>
        </w:rPr>
        <w:t xml:space="preserve"> recommended for early permanence </w:t>
      </w:r>
      <w:r w:rsidR="000F5874" w:rsidRPr="00FC4E73">
        <w:rPr>
          <w:rFonts w:ascii="Tahoma" w:eastAsia="Calibri" w:hAnsi="Tahoma" w:cs="Tahoma"/>
          <w:sz w:val="24"/>
          <w:szCs w:val="24"/>
        </w:rPr>
        <w:t>to facilitate</w:t>
      </w:r>
      <w:r w:rsidR="002D6844" w:rsidRPr="00FC4E73">
        <w:rPr>
          <w:rFonts w:ascii="Tahoma" w:eastAsia="Calibri" w:hAnsi="Tahoma" w:cs="Tahoma"/>
          <w:sz w:val="24"/>
          <w:szCs w:val="24"/>
        </w:rPr>
        <w:t xml:space="preserve"> </w:t>
      </w:r>
      <w:r w:rsidR="001602CB" w:rsidRPr="00FC4E73">
        <w:rPr>
          <w:rFonts w:ascii="Tahoma" w:eastAsia="Calibri" w:hAnsi="Tahoma" w:cs="Tahoma"/>
          <w:sz w:val="24"/>
          <w:szCs w:val="24"/>
        </w:rPr>
        <w:t xml:space="preserve">the younger sibling of </w:t>
      </w:r>
      <w:r w:rsidR="002D6844" w:rsidRPr="00FC4E73">
        <w:rPr>
          <w:rFonts w:ascii="Tahoma" w:eastAsia="Calibri" w:hAnsi="Tahoma" w:cs="Tahoma"/>
          <w:sz w:val="24"/>
          <w:szCs w:val="24"/>
        </w:rPr>
        <w:t>the first child</w:t>
      </w:r>
      <w:r w:rsidR="001602CB" w:rsidRPr="00FC4E73">
        <w:rPr>
          <w:rFonts w:ascii="Tahoma" w:eastAsia="Calibri" w:hAnsi="Tahoma" w:cs="Tahoma"/>
          <w:sz w:val="24"/>
          <w:szCs w:val="24"/>
        </w:rPr>
        <w:t xml:space="preserve"> placed with them to be placed for EP.</w:t>
      </w:r>
      <w:r w:rsidR="00E84FEB" w:rsidRPr="00FC4E73">
        <w:rPr>
          <w:rFonts w:ascii="Tahoma" w:eastAsia="Calibri" w:hAnsi="Tahoma" w:cs="Tahoma"/>
          <w:sz w:val="24"/>
          <w:szCs w:val="24"/>
        </w:rPr>
        <w:t xml:space="preserve"> This was not counted twice in the total approvals figure.</w:t>
      </w:r>
    </w:p>
    <w:p w14:paraId="7FAFEBBB" w14:textId="4BA86747" w:rsidR="00EB3D8E" w:rsidRPr="00FC4E73" w:rsidRDefault="009A3F71"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3</w:t>
      </w:r>
      <w:r w:rsidR="009171AC" w:rsidRPr="00FC4E73">
        <w:rPr>
          <w:rFonts w:ascii="Tahoma" w:eastAsia="Calibri" w:hAnsi="Tahoma" w:cs="Tahoma"/>
          <w:sz w:val="24"/>
          <w:szCs w:val="24"/>
        </w:rPr>
        <w:t xml:space="preserve"> approved adopters</w:t>
      </w:r>
      <w:r w:rsidR="00EB3D8E" w:rsidRPr="00FC4E73">
        <w:rPr>
          <w:rFonts w:ascii="Tahoma" w:eastAsia="Calibri" w:hAnsi="Tahoma" w:cs="Tahoma"/>
          <w:sz w:val="24"/>
          <w:szCs w:val="24"/>
        </w:rPr>
        <w:t xml:space="preserve"> made the decision to</w:t>
      </w:r>
      <w:r w:rsidR="009171AC" w:rsidRPr="00FC4E73">
        <w:rPr>
          <w:rFonts w:ascii="Tahoma" w:eastAsia="Calibri" w:hAnsi="Tahoma" w:cs="Tahoma"/>
          <w:sz w:val="24"/>
          <w:szCs w:val="24"/>
        </w:rPr>
        <w:t xml:space="preserve"> withdr</w:t>
      </w:r>
      <w:r w:rsidR="00EB3D8E" w:rsidRPr="00FC4E73">
        <w:rPr>
          <w:rFonts w:ascii="Tahoma" w:eastAsia="Calibri" w:hAnsi="Tahoma" w:cs="Tahoma"/>
          <w:sz w:val="24"/>
          <w:szCs w:val="24"/>
        </w:rPr>
        <w:t>a</w:t>
      </w:r>
      <w:r w:rsidR="009171AC" w:rsidRPr="00FC4E73">
        <w:rPr>
          <w:rFonts w:ascii="Tahoma" w:eastAsia="Calibri" w:hAnsi="Tahoma" w:cs="Tahoma"/>
          <w:sz w:val="24"/>
          <w:szCs w:val="24"/>
        </w:rPr>
        <w:t>w during the year</w:t>
      </w:r>
      <w:r w:rsidR="005871C9" w:rsidRPr="00FC4E73">
        <w:rPr>
          <w:rFonts w:ascii="Tahoma" w:eastAsia="Calibri" w:hAnsi="Tahoma" w:cs="Tahoma"/>
          <w:sz w:val="24"/>
          <w:szCs w:val="24"/>
        </w:rPr>
        <w:t>. The reasons can be categorised as follows:</w:t>
      </w:r>
    </w:p>
    <w:p w14:paraId="775D6B7D" w14:textId="4AEEF13A" w:rsidR="00A84968" w:rsidRPr="00FC4E73" w:rsidRDefault="003300C7" w:rsidP="00FD0470">
      <w:pPr>
        <w:pStyle w:val="ListParagraph"/>
        <w:numPr>
          <w:ilvl w:val="0"/>
          <w:numId w:val="15"/>
        </w:numPr>
        <w:spacing w:after="200" w:line="276" w:lineRule="auto"/>
        <w:jc w:val="both"/>
        <w:rPr>
          <w:rFonts w:ascii="Tahoma" w:eastAsia="Calibri" w:hAnsi="Tahoma" w:cs="Tahoma"/>
          <w:sz w:val="24"/>
          <w:szCs w:val="24"/>
        </w:rPr>
      </w:pPr>
      <w:r w:rsidRPr="00FC4E73">
        <w:rPr>
          <w:rFonts w:ascii="Tahoma" w:eastAsia="Calibri" w:hAnsi="Tahoma" w:cs="Tahoma"/>
          <w:sz w:val="24"/>
          <w:szCs w:val="24"/>
        </w:rPr>
        <w:t>Placement disruption</w:t>
      </w:r>
    </w:p>
    <w:p w14:paraId="74B9BE18" w14:textId="77777777" w:rsidR="00893B31" w:rsidRPr="00FC4E73" w:rsidRDefault="0042038C" w:rsidP="00FD0470">
      <w:pPr>
        <w:pStyle w:val="ListParagraph"/>
        <w:numPr>
          <w:ilvl w:val="0"/>
          <w:numId w:val="15"/>
        </w:num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Unexpected pregnancy </w:t>
      </w:r>
      <w:r w:rsidR="002D608B" w:rsidRPr="00FC4E73">
        <w:rPr>
          <w:rFonts w:ascii="Tahoma" w:eastAsia="Calibri" w:hAnsi="Tahoma" w:cs="Tahoma"/>
          <w:sz w:val="24"/>
          <w:szCs w:val="24"/>
        </w:rPr>
        <w:t xml:space="preserve"> </w:t>
      </w:r>
    </w:p>
    <w:p w14:paraId="3BCF5763" w14:textId="5D7E1DB4" w:rsidR="007A7AC1" w:rsidRPr="00FC4E73" w:rsidRDefault="007A7AC1" w:rsidP="00FD0470">
      <w:pPr>
        <w:pStyle w:val="ListParagraph"/>
        <w:numPr>
          <w:ilvl w:val="0"/>
          <w:numId w:val="15"/>
        </w:numPr>
        <w:spacing w:after="200" w:line="276" w:lineRule="auto"/>
        <w:jc w:val="both"/>
        <w:rPr>
          <w:rFonts w:ascii="Tahoma" w:eastAsia="Calibri" w:hAnsi="Tahoma" w:cs="Tahoma"/>
          <w:sz w:val="24"/>
          <w:szCs w:val="24"/>
        </w:rPr>
      </w:pPr>
      <w:r w:rsidRPr="00FC4E73">
        <w:rPr>
          <w:rFonts w:ascii="Tahoma" w:eastAsia="Calibri" w:hAnsi="Tahoma" w:cs="Tahoma"/>
          <w:sz w:val="24"/>
          <w:szCs w:val="24"/>
        </w:rPr>
        <w:t>No longer wish</w:t>
      </w:r>
      <w:r w:rsidR="005C7003" w:rsidRPr="00FC4E73">
        <w:rPr>
          <w:rFonts w:ascii="Tahoma" w:eastAsia="Calibri" w:hAnsi="Tahoma" w:cs="Tahoma"/>
          <w:sz w:val="24"/>
          <w:szCs w:val="24"/>
        </w:rPr>
        <w:t>ing</w:t>
      </w:r>
      <w:r w:rsidRPr="00FC4E73">
        <w:rPr>
          <w:rFonts w:ascii="Tahoma" w:eastAsia="Calibri" w:hAnsi="Tahoma" w:cs="Tahoma"/>
          <w:sz w:val="24"/>
          <w:szCs w:val="24"/>
        </w:rPr>
        <w:t xml:space="preserve"> to pursue </w:t>
      </w:r>
      <w:proofErr w:type="gramStart"/>
      <w:r w:rsidRPr="00FC4E73">
        <w:rPr>
          <w:rFonts w:ascii="Tahoma" w:eastAsia="Calibri" w:hAnsi="Tahoma" w:cs="Tahoma"/>
          <w:sz w:val="24"/>
          <w:szCs w:val="24"/>
        </w:rPr>
        <w:t>adoption</w:t>
      </w:r>
      <w:proofErr w:type="gramEnd"/>
    </w:p>
    <w:p w14:paraId="1D7505B3" w14:textId="77777777" w:rsidR="000856F0" w:rsidRPr="00FC4E73" w:rsidRDefault="00BA143A"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Adopter approvals</w:t>
      </w:r>
      <w:r w:rsidR="00392922" w:rsidRPr="00FC4E73">
        <w:rPr>
          <w:rFonts w:ascii="Tahoma" w:eastAsia="Calibri" w:hAnsi="Tahoma" w:cs="Tahoma"/>
          <w:sz w:val="24"/>
          <w:szCs w:val="24"/>
        </w:rPr>
        <w:t xml:space="preserve"> had been increasing year-on-year since 2019-20</w:t>
      </w:r>
      <w:r w:rsidR="0005654C" w:rsidRPr="00FC4E73">
        <w:rPr>
          <w:rFonts w:ascii="Tahoma" w:eastAsia="Calibri" w:hAnsi="Tahoma" w:cs="Tahoma"/>
          <w:sz w:val="24"/>
          <w:szCs w:val="24"/>
        </w:rPr>
        <w:t xml:space="preserve"> meaning 2022-23’s total </w:t>
      </w:r>
      <w:r w:rsidR="00793DC2" w:rsidRPr="00FC4E73">
        <w:rPr>
          <w:rFonts w:ascii="Tahoma" w:eastAsia="Calibri" w:hAnsi="Tahoma" w:cs="Tahoma"/>
          <w:sz w:val="24"/>
          <w:szCs w:val="24"/>
        </w:rPr>
        <w:t xml:space="preserve">is the first decrease in 3 years; however, </w:t>
      </w:r>
      <w:r w:rsidR="00046FFB" w:rsidRPr="00FC4E73">
        <w:rPr>
          <w:rFonts w:ascii="Tahoma" w:eastAsia="Calibri" w:hAnsi="Tahoma" w:cs="Tahoma"/>
          <w:sz w:val="24"/>
          <w:szCs w:val="24"/>
        </w:rPr>
        <w:t>9</w:t>
      </w:r>
      <w:r w:rsidR="00650667" w:rsidRPr="00FC4E73">
        <w:rPr>
          <w:rFonts w:ascii="Tahoma" w:eastAsia="Calibri" w:hAnsi="Tahoma" w:cs="Tahoma"/>
          <w:sz w:val="24"/>
          <w:szCs w:val="24"/>
        </w:rPr>
        <w:t xml:space="preserve"> families withdrew from stage 2 in the year </w:t>
      </w:r>
      <w:r w:rsidR="001F3C9A" w:rsidRPr="00FC4E73">
        <w:rPr>
          <w:rFonts w:ascii="Tahoma" w:eastAsia="Calibri" w:hAnsi="Tahoma" w:cs="Tahoma"/>
          <w:sz w:val="24"/>
          <w:szCs w:val="24"/>
        </w:rPr>
        <w:t xml:space="preserve">which impacted </w:t>
      </w:r>
      <w:r w:rsidR="00D73DA6" w:rsidRPr="00FC4E73">
        <w:rPr>
          <w:rFonts w:ascii="Tahoma" w:eastAsia="Calibri" w:hAnsi="Tahoma" w:cs="Tahoma"/>
          <w:sz w:val="24"/>
          <w:szCs w:val="24"/>
        </w:rPr>
        <w:t>being able to exceed</w:t>
      </w:r>
      <w:r w:rsidR="001F3C9A" w:rsidRPr="00FC4E73">
        <w:rPr>
          <w:rFonts w:ascii="Tahoma" w:eastAsia="Calibri" w:hAnsi="Tahoma" w:cs="Tahoma"/>
          <w:sz w:val="24"/>
          <w:szCs w:val="24"/>
        </w:rPr>
        <w:t xml:space="preserve"> the 2021-22 total</w:t>
      </w:r>
      <w:r w:rsidR="00E86AA9" w:rsidRPr="00FC4E73">
        <w:rPr>
          <w:rFonts w:ascii="Tahoma" w:eastAsia="Calibri" w:hAnsi="Tahoma" w:cs="Tahoma"/>
          <w:sz w:val="24"/>
          <w:szCs w:val="24"/>
        </w:rPr>
        <w:t>, with reasons including changes in circumstances</w:t>
      </w:r>
      <w:r w:rsidR="00E02D0B" w:rsidRPr="00FC4E73">
        <w:rPr>
          <w:rFonts w:ascii="Tahoma" w:eastAsia="Calibri" w:hAnsi="Tahoma" w:cs="Tahoma"/>
          <w:sz w:val="24"/>
          <w:szCs w:val="24"/>
        </w:rPr>
        <w:t xml:space="preserve"> and focussing on birth children</w:t>
      </w:r>
      <w:r w:rsidR="001F3C9A" w:rsidRPr="00FC4E73">
        <w:rPr>
          <w:rFonts w:ascii="Tahoma" w:eastAsia="Calibri" w:hAnsi="Tahoma" w:cs="Tahoma"/>
          <w:sz w:val="24"/>
          <w:szCs w:val="24"/>
        </w:rPr>
        <w:t xml:space="preserve">. </w:t>
      </w:r>
    </w:p>
    <w:p w14:paraId="19DD1FEA" w14:textId="77777777" w:rsidR="000856F0" w:rsidRPr="00FC4E73" w:rsidRDefault="00B40B8A"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We continue to sustain a stron</w:t>
      </w:r>
      <w:r w:rsidR="004F7213" w:rsidRPr="00FC4E73">
        <w:rPr>
          <w:rFonts w:ascii="Tahoma" w:eastAsia="Calibri" w:hAnsi="Tahoma" w:cs="Tahoma"/>
          <w:sz w:val="24"/>
          <w:szCs w:val="24"/>
        </w:rPr>
        <w:t xml:space="preserve">g </w:t>
      </w:r>
      <w:r w:rsidRPr="00FC4E73">
        <w:rPr>
          <w:rFonts w:ascii="Tahoma" w:eastAsia="Calibri" w:hAnsi="Tahoma" w:cs="Tahoma"/>
          <w:sz w:val="24"/>
          <w:szCs w:val="24"/>
        </w:rPr>
        <w:t xml:space="preserve">proportion of adopters approved </w:t>
      </w:r>
      <w:r w:rsidR="00E660FE" w:rsidRPr="00FC4E73">
        <w:rPr>
          <w:rFonts w:ascii="Tahoma" w:eastAsia="Calibri" w:hAnsi="Tahoma" w:cs="Tahoma"/>
          <w:sz w:val="24"/>
          <w:szCs w:val="24"/>
        </w:rPr>
        <w:t xml:space="preserve">who are </w:t>
      </w:r>
      <w:r w:rsidRPr="00FC4E73">
        <w:rPr>
          <w:rFonts w:ascii="Tahoma" w:eastAsia="Calibri" w:hAnsi="Tahoma" w:cs="Tahoma"/>
          <w:sz w:val="24"/>
          <w:szCs w:val="24"/>
        </w:rPr>
        <w:t>recommended for early permanence</w:t>
      </w:r>
      <w:r w:rsidR="006B2D3E" w:rsidRPr="00FC4E73">
        <w:rPr>
          <w:rFonts w:ascii="Tahoma" w:eastAsia="Calibri" w:hAnsi="Tahoma" w:cs="Tahoma"/>
          <w:sz w:val="24"/>
          <w:szCs w:val="24"/>
        </w:rPr>
        <w:t xml:space="preserve"> (38% in 22-23)</w:t>
      </w:r>
      <w:r w:rsidR="00A46077" w:rsidRPr="00FC4E73">
        <w:rPr>
          <w:rFonts w:ascii="Tahoma" w:eastAsia="Calibri" w:hAnsi="Tahoma" w:cs="Tahoma"/>
          <w:sz w:val="24"/>
          <w:szCs w:val="24"/>
        </w:rPr>
        <w:t xml:space="preserve">. </w:t>
      </w:r>
    </w:p>
    <w:p w14:paraId="053F5C56" w14:textId="79DA558A" w:rsidR="00206EF3" w:rsidRPr="00FC4E73" w:rsidRDefault="00AE69CD"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Additionally, 22-23 was the first full year </w:t>
      </w:r>
      <w:r w:rsidR="005D47F7" w:rsidRPr="00FC4E73">
        <w:rPr>
          <w:rFonts w:ascii="Tahoma" w:eastAsia="Calibri" w:hAnsi="Tahoma" w:cs="Tahoma"/>
          <w:sz w:val="24"/>
          <w:szCs w:val="24"/>
        </w:rPr>
        <w:t xml:space="preserve">in which </w:t>
      </w:r>
      <w:r w:rsidR="008735CF" w:rsidRPr="00FC4E73">
        <w:rPr>
          <w:rFonts w:ascii="Tahoma" w:eastAsia="Calibri" w:hAnsi="Tahoma" w:cs="Tahoma"/>
          <w:sz w:val="24"/>
          <w:szCs w:val="24"/>
        </w:rPr>
        <w:t>a</w:t>
      </w:r>
      <w:r w:rsidR="007A1733" w:rsidRPr="00FC4E73">
        <w:rPr>
          <w:rFonts w:ascii="Tahoma" w:eastAsia="Calibri" w:hAnsi="Tahoma" w:cs="Tahoma"/>
          <w:sz w:val="24"/>
          <w:szCs w:val="24"/>
        </w:rPr>
        <w:t xml:space="preserve">ll </w:t>
      </w:r>
      <w:r w:rsidR="008735CF" w:rsidRPr="00FC4E73">
        <w:rPr>
          <w:rFonts w:ascii="Tahoma" w:eastAsia="Calibri" w:hAnsi="Tahoma" w:cs="Tahoma"/>
          <w:sz w:val="24"/>
          <w:szCs w:val="24"/>
        </w:rPr>
        <w:t>eligible children</w:t>
      </w:r>
      <w:r w:rsidR="007A1733" w:rsidRPr="00FC4E73">
        <w:rPr>
          <w:rFonts w:ascii="Tahoma" w:eastAsia="Calibri" w:hAnsi="Tahoma" w:cs="Tahoma"/>
          <w:sz w:val="24"/>
          <w:szCs w:val="24"/>
        </w:rPr>
        <w:t xml:space="preserve"> entering care are tracked by Family Finding Teams to increase the adoption ‘footprint’ and promote effective permanence planning from day one</w:t>
      </w:r>
      <w:r w:rsidR="008735CF" w:rsidRPr="00FC4E73">
        <w:rPr>
          <w:rFonts w:ascii="Tahoma" w:eastAsia="Calibri" w:hAnsi="Tahoma" w:cs="Tahoma"/>
          <w:sz w:val="24"/>
          <w:szCs w:val="24"/>
        </w:rPr>
        <w:t xml:space="preserve"> of their care experience</w:t>
      </w:r>
      <w:r w:rsidR="007A1733" w:rsidRPr="00FC4E73">
        <w:rPr>
          <w:rFonts w:ascii="Tahoma" w:eastAsia="Calibri" w:hAnsi="Tahoma" w:cs="Tahoma"/>
          <w:sz w:val="24"/>
          <w:szCs w:val="24"/>
        </w:rPr>
        <w:t>.</w:t>
      </w:r>
      <w:r w:rsidR="005D47F7" w:rsidRPr="00FC4E73">
        <w:rPr>
          <w:rFonts w:ascii="Tahoma" w:eastAsia="Calibri" w:hAnsi="Tahoma" w:cs="Tahoma"/>
          <w:sz w:val="24"/>
          <w:szCs w:val="24"/>
        </w:rPr>
        <w:t xml:space="preserve"> As a result, BCT had the highest number of early permanence placements to-date: 13 in the year (an increase of 63% on last year) with an additional 1 OLA child placed for EP with a BCT approved adopter.</w:t>
      </w:r>
      <w:r w:rsidR="009858F9" w:rsidRPr="00FC4E73">
        <w:rPr>
          <w:rFonts w:ascii="Tahoma" w:eastAsia="Calibri" w:hAnsi="Tahoma" w:cs="Tahoma"/>
          <w:sz w:val="24"/>
          <w:szCs w:val="24"/>
        </w:rPr>
        <w:t xml:space="preserve"> We have approved more adopters for 2 children than the previous two years</w:t>
      </w:r>
      <w:r w:rsidR="00B80FC4" w:rsidRPr="00FC4E73">
        <w:rPr>
          <w:rFonts w:ascii="Tahoma" w:eastAsia="Calibri" w:hAnsi="Tahoma" w:cs="Tahoma"/>
          <w:sz w:val="24"/>
          <w:szCs w:val="24"/>
        </w:rPr>
        <w:t>, which highlights the effectiveness of the introduction of sibling group training to prospective applicants.</w:t>
      </w:r>
      <w:r w:rsidR="0042598C" w:rsidRPr="00FC4E73">
        <w:rPr>
          <w:rFonts w:ascii="Tahoma" w:eastAsia="Calibri" w:hAnsi="Tahoma" w:cs="Tahoma"/>
          <w:sz w:val="24"/>
          <w:szCs w:val="24"/>
        </w:rPr>
        <w:t xml:space="preserve"> This is further evidenced by 5 out of </w:t>
      </w:r>
      <w:r w:rsidR="00F00E1D" w:rsidRPr="00FC4E73">
        <w:rPr>
          <w:rFonts w:ascii="Tahoma" w:eastAsia="Calibri" w:hAnsi="Tahoma" w:cs="Tahoma"/>
          <w:sz w:val="24"/>
          <w:szCs w:val="24"/>
        </w:rPr>
        <w:t xml:space="preserve">11 sibling groups of 2 placed in 2022-23 were with internal adopters (compared to </w:t>
      </w:r>
      <w:r w:rsidR="00755387" w:rsidRPr="00FC4E73">
        <w:rPr>
          <w:rFonts w:ascii="Tahoma" w:eastAsia="Calibri" w:hAnsi="Tahoma" w:cs="Tahoma"/>
          <w:sz w:val="24"/>
          <w:szCs w:val="24"/>
        </w:rPr>
        <w:t>4 out of 13 in 2021-22 and 1 out of 7 in 2020-21)</w:t>
      </w:r>
      <w:r w:rsidR="00DD6299" w:rsidRPr="00FC4E73">
        <w:rPr>
          <w:rFonts w:ascii="Tahoma" w:eastAsia="Calibri" w:hAnsi="Tahoma" w:cs="Tahoma"/>
          <w:sz w:val="24"/>
          <w:szCs w:val="24"/>
        </w:rPr>
        <w:t xml:space="preserve"> as well as a sibling group of 3 placed with a single BCT approved adopter</w:t>
      </w:r>
      <w:r w:rsidR="007A4521" w:rsidRPr="00FC4E73">
        <w:rPr>
          <w:rFonts w:ascii="Tahoma" w:eastAsia="Calibri" w:hAnsi="Tahoma" w:cs="Tahoma"/>
          <w:sz w:val="24"/>
          <w:szCs w:val="24"/>
        </w:rPr>
        <w:t xml:space="preserve"> compared to no sibling groups of 3 placed in</w:t>
      </w:r>
      <w:r w:rsidR="00E235B7" w:rsidRPr="00FC4E73">
        <w:rPr>
          <w:rFonts w:ascii="Tahoma" w:eastAsia="Calibri" w:hAnsi="Tahoma" w:cs="Tahoma"/>
          <w:sz w:val="24"/>
          <w:szCs w:val="24"/>
        </w:rPr>
        <w:t>ternally in</w:t>
      </w:r>
      <w:r w:rsidR="007A4521" w:rsidRPr="00FC4E73">
        <w:rPr>
          <w:rFonts w:ascii="Tahoma" w:eastAsia="Calibri" w:hAnsi="Tahoma" w:cs="Tahoma"/>
          <w:sz w:val="24"/>
          <w:szCs w:val="24"/>
        </w:rPr>
        <w:t xml:space="preserve"> the previous two years.</w:t>
      </w:r>
      <w:r w:rsidR="00B80FC4" w:rsidRPr="00FC4E73">
        <w:rPr>
          <w:rFonts w:ascii="Tahoma" w:eastAsia="Calibri" w:hAnsi="Tahoma" w:cs="Tahoma"/>
          <w:sz w:val="24"/>
          <w:szCs w:val="24"/>
        </w:rPr>
        <w:t xml:space="preserve"> </w:t>
      </w:r>
    </w:p>
    <w:p w14:paraId="66AE341E" w14:textId="797AB408" w:rsidR="00E235B7" w:rsidRPr="00FC4E73" w:rsidRDefault="008735CF"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Our</w:t>
      </w:r>
      <w:r w:rsidR="00206EF3" w:rsidRPr="00FC4E73">
        <w:rPr>
          <w:rFonts w:ascii="Tahoma" w:eastAsia="Calibri" w:hAnsi="Tahoma" w:cs="Tahoma"/>
          <w:sz w:val="24"/>
          <w:szCs w:val="24"/>
        </w:rPr>
        <w:t xml:space="preserve"> </w:t>
      </w:r>
      <w:r w:rsidR="00616435" w:rsidRPr="00FC4E73">
        <w:rPr>
          <w:rFonts w:ascii="Tahoma" w:eastAsia="Calibri" w:hAnsi="Tahoma" w:cs="Tahoma"/>
          <w:sz w:val="24"/>
          <w:szCs w:val="24"/>
        </w:rPr>
        <w:t>goal</w:t>
      </w:r>
      <w:r w:rsidR="00206EF3" w:rsidRPr="00FC4E73">
        <w:rPr>
          <w:rFonts w:ascii="Tahoma" w:eastAsia="Calibri" w:hAnsi="Tahoma" w:cs="Tahoma"/>
          <w:sz w:val="24"/>
          <w:szCs w:val="24"/>
        </w:rPr>
        <w:t xml:space="preserve"> is to continue to increase adopter approvals in </w:t>
      </w:r>
      <w:r w:rsidRPr="00FC4E73">
        <w:rPr>
          <w:rFonts w:ascii="Tahoma" w:eastAsia="Calibri" w:hAnsi="Tahoma" w:cs="Tahoma"/>
          <w:sz w:val="24"/>
          <w:szCs w:val="24"/>
        </w:rPr>
        <w:t>202</w:t>
      </w:r>
      <w:r w:rsidR="00106301" w:rsidRPr="00FC4E73">
        <w:rPr>
          <w:rFonts w:ascii="Tahoma" w:eastAsia="Calibri" w:hAnsi="Tahoma" w:cs="Tahoma"/>
          <w:sz w:val="24"/>
          <w:szCs w:val="24"/>
        </w:rPr>
        <w:t>3</w:t>
      </w:r>
      <w:r w:rsidRPr="00FC4E73">
        <w:rPr>
          <w:rFonts w:ascii="Tahoma" w:eastAsia="Calibri" w:hAnsi="Tahoma" w:cs="Tahoma"/>
          <w:sz w:val="24"/>
          <w:szCs w:val="24"/>
        </w:rPr>
        <w:t>-202</w:t>
      </w:r>
      <w:r w:rsidR="00106301" w:rsidRPr="00FC4E73">
        <w:rPr>
          <w:rFonts w:ascii="Tahoma" w:eastAsia="Calibri" w:hAnsi="Tahoma" w:cs="Tahoma"/>
          <w:sz w:val="24"/>
          <w:szCs w:val="24"/>
        </w:rPr>
        <w:t>4</w:t>
      </w:r>
      <w:r w:rsidR="00206EF3" w:rsidRPr="00FC4E73">
        <w:rPr>
          <w:rFonts w:ascii="Tahoma" w:eastAsia="Calibri" w:hAnsi="Tahoma" w:cs="Tahoma"/>
          <w:sz w:val="24"/>
          <w:szCs w:val="24"/>
        </w:rPr>
        <w:t xml:space="preserve"> to </w:t>
      </w:r>
      <w:r w:rsidRPr="00FC4E73">
        <w:rPr>
          <w:rFonts w:ascii="Tahoma" w:eastAsia="Calibri" w:hAnsi="Tahoma" w:cs="Tahoma"/>
          <w:sz w:val="24"/>
          <w:szCs w:val="24"/>
        </w:rPr>
        <w:t>achieve a</w:t>
      </w:r>
      <w:r w:rsidR="00206EF3" w:rsidRPr="00FC4E73">
        <w:rPr>
          <w:rFonts w:ascii="Tahoma" w:eastAsia="Calibri" w:hAnsi="Tahoma" w:cs="Tahoma"/>
          <w:sz w:val="24"/>
          <w:szCs w:val="24"/>
        </w:rPr>
        <w:t xml:space="preserve"> higher number of children placed with BCT approved adopters</w:t>
      </w:r>
      <w:r w:rsidR="00630EFB" w:rsidRPr="00FC4E73">
        <w:rPr>
          <w:rFonts w:ascii="Tahoma" w:eastAsia="Calibri" w:hAnsi="Tahoma" w:cs="Tahoma"/>
          <w:sz w:val="24"/>
          <w:szCs w:val="24"/>
        </w:rPr>
        <w:t>, the majority of which live in this great city</w:t>
      </w:r>
      <w:r w:rsidR="00AE42BF" w:rsidRPr="00FC4E73">
        <w:rPr>
          <w:rFonts w:ascii="Tahoma" w:eastAsia="Calibri" w:hAnsi="Tahoma" w:cs="Tahoma"/>
          <w:sz w:val="24"/>
          <w:szCs w:val="24"/>
        </w:rPr>
        <w:t>.</w:t>
      </w:r>
      <w:r w:rsidR="00206EF3" w:rsidRPr="00FC4E73">
        <w:rPr>
          <w:rFonts w:ascii="Tahoma" w:eastAsia="Calibri" w:hAnsi="Tahoma" w:cs="Tahoma"/>
          <w:sz w:val="24"/>
          <w:szCs w:val="24"/>
        </w:rPr>
        <w:t xml:space="preserve"> In </w:t>
      </w:r>
      <w:r w:rsidRPr="00FC4E73">
        <w:rPr>
          <w:rFonts w:ascii="Tahoma" w:eastAsia="Calibri" w:hAnsi="Tahoma" w:cs="Tahoma"/>
          <w:sz w:val="24"/>
          <w:szCs w:val="24"/>
        </w:rPr>
        <w:t>202</w:t>
      </w:r>
      <w:r w:rsidR="00106301" w:rsidRPr="00FC4E73">
        <w:rPr>
          <w:rFonts w:ascii="Tahoma" w:eastAsia="Calibri" w:hAnsi="Tahoma" w:cs="Tahoma"/>
          <w:sz w:val="24"/>
          <w:szCs w:val="24"/>
        </w:rPr>
        <w:t>2</w:t>
      </w:r>
      <w:r w:rsidRPr="00FC4E73">
        <w:rPr>
          <w:rFonts w:ascii="Tahoma" w:eastAsia="Calibri" w:hAnsi="Tahoma" w:cs="Tahoma"/>
          <w:sz w:val="24"/>
          <w:szCs w:val="24"/>
        </w:rPr>
        <w:t>-2</w:t>
      </w:r>
      <w:r w:rsidR="00106301" w:rsidRPr="00FC4E73">
        <w:rPr>
          <w:rFonts w:ascii="Tahoma" w:eastAsia="Calibri" w:hAnsi="Tahoma" w:cs="Tahoma"/>
          <w:sz w:val="24"/>
          <w:szCs w:val="24"/>
        </w:rPr>
        <w:t>3</w:t>
      </w:r>
      <w:r w:rsidR="00206EF3" w:rsidRPr="00FC4E73">
        <w:rPr>
          <w:rFonts w:ascii="Tahoma" w:eastAsia="Calibri" w:hAnsi="Tahoma" w:cs="Tahoma"/>
          <w:sz w:val="24"/>
          <w:szCs w:val="24"/>
        </w:rPr>
        <w:t>, 5</w:t>
      </w:r>
      <w:r w:rsidR="00106301" w:rsidRPr="00FC4E73">
        <w:rPr>
          <w:rFonts w:ascii="Tahoma" w:eastAsia="Calibri" w:hAnsi="Tahoma" w:cs="Tahoma"/>
          <w:sz w:val="24"/>
          <w:szCs w:val="24"/>
        </w:rPr>
        <w:t>6</w:t>
      </w:r>
      <w:r w:rsidR="00FA7555" w:rsidRPr="00FC4E73">
        <w:rPr>
          <w:rFonts w:ascii="Tahoma" w:eastAsia="Calibri" w:hAnsi="Tahoma" w:cs="Tahoma"/>
          <w:sz w:val="24"/>
          <w:szCs w:val="24"/>
        </w:rPr>
        <w:t xml:space="preserve">% </w:t>
      </w:r>
      <w:r w:rsidR="00206EF3" w:rsidRPr="00FC4E73">
        <w:rPr>
          <w:rFonts w:ascii="Tahoma" w:eastAsia="Calibri" w:hAnsi="Tahoma" w:cs="Tahoma"/>
          <w:sz w:val="24"/>
          <w:szCs w:val="24"/>
        </w:rPr>
        <w:t xml:space="preserve">of children were placed </w:t>
      </w:r>
      <w:r w:rsidR="00984F45" w:rsidRPr="00FC4E73">
        <w:rPr>
          <w:rFonts w:ascii="Tahoma" w:eastAsia="Calibri" w:hAnsi="Tahoma" w:cs="Tahoma"/>
          <w:sz w:val="24"/>
          <w:szCs w:val="24"/>
        </w:rPr>
        <w:t>with internal adopters</w:t>
      </w:r>
      <w:r w:rsidR="00CC20A0" w:rsidRPr="00FC4E73">
        <w:rPr>
          <w:rFonts w:ascii="Tahoma" w:eastAsia="Calibri" w:hAnsi="Tahoma" w:cs="Tahoma"/>
          <w:sz w:val="24"/>
          <w:szCs w:val="24"/>
        </w:rPr>
        <w:t xml:space="preserve"> which was an increase of </w:t>
      </w:r>
      <w:r w:rsidR="00106301" w:rsidRPr="00FC4E73">
        <w:rPr>
          <w:rFonts w:ascii="Tahoma" w:eastAsia="Calibri" w:hAnsi="Tahoma" w:cs="Tahoma"/>
          <w:sz w:val="24"/>
          <w:szCs w:val="24"/>
        </w:rPr>
        <w:t>4</w:t>
      </w:r>
      <w:r w:rsidR="00CC20A0" w:rsidRPr="00FC4E73">
        <w:rPr>
          <w:rFonts w:ascii="Tahoma" w:eastAsia="Calibri" w:hAnsi="Tahoma" w:cs="Tahoma"/>
          <w:sz w:val="24"/>
          <w:szCs w:val="24"/>
        </w:rPr>
        <w:t>% compared to the previous year</w:t>
      </w:r>
      <w:r w:rsidR="00206EF3" w:rsidRPr="00FC4E73">
        <w:rPr>
          <w:rFonts w:ascii="Tahoma" w:eastAsia="Calibri" w:hAnsi="Tahoma" w:cs="Tahoma"/>
          <w:sz w:val="24"/>
          <w:szCs w:val="24"/>
        </w:rPr>
        <w:t xml:space="preserve">. </w:t>
      </w:r>
    </w:p>
    <w:p w14:paraId="770D741E" w14:textId="4A0CB38D" w:rsidR="00C91E9D" w:rsidRPr="00FC4E73" w:rsidRDefault="00A3748A"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lastRenderedPageBreak/>
        <w:t xml:space="preserve">We </w:t>
      </w:r>
      <w:r w:rsidR="00630EFB" w:rsidRPr="00FC4E73">
        <w:rPr>
          <w:rFonts w:ascii="Tahoma" w:eastAsia="Calibri" w:hAnsi="Tahoma" w:cs="Tahoma"/>
          <w:sz w:val="24"/>
          <w:szCs w:val="24"/>
        </w:rPr>
        <w:t xml:space="preserve">trust and </w:t>
      </w:r>
      <w:r w:rsidRPr="00FC4E73">
        <w:rPr>
          <w:rFonts w:ascii="Tahoma" w:eastAsia="Calibri" w:hAnsi="Tahoma" w:cs="Tahoma"/>
          <w:sz w:val="24"/>
          <w:szCs w:val="24"/>
        </w:rPr>
        <w:t xml:space="preserve">believe </w:t>
      </w:r>
      <w:r w:rsidR="00E22F2C" w:rsidRPr="00FC4E73">
        <w:rPr>
          <w:rFonts w:ascii="Tahoma" w:eastAsia="Calibri" w:hAnsi="Tahoma" w:cs="Tahoma"/>
          <w:sz w:val="24"/>
          <w:szCs w:val="24"/>
        </w:rPr>
        <w:t xml:space="preserve">in our </w:t>
      </w:r>
      <w:r w:rsidR="00644A4D" w:rsidRPr="00FC4E73">
        <w:rPr>
          <w:rFonts w:ascii="Tahoma" w:eastAsia="Calibri" w:hAnsi="Tahoma" w:cs="Tahoma"/>
          <w:sz w:val="24"/>
          <w:szCs w:val="24"/>
        </w:rPr>
        <w:t xml:space="preserve">BCT approved </w:t>
      </w:r>
      <w:r w:rsidR="00E22F2C" w:rsidRPr="00FC4E73">
        <w:rPr>
          <w:rFonts w:ascii="Tahoma" w:eastAsia="Calibri" w:hAnsi="Tahoma" w:cs="Tahoma"/>
          <w:sz w:val="24"/>
          <w:szCs w:val="24"/>
        </w:rPr>
        <w:t>adopters and aim to keep Birmingham</w:t>
      </w:r>
      <w:r w:rsidR="00AE42BF" w:rsidRPr="00FC4E73">
        <w:rPr>
          <w:rFonts w:ascii="Tahoma" w:eastAsia="Calibri" w:hAnsi="Tahoma" w:cs="Tahoma"/>
          <w:sz w:val="24"/>
          <w:szCs w:val="24"/>
        </w:rPr>
        <w:t>’s</w:t>
      </w:r>
      <w:r w:rsidR="00E22F2C" w:rsidRPr="00FC4E73">
        <w:rPr>
          <w:rFonts w:ascii="Tahoma" w:eastAsia="Calibri" w:hAnsi="Tahoma" w:cs="Tahoma"/>
          <w:sz w:val="24"/>
          <w:szCs w:val="24"/>
        </w:rPr>
        <w:t xml:space="preserve"> children </w:t>
      </w:r>
      <w:r w:rsidR="003D3BD3" w:rsidRPr="00FC4E73">
        <w:rPr>
          <w:rFonts w:ascii="Tahoma" w:eastAsia="Calibri" w:hAnsi="Tahoma" w:cs="Tahoma"/>
          <w:sz w:val="24"/>
          <w:szCs w:val="24"/>
        </w:rPr>
        <w:t>in their city wherever possible.</w:t>
      </w:r>
    </w:p>
    <w:p w14:paraId="7CD3B7FA" w14:textId="7D88756B" w:rsidR="00D279DF" w:rsidRPr="00FC4E73" w:rsidRDefault="007A792F" w:rsidP="00312402">
      <w:pPr>
        <w:spacing w:after="200" w:line="276" w:lineRule="auto"/>
        <w:jc w:val="center"/>
        <w:rPr>
          <w:rFonts w:ascii="Tahoma" w:eastAsia="Calibri" w:hAnsi="Tahoma" w:cs="Tahoma"/>
          <w:b/>
          <w:bCs/>
          <w:i/>
          <w:sz w:val="24"/>
          <w:szCs w:val="24"/>
        </w:rPr>
      </w:pPr>
      <w:r w:rsidRPr="00FC4E73">
        <w:rPr>
          <w:rFonts w:ascii="Tahoma" w:hAnsi="Tahoma" w:cs="Tahoma"/>
          <w:noProof/>
          <w:sz w:val="24"/>
          <w:szCs w:val="24"/>
        </w:rPr>
        <w:drawing>
          <wp:inline distT="0" distB="0" distL="0" distR="0" wp14:anchorId="0543105E" wp14:editId="22382D94">
            <wp:extent cx="918455" cy="94620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74411" cy="1003852"/>
                    </a:xfrm>
                    <a:prstGeom prst="rect">
                      <a:avLst/>
                    </a:prstGeom>
                  </pic:spPr>
                </pic:pic>
              </a:graphicData>
            </a:graphic>
          </wp:inline>
        </w:drawing>
      </w:r>
    </w:p>
    <w:p w14:paraId="432E8766" w14:textId="77777777" w:rsidR="007A792F" w:rsidRPr="00FC4E73" w:rsidRDefault="007A792F" w:rsidP="00FD0470">
      <w:pPr>
        <w:spacing w:after="0" w:line="240" w:lineRule="auto"/>
        <w:jc w:val="both"/>
        <w:rPr>
          <w:rFonts w:ascii="Tahoma" w:eastAsia="Calibri" w:hAnsi="Tahoma" w:cs="Tahoma"/>
          <w:b/>
          <w:bCs/>
          <w:i/>
          <w:sz w:val="24"/>
          <w:szCs w:val="24"/>
        </w:rPr>
      </w:pPr>
    </w:p>
    <w:p w14:paraId="229336B9" w14:textId="4B6B6A97" w:rsidR="00206EF3" w:rsidRPr="00FC4E73" w:rsidRDefault="00206EF3" w:rsidP="00FD0470">
      <w:pPr>
        <w:spacing w:after="0" w:line="240" w:lineRule="auto"/>
        <w:jc w:val="both"/>
        <w:rPr>
          <w:rFonts w:ascii="Tahoma" w:eastAsia="Calibri" w:hAnsi="Tahoma" w:cs="Tahoma"/>
          <w:b/>
          <w:bCs/>
          <w:i/>
          <w:sz w:val="24"/>
          <w:szCs w:val="24"/>
        </w:rPr>
      </w:pPr>
      <w:r w:rsidRPr="00FC4E73">
        <w:rPr>
          <w:rFonts w:ascii="Tahoma" w:eastAsia="Calibri" w:hAnsi="Tahoma" w:cs="Tahoma"/>
          <w:b/>
          <w:bCs/>
          <w:i/>
          <w:sz w:val="24"/>
          <w:szCs w:val="24"/>
        </w:rPr>
        <w:t xml:space="preserve">Adopter Recruitment Timeliness (Application to Approval for the </w:t>
      </w:r>
      <w:r w:rsidR="00106301" w:rsidRPr="00FC4E73">
        <w:rPr>
          <w:rFonts w:ascii="Tahoma" w:eastAsia="Calibri" w:hAnsi="Tahoma" w:cs="Tahoma"/>
          <w:b/>
          <w:bCs/>
          <w:i/>
          <w:sz w:val="24"/>
          <w:szCs w:val="24"/>
        </w:rPr>
        <w:t>48</w:t>
      </w:r>
      <w:r w:rsidRPr="00FC4E73">
        <w:rPr>
          <w:rFonts w:ascii="Tahoma" w:eastAsia="Calibri" w:hAnsi="Tahoma" w:cs="Tahoma"/>
          <w:b/>
          <w:bCs/>
          <w:i/>
          <w:sz w:val="24"/>
          <w:szCs w:val="24"/>
        </w:rPr>
        <w:t xml:space="preserve"> families approved in </w:t>
      </w:r>
      <w:r w:rsidR="008735CF" w:rsidRPr="00FC4E73">
        <w:rPr>
          <w:rFonts w:ascii="Tahoma" w:eastAsia="Calibri" w:hAnsi="Tahoma" w:cs="Tahoma"/>
          <w:b/>
          <w:bCs/>
          <w:i/>
          <w:sz w:val="24"/>
          <w:szCs w:val="24"/>
        </w:rPr>
        <w:t>20</w:t>
      </w:r>
      <w:r w:rsidRPr="00FC4E73">
        <w:rPr>
          <w:rFonts w:ascii="Tahoma" w:eastAsia="Calibri" w:hAnsi="Tahoma" w:cs="Tahoma"/>
          <w:b/>
          <w:bCs/>
          <w:i/>
          <w:sz w:val="24"/>
          <w:szCs w:val="24"/>
        </w:rPr>
        <w:t>2</w:t>
      </w:r>
      <w:r w:rsidR="00106301" w:rsidRPr="00FC4E73">
        <w:rPr>
          <w:rFonts w:ascii="Tahoma" w:eastAsia="Calibri" w:hAnsi="Tahoma" w:cs="Tahoma"/>
          <w:b/>
          <w:bCs/>
          <w:i/>
          <w:sz w:val="24"/>
          <w:szCs w:val="24"/>
        </w:rPr>
        <w:t>2</w:t>
      </w:r>
      <w:r w:rsidRPr="00FC4E73">
        <w:rPr>
          <w:rFonts w:ascii="Tahoma" w:eastAsia="Calibri" w:hAnsi="Tahoma" w:cs="Tahoma"/>
          <w:b/>
          <w:bCs/>
          <w:i/>
          <w:sz w:val="24"/>
          <w:szCs w:val="24"/>
        </w:rPr>
        <w:t>-2</w:t>
      </w:r>
      <w:r w:rsidR="00106301" w:rsidRPr="00FC4E73">
        <w:rPr>
          <w:rFonts w:ascii="Tahoma" w:eastAsia="Calibri" w:hAnsi="Tahoma" w:cs="Tahoma"/>
          <w:b/>
          <w:bCs/>
          <w:i/>
          <w:sz w:val="24"/>
          <w:szCs w:val="24"/>
        </w:rPr>
        <w:t>3</w:t>
      </w:r>
      <w:r w:rsidRPr="00FC4E73">
        <w:rPr>
          <w:rFonts w:ascii="Tahoma" w:eastAsia="Calibri" w:hAnsi="Tahoma" w:cs="Tahoma"/>
          <w:b/>
          <w:bCs/>
          <w:i/>
          <w:sz w:val="24"/>
          <w:szCs w:val="24"/>
        </w:rPr>
        <w:t>):</w:t>
      </w:r>
    </w:p>
    <w:p w14:paraId="04A7200B" w14:textId="77777777" w:rsidR="00206EF3" w:rsidRPr="00FC4E73" w:rsidRDefault="00206EF3" w:rsidP="00FD0470">
      <w:pPr>
        <w:spacing w:after="0" w:line="240" w:lineRule="auto"/>
        <w:jc w:val="both"/>
        <w:rPr>
          <w:rFonts w:ascii="Tahoma" w:eastAsia="Calibri" w:hAnsi="Tahoma" w:cs="Tahoma"/>
          <w:sz w:val="24"/>
          <w:szCs w:val="24"/>
        </w:rPr>
      </w:pP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330"/>
        <w:gridCol w:w="1330"/>
        <w:gridCol w:w="1330"/>
        <w:gridCol w:w="1330"/>
        <w:gridCol w:w="1330"/>
        <w:gridCol w:w="1330"/>
      </w:tblGrid>
      <w:tr w:rsidR="00206EF3" w:rsidRPr="00FC4E73" w14:paraId="187034CF" w14:textId="77777777" w:rsidTr="001C5AB5">
        <w:trPr>
          <w:trHeight w:val="314"/>
        </w:trPr>
        <w:tc>
          <w:tcPr>
            <w:tcW w:w="1969" w:type="dxa"/>
            <w:shd w:val="clear" w:color="auto" w:fill="9E3198"/>
          </w:tcPr>
          <w:p w14:paraId="1A84E864"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p>
        </w:tc>
        <w:tc>
          <w:tcPr>
            <w:tcW w:w="3990" w:type="dxa"/>
            <w:gridSpan w:val="3"/>
            <w:shd w:val="clear" w:color="auto" w:fill="9E3198"/>
          </w:tcPr>
          <w:p w14:paraId="77D4061D"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Average length of time to complete stage</w:t>
            </w:r>
          </w:p>
        </w:tc>
        <w:tc>
          <w:tcPr>
            <w:tcW w:w="3990" w:type="dxa"/>
            <w:gridSpan w:val="3"/>
            <w:shd w:val="clear" w:color="auto" w:fill="9E3198"/>
          </w:tcPr>
          <w:p w14:paraId="1BFB72CF"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 within timescales</w:t>
            </w:r>
          </w:p>
        </w:tc>
      </w:tr>
      <w:tr w:rsidR="00BD6488" w:rsidRPr="00FC4E73" w14:paraId="72C8C64C" w14:textId="77777777" w:rsidTr="00D2609D">
        <w:trPr>
          <w:trHeight w:val="314"/>
        </w:trPr>
        <w:tc>
          <w:tcPr>
            <w:tcW w:w="1969" w:type="dxa"/>
            <w:shd w:val="clear" w:color="auto" w:fill="AEAAAA" w:themeFill="background2" w:themeFillShade="BF"/>
          </w:tcPr>
          <w:p w14:paraId="23A6B93A" w14:textId="77777777" w:rsidR="00BD6488" w:rsidRPr="00FC4E73" w:rsidRDefault="00BD6488" w:rsidP="00FD0470">
            <w:pPr>
              <w:spacing w:after="0" w:line="240" w:lineRule="auto"/>
              <w:jc w:val="both"/>
              <w:rPr>
                <w:rFonts w:ascii="Tahoma" w:eastAsia="Calibri" w:hAnsi="Tahoma" w:cs="Tahoma"/>
                <w:b/>
                <w:sz w:val="24"/>
                <w:szCs w:val="24"/>
              </w:rPr>
            </w:pPr>
            <w:r w:rsidRPr="00FC4E73">
              <w:rPr>
                <w:rFonts w:ascii="Tahoma" w:eastAsia="Calibri" w:hAnsi="Tahoma" w:cs="Tahoma"/>
                <w:b/>
                <w:sz w:val="24"/>
                <w:szCs w:val="24"/>
              </w:rPr>
              <w:t>Stage</w:t>
            </w:r>
          </w:p>
        </w:tc>
        <w:tc>
          <w:tcPr>
            <w:tcW w:w="1330" w:type="dxa"/>
            <w:shd w:val="clear" w:color="auto" w:fill="AEAAAA" w:themeFill="background2" w:themeFillShade="BF"/>
          </w:tcPr>
          <w:p w14:paraId="4E1C993F" w14:textId="6554AD60" w:rsidR="00BD6488" w:rsidRPr="00FC4E73" w:rsidRDefault="00BD6488" w:rsidP="00FD0470">
            <w:pPr>
              <w:spacing w:after="0" w:line="240" w:lineRule="auto"/>
              <w:jc w:val="both"/>
              <w:rPr>
                <w:rFonts w:ascii="Tahoma" w:eastAsia="Calibri" w:hAnsi="Tahoma" w:cs="Tahoma"/>
                <w:b/>
                <w:i/>
                <w:sz w:val="24"/>
                <w:szCs w:val="24"/>
              </w:rPr>
            </w:pPr>
            <w:r w:rsidRPr="00FC4E73">
              <w:rPr>
                <w:rFonts w:ascii="Tahoma" w:eastAsia="Calibri" w:hAnsi="Tahoma" w:cs="Tahoma"/>
                <w:b/>
                <w:i/>
                <w:sz w:val="24"/>
                <w:szCs w:val="24"/>
              </w:rPr>
              <w:t>2020-21</w:t>
            </w:r>
          </w:p>
        </w:tc>
        <w:tc>
          <w:tcPr>
            <w:tcW w:w="1330" w:type="dxa"/>
            <w:shd w:val="clear" w:color="auto" w:fill="AEAAAA" w:themeFill="background2" w:themeFillShade="BF"/>
          </w:tcPr>
          <w:p w14:paraId="3A2FE20D" w14:textId="7C8C3422" w:rsidR="00BD6488" w:rsidRPr="00FC4E73" w:rsidRDefault="00BD6488" w:rsidP="00FD0470">
            <w:pPr>
              <w:spacing w:after="0" w:line="240" w:lineRule="auto"/>
              <w:jc w:val="both"/>
              <w:rPr>
                <w:rFonts w:ascii="Tahoma" w:eastAsia="Calibri" w:hAnsi="Tahoma" w:cs="Tahoma"/>
                <w:b/>
                <w:i/>
                <w:sz w:val="24"/>
                <w:szCs w:val="24"/>
              </w:rPr>
            </w:pPr>
            <w:r w:rsidRPr="00FC4E73">
              <w:rPr>
                <w:rFonts w:ascii="Tahoma" w:eastAsia="Calibri" w:hAnsi="Tahoma" w:cs="Tahoma"/>
                <w:b/>
                <w:i/>
                <w:sz w:val="24"/>
                <w:szCs w:val="24"/>
              </w:rPr>
              <w:t>2021-22</w:t>
            </w:r>
          </w:p>
        </w:tc>
        <w:tc>
          <w:tcPr>
            <w:tcW w:w="1330" w:type="dxa"/>
            <w:shd w:val="clear" w:color="auto" w:fill="AEAAAA" w:themeFill="background2" w:themeFillShade="BF"/>
          </w:tcPr>
          <w:p w14:paraId="59FFD03B" w14:textId="584F9EF6" w:rsidR="00BD6488" w:rsidRPr="00FC4E73" w:rsidRDefault="00BD6488" w:rsidP="00FD0470">
            <w:pPr>
              <w:spacing w:after="0" w:line="240" w:lineRule="auto"/>
              <w:jc w:val="both"/>
              <w:rPr>
                <w:rFonts w:ascii="Tahoma" w:eastAsia="Calibri" w:hAnsi="Tahoma" w:cs="Tahoma"/>
                <w:b/>
                <w:i/>
                <w:sz w:val="24"/>
                <w:szCs w:val="24"/>
              </w:rPr>
            </w:pPr>
            <w:r w:rsidRPr="00FC4E73">
              <w:rPr>
                <w:rFonts w:ascii="Tahoma" w:eastAsia="Calibri" w:hAnsi="Tahoma" w:cs="Tahoma"/>
                <w:b/>
                <w:i/>
                <w:sz w:val="24"/>
                <w:szCs w:val="24"/>
              </w:rPr>
              <w:t>2022-23</w:t>
            </w:r>
          </w:p>
        </w:tc>
        <w:tc>
          <w:tcPr>
            <w:tcW w:w="1330" w:type="dxa"/>
            <w:shd w:val="clear" w:color="auto" w:fill="AEAAAA" w:themeFill="background2" w:themeFillShade="BF"/>
          </w:tcPr>
          <w:p w14:paraId="45E45A86" w14:textId="784B9D75" w:rsidR="00BD6488" w:rsidRPr="00FC4E73" w:rsidRDefault="00BD6488" w:rsidP="00FD0470">
            <w:pPr>
              <w:spacing w:after="0" w:line="240" w:lineRule="auto"/>
              <w:jc w:val="both"/>
              <w:rPr>
                <w:rFonts w:ascii="Tahoma" w:eastAsia="Calibri" w:hAnsi="Tahoma" w:cs="Tahoma"/>
                <w:b/>
                <w:i/>
                <w:sz w:val="24"/>
                <w:szCs w:val="24"/>
              </w:rPr>
            </w:pPr>
            <w:r w:rsidRPr="00FC4E73">
              <w:rPr>
                <w:rFonts w:ascii="Tahoma" w:eastAsia="Calibri" w:hAnsi="Tahoma" w:cs="Tahoma"/>
                <w:b/>
                <w:i/>
                <w:sz w:val="24"/>
                <w:szCs w:val="24"/>
              </w:rPr>
              <w:t>2020-21</w:t>
            </w:r>
          </w:p>
        </w:tc>
        <w:tc>
          <w:tcPr>
            <w:tcW w:w="1330" w:type="dxa"/>
            <w:shd w:val="clear" w:color="auto" w:fill="AEAAAA" w:themeFill="background2" w:themeFillShade="BF"/>
          </w:tcPr>
          <w:p w14:paraId="6471A084" w14:textId="07E480A0" w:rsidR="00BD6488" w:rsidRPr="00FC4E73" w:rsidRDefault="00BD6488" w:rsidP="00FD0470">
            <w:pPr>
              <w:spacing w:after="0" w:line="240" w:lineRule="auto"/>
              <w:jc w:val="both"/>
              <w:rPr>
                <w:rFonts w:ascii="Tahoma" w:eastAsia="Calibri" w:hAnsi="Tahoma" w:cs="Tahoma"/>
                <w:b/>
                <w:i/>
                <w:sz w:val="24"/>
                <w:szCs w:val="24"/>
              </w:rPr>
            </w:pPr>
            <w:r w:rsidRPr="00FC4E73">
              <w:rPr>
                <w:rFonts w:ascii="Tahoma" w:eastAsia="Calibri" w:hAnsi="Tahoma" w:cs="Tahoma"/>
                <w:b/>
                <w:i/>
                <w:sz w:val="24"/>
                <w:szCs w:val="24"/>
              </w:rPr>
              <w:t>2021-22</w:t>
            </w:r>
          </w:p>
        </w:tc>
        <w:tc>
          <w:tcPr>
            <w:tcW w:w="1330" w:type="dxa"/>
            <w:shd w:val="clear" w:color="auto" w:fill="AEAAAA" w:themeFill="background2" w:themeFillShade="BF"/>
          </w:tcPr>
          <w:p w14:paraId="7627DFFC" w14:textId="27572B62" w:rsidR="00BD6488" w:rsidRPr="00FC4E73" w:rsidRDefault="00BD6488" w:rsidP="00FD0470">
            <w:pPr>
              <w:spacing w:after="0" w:line="240" w:lineRule="auto"/>
              <w:jc w:val="both"/>
              <w:rPr>
                <w:rFonts w:ascii="Tahoma" w:eastAsia="Calibri" w:hAnsi="Tahoma" w:cs="Tahoma"/>
                <w:b/>
                <w:i/>
                <w:sz w:val="24"/>
                <w:szCs w:val="24"/>
              </w:rPr>
            </w:pPr>
            <w:r w:rsidRPr="00FC4E73">
              <w:rPr>
                <w:rFonts w:ascii="Tahoma" w:eastAsia="Calibri" w:hAnsi="Tahoma" w:cs="Tahoma"/>
                <w:b/>
                <w:i/>
                <w:sz w:val="24"/>
                <w:szCs w:val="24"/>
              </w:rPr>
              <w:t>2022-23</w:t>
            </w:r>
          </w:p>
        </w:tc>
      </w:tr>
      <w:tr w:rsidR="00BD6488" w:rsidRPr="00FC4E73" w14:paraId="12B8CD78" w14:textId="77777777" w:rsidTr="007A700C">
        <w:trPr>
          <w:trHeight w:val="329"/>
        </w:trPr>
        <w:tc>
          <w:tcPr>
            <w:tcW w:w="1969" w:type="dxa"/>
            <w:shd w:val="clear" w:color="auto" w:fill="E7E6E6" w:themeFill="background2"/>
          </w:tcPr>
          <w:p w14:paraId="1B6C4646" w14:textId="475E0E33" w:rsidR="00BD6488" w:rsidRPr="00FC4E73" w:rsidRDefault="00BD648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1 (8-week target)</w:t>
            </w:r>
          </w:p>
        </w:tc>
        <w:tc>
          <w:tcPr>
            <w:tcW w:w="1330" w:type="dxa"/>
            <w:shd w:val="clear" w:color="auto" w:fill="F2DBDB"/>
          </w:tcPr>
          <w:p w14:paraId="23D0BE3A" w14:textId="360EA42B" w:rsidR="00BD6488" w:rsidRPr="00FC4E73" w:rsidRDefault="00BD648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16 weeks</w:t>
            </w:r>
          </w:p>
        </w:tc>
        <w:tc>
          <w:tcPr>
            <w:tcW w:w="1330" w:type="dxa"/>
            <w:shd w:val="clear" w:color="auto" w:fill="EAF1DD"/>
          </w:tcPr>
          <w:p w14:paraId="1A1E85E6" w14:textId="6ABCD27F" w:rsidR="00BD6488" w:rsidRPr="00FC4E73" w:rsidRDefault="00BD648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17 weeks*</w:t>
            </w:r>
          </w:p>
        </w:tc>
        <w:tc>
          <w:tcPr>
            <w:tcW w:w="1330" w:type="dxa"/>
            <w:shd w:val="clear" w:color="auto" w:fill="DAEEF3"/>
          </w:tcPr>
          <w:p w14:paraId="20037F54" w14:textId="63B01FA5" w:rsidR="00BD6488" w:rsidRPr="00FC4E73" w:rsidRDefault="00806C8E"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18 weeks**</w:t>
            </w:r>
          </w:p>
        </w:tc>
        <w:tc>
          <w:tcPr>
            <w:tcW w:w="1330" w:type="dxa"/>
            <w:shd w:val="clear" w:color="auto" w:fill="F2DBDB"/>
          </w:tcPr>
          <w:p w14:paraId="41388AE3" w14:textId="503525C9" w:rsidR="00BD6488" w:rsidRPr="00FC4E73" w:rsidRDefault="00BD648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9%</w:t>
            </w:r>
          </w:p>
        </w:tc>
        <w:tc>
          <w:tcPr>
            <w:tcW w:w="1330" w:type="dxa"/>
            <w:shd w:val="clear" w:color="auto" w:fill="EAF1DD"/>
          </w:tcPr>
          <w:p w14:paraId="31350A58" w14:textId="21F777CC" w:rsidR="00BD6488" w:rsidRPr="00FC4E73" w:rsidRDefault="00BD648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12%*</w:t>
            </w:r>
          </w:p>
        </w:tc>
        <w:tc>
          <w:tcPr>
            <w:tcW w:w="1330" w:type="dxa"/>
            <w:shd w:val="clear" w:color="auto" w:fill="DAEEF3"/>
          </w:tcPr>
          <w:p w14:paraId="5ADAB0AD" w14:textId="4D106CB9" w:rsidR="00BD6488" w:rsidRPr="00FC4E73" w:rsidRDefault="00E252B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5%**</w:t>
            </w:r>
          </w:p>
        </w:tc>
      </w:tr>
      <w:tr w:rsidR="00BD6488" w:rsidRPr="00FC4E73" w14:paraId="4FDB0BA7" w14:textId="77777777" w:rsidTr="007A700C">
        <w:trPr>
          <w:trHeight w:val="314"/>
        </w:trPr>
        <w:tc>
          <w:tcPr>
            <w:tcW w:w="1969" w:type="dxa"/>
            <w:shd w:val="clear" w:color="auto" w:fill="E7E6E6" w:themeFill="background2"/>
          </w:tcPr>
          <w:p w14:paraId="56AF284B" w14:textId="668F75E8" w:rsidR="00BD6488" w:rsidRPr="00FC4E73" w:rsidRDefault="00BD648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 (4-month target)</w:t>
            </w:r>
          </w:p>
        </w:tc>
        <w:tc>
          <w:tcPr>
            <w:tcW w:w="1330" w:type="dxa"/>
            <w:shd w:val="clear" w:color="auto" w:fill="F2DBDB"/>
          </w:tcPr>
          <w:p w14:paraId="18A9ABD3" w14:textId="168E8F71" w:rsidR="00BD6488" w:rsidRPr="00FC4E73" w:rsidRDefault="00BD648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5 months</w:t>
            </w:r>
          </w:p>
        </w:tc>
        <w:tc>
          <w:tcPr>
            <w:tcW w:w="1330" w:type="dxa"/>
            <w:shd w:val="clear" w:color="auto" w:fill="EAF1DD"/>
          </w:tcPr>
          <w:p w14:paraId="40318AAE" w14:textId="762195D3" w:rsidR="00BD6488" w:rsidRPr="00FC4E73" w:rsidRDefault="00BD648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5 months</w:t>
            </w:r>
          </w:p>
        </w:tc>
        <w:tc>
          <w:tcPr>
            <w:tcW w:w="1330" w:type="dxa"/>
            <w:shd w:val="clear" w:color="auto" w:fill="DAEEF3"/>
          </w:tcPr>
          <w:p w14:paraId="47A2048F" w14:textId="2A0FB9FA" w:rsidR="00BD6488" w:rsidRPr="00FC4E73" w:rsidRDefault="008C1D84"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5 months</w:t>
            </w:r>
          </w:p>
        </w:tc>
        <w:tc>
          <w:tcPr>
            <w:tcW w:w="1330" w:type="dxa"/>
            <w:shd w:val="clear" w:color="auto" w:fill="F2DBDB"/>
          </w:tcPr>
          <w:p w14:paraId="2D95C980" w14:textId="108B0646" w:rsidR="00BD6488" w:rsidRPr="00FC4E73" w:rsidRDefault="00BD648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36%</w:t>
            </w:r>
          </w:p>
        </w:tc>
        <w:tc>
          <w:tcPr>
            <w:tcW w:w="1330" w:type="dxa"/>
            <w:shd w:val="clear" w:color="auto" w:fill="EAF1DD"/>
          </w:tcPr>
          <w:p w14:paraId="66600E63" w14:textId="407C729D" w:rsidR="00BD6488" w:rsidRPr="00FC4E73" w:rsidRDefault="00BD648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33%</w:t>
            </w:r>
          </w:p>
        </w:tc>
        <w:tc>
          <w:tcPr>
            <w:tcW w:w="1330" w:type="dxa"/>
            <w:shd w:val="clear" w:color="auto" w:fill="DAEEF3"/>
          </w:tcPr>
          <w:p w14:paraId="0E14D278" w14:textId="62ED8BBE" w:rsidR="00BD6488" w:rsidRPr="00FC4E73" w:rsidRDefault="00457F82"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42%</w:t>
            </w:r>
          </w:p>
        </w:tc>
      </w:tr>
      <w:tr w:rsidR="00BD6488" w:rsidRPr="00FC4E73" w14:paraId="4829369B" w14:textId="77777777" w:rsidTr="007A700C">
        <w:trPr>
          <w:trHeight w:val="629"/>
        </w:trPr>
        <w:tc>
          <w:tcPr>
            <w:tcW w:w="1969" w:type="dxa"/>
            <w:shd w:val="clear" w:color="auto" w:fill="E7E6E6" w:themeFill="background2"/>
          </w:tcPr>
          <w:p w14:paraId="215AD924" w14:textId="49F2219F" w:rsidR="00BD6488" w:rsidRPr="00FC4E73" w:rsidRDefault="00BD648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1+2 (6-month target)</w:t>
            </w:r>
          </w:p>
        </w:tc>
        <w:tc>
          <w:tcPr>
            <w:tcW w:w="1330" w:type="dxa"/>
            <w:shd w:val="clear" w:color="auto" w:fill="F2DBDB"/>
          </w:tcPr>
          <w:p w14:paraId="3548FAE4" w14:textId="4D6A4695" w:rsidR="00BD6488" w:rsidRPr="00FC4E73" w:rsidRDefault="00BD648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8 months</w:t>
            </w:r>
          </w:p>
        </w:tc>
        <w:tc>
          <w:tcPr>
            <w:tcW w:w="1330" w:type="dxa"/>
            <w:shd w:val="clear" w:color="auto" w:fill="EAF1DD"/>
          </w:tcPr>
          <w:p w14:paraId="4BCDDB3D" w14:textId="01229FCB" w:rsidR="00BD6488" w:rsidRPr="00FC4E73" w:rsidRDefault="00BD648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9 months</w:t>
            </w:r>
          </w:p>
        </w:tc>
        <w:tc>
          <w:tcPr>
            <w:tcW w:w="1330" w:type="dxa"/>
            <w:shd w:val="clear" w:color="auto" w:fill="DAEEF3"/>
          </w:tcPr>
          <w:p w14:paraId="336087E8" w14:textId="2FB3B208" w:rsidR="00BD6488" w:rsidRPr="00FC4E73" w:rsidRDefault="008C1D84"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9 months</w:t>
            </w:r>
          </w:p>
        </w:tc>
        <w:tc>
          <w:tcPr>
            <w:tcW w:w="1330" w:type="dxa"/>
            <w:shd w:val="clear" w:color="auto" w:fill="F2DBDB"/>
          </w:tcPr>
          <w:p w14:paraId="194A9378" w14:textId="6AFB2246" w:rsidR="00BD6488" w:rsidRPr="00FC4E73" w:rsidRDefault="00BD648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32%</w:t>
            </w:r>
          </w:p>
        </w:tc>
        <w:tc>
          <w:tcPr>
            <w:tcW w:w="1330" w:type="dxa"/>
            <w:shd w:val="clear" w:color="auto" w:fill="EAF1DD"/>
          </w:tcPr>
          <w:p w14:paraId="5D08214F" w14:textId="3F5EBB76" w:rsidR="00BD6488" w:rsidRPr="00FC4E73" w:rsidRDefault="00BD648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25%</w:t>
            </w:r>
          </w:p>
        </w:tc>
        <w:tc>
          <w:tcPr>
            <w:tcW w:w="1330" w:type="dxa"/>
            <w:shd w:val="clear" w:color="auto" w:fill="DAEEF3"/>
          </w:tcPr>
          <w:p w14:paraId="1BF2AED1" w14:textId="1BF08B90" w:rsidR="00BD6488" w:rsidRPr="00FC4E73" w:rsidRDefault="00EF76F1"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21%</w:t>
            </w:r>
          </w:p>
        </w:tc>
      </w:tr>
    </w:tbl>
    <w:p w14:paraId="324DC2BE" w14:textId="3F192596" w:rsidR="00206EF3" w:rsidRPr="00FC4E73" w:rsidRDefault="00206EF3"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w:t>
      </w:r>
      <w:r w:rsidR="0083026F" w:rsidRPr="00FC4E73">
        <w:rPr>
          <w:rFonts w:ascii="Tahoma" w:eastAsia="Calibri" w:hAnsi="Tahoma" w:cs="Tahoma"/>
          <w:sz w:val="24"/>
          <w:szCs w:val="24"/>
        </w:rPr>
        <w:t>3</w:t>
      </w:r>
      <w:r w:rsidRPr="00FC4E73">
        <w:rPr>
          <w:rFonts w:ascii="Tahoma" w:eastAsia="Calibri" w:hAnsi="Tahoma" w:cs="Tahoma"/>
          <w:sz w:val="24"/>
          <w:szCs w:val="24"/>
        </w:rPr>
        <w:t xml:space="preserve"> families </w:t>
      </w:r>
      <w:r w:rsidR="00ED79CC" w:rsidRPr="00FC4E73">
        <w:rPr>
          <w:rFonts w:ascii="Tahoma" w:eastAsia="Calibri" w:hAnsi="Tahoma" w:cs="Tahoma"/>
          <w:sz w:val="24"/>
          <w:szCs w:val="24"/>
        </w:rPr>
        <w:t xml:space="preserve">(all repeat adopters) </w:t>
      </w:r>
      <w:r w:rsidR="0083026F" w:rsidRPr="00FC4E73">
        <w:rPr>
          <w:rFonts w:ascii="Tahoma" w:eastAsia="Calibri" w:hAnsi="Tahoma" w:cs="Tahoma"/>
          <w:sz w:val="24"/>
          <w:szCs w:val="24"/>
        </w:rPr>
        <w:t>without a Stage 1 end date; therefore, not included in Stage 1 timeliness calculation.</w:t>
      </w:r>
    </w:p>
    <w:p w14:paraId="7C386102" w14:textId="26A7A4D9" w:rsidR="00806C8E" w:rsidRPr="00FC4E73" w:rsidRDefault="00806C8E"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w:t>
      </w:r>
      <w:r w:rsidR="00A24007" w:rsidRPr="00FC4E73">
        <w:rPr>
          <w:rFonts w:ascii="Tahoma" w:eastAsia="Calibri" w:hAnsi="Tahoma" w:cs="Tahoma"/>
          <w:sz w:val="24"/>
          <w:szCs w:val="24"/>
        </w:rPr>
        <w:t>7 families (4 repeat adopters and 3 foster carers wanting to adopt) were fast-tracked; therefore, not included in Stage 1 timeliness calculation.</w:t>
      </w:r>
    </w:p>
    <w:p w14:paraId="42C3BD64" w14:textId="77777777" w:rsidR="008735CF" w:rsidRPr="00FC4E73" w:rsidRDefault="008735CF" w:rsidP="00FD0470">
      <w:pPr>
        <w:spacing w:after="0" w:line="240" w:lineRule="auto"/>
        <w:jc w:val="both"/>
        <w:rPr>
          <w:rFonts w:ascii="Tahoma" w:eastAsia="Calibri" w:hAnsi="Tahoma" w:cs="Tahoma"/>
          <w:sz w:val="24"/>
          <w:szCs w:val="24"/>
        </w:rPr>
      </w:pPr>
    </w:p>
    <w:p w14:paraId="4111470B" w14:textId="13F5556D" w:rsidR="00206EF3"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The table above shows that the average time to complete stage 1 for the </w:t>
      </w:r>
      <w:r w:rsidR="00EF76F1" w:rsidRPr="00FC4E73">
        <w:rPr>
          <w:rFonts w:ascii="Tahoma" w:eastAsia="Calibri" w:hAnsi="Tahoma" w:cs="Tahoma"/>
          <w:sz w:val="24"/>
          <w:szCs w:val="24"/>
        </w:rPr>
        <w:t>48</w:t>
      </w:r>
      <w:r w:rsidRPr="00FC4E73">
        <w:rPr>
          <w:rFonts w:ascii="Tahoma" w:eastAsia="Calibri" w:hAnsi="Tahoma" w:cs="Tahoma"/>
          <w:sz w:val="24"/>
          <w:szCs w:val="24"/>
        </w:rPr>
        <w:t xml:space="preserve"> adopters approved in </w:t>
      </w:r>
      <w:r w:rsidR="008735CF" w:rsidRPr="00FC4E73">
        <w:rPr>
          <w:rFonts w:ascii="Tahoma" w:eastAsia="Calibri" w:hAnsi="Tahoma" w:cs="Tahoma"/>
          <w:sz w:val="24"/>
          <w:szCs w:val="24"/>
        </w:rPr>
        <w:t>20</w:t>
      </w:r>
      <w:r w:rsidRPr="00FC4E73">
        <w:rPr>
          <w:rFonts w:ascii="Tahoma" w:eastAsia="Calibri" w:hAnsi="Tahoma" w:cs="Tahoma"/>
          <w:sz w:val="24"/>
          <w:szCs w:val="24"/>
        </w:rPr>
        <w:t>2</w:t>
      </w:r>
      <w:r w:rsidR="00EF76F1" w:rsidRPr="00FC4E73">
        <w:rPr>
          <w:rFonts w:ascii="Tahoma" w:eastAsia="Calibri" w:hAnsi="Tahoma" w:cs="Tahoma"/>
          <w:sz w:val="24"/>
          <w:szCs w:val="24"/>
        </w:rPr>
        <w:t>2</w:t>
      </w:r>
      <w:r w:rsidRPr="00FC4E73">
        <w:rPr>
          <w:rFonts w:ascii="Tahoma" w:eastAsia="Calibri" w:hAnsi="Tahoma" w:cs="Tahoma"/>
          <w:sz w:val="24"/>
          <w:szCs w:val="24"/>
        </w:rPr>
        <w:t>-</w:t>
      </w:r>
      <w:r w:rsidR="008735CF" w:rsidRPr="00FC4E73">
        <w:rPr>
          <w:rFonts w:ascii="Tahoma" w:eastAsia="Calibri" w:hAnsi="Tahoma" w:cs="Tahoma"/>
          <w:sz w:val="24"/>
          <w:szCs w:val="24"/>
        </w:rPr>
        <w:t>2</w:t>
      </w:r>
      <w:r w:rsidR="00EF76F1" w:rsidRPr="00FC4E73">
        <w:rPr>
          <w:rFonts w:ascii="Tahoma" w:eastAsia="Calibri" w:hAnsi="Tahoma" w:cs="Tahoma"/>
          <w:sz w:val="24"/>
          <w:szCs w:val="24"/>
        </w:rPr>
        <w:t>3</w:t>
      </w:r>
      <w:r w:rsidRPr="00FC4E73">
        <w:rPr>
          <w:rFonts w:ascii="Tahoma" w:eastAsia="Calibri" w:hAnsi="Tahoma" w:cs="Tahoma"/>
          <w:sz w:val="24"/>
          <w:szCs w:val="24"/>
        </w:rPr>
        <w:t xml:space="preserve"> was 1</w:t>
      </w:r>
      <w:r w:rsidR="00EF76F1" w:rsidRPr="00FC4E73">
        <w:rPr>
          <w:rFonts w:ascii="Tahoma" w:eastAsia="Calibri" w:hAnsi="Tahoma" w:cs="Tahoma"/>
          <w:sz w:val="24"/>
          <w:szCs w:val="24"/>
        </w:rPr>
        <w:t>8</w:t>
      </w:r>
      <w:r w:rsidRPr="00FC4E73">
        <w:rPr>
          <w:rFonts w:ascii="Tahoma" w:eastAsia="Calibri" w:hAnsi="Tahoma" w:cs="Tahoma"/>
          <w:sz w:val="24"/>
          <w:szCs w:val="24"/>
        </w:rPr>
        <w:t xml:space="preserve"> weeks</w:t>
      </w:r>
      <w:r w:rsidR="0076749F" w:rsidRPr="00FC4E73">
        <w:rPr>
          <w:rFonts w:ascii="Tahoma" w:eastAsia="Calibri" w:hAnsi="Tahoma" w:cs="Tahoma"/>
          <w:sz w:val="24"/>
          <w:szCs w:val="24"/>
        </w:rPr>
        <w:t>:</w:t>
      </w:r>
      <w:r w:rsidRPr="00FC4E73">
        <w:rPr>
          <w:rFonts w:ascii="Tahoma" w:eastAsia="Calibri" w:hAnsi="Tahoma" w:cs="Tahoma"/>
          <w:sz w:val="24"/>
          <w:szCs w:val="24"/>
        </w:rPr>
        <w:t xml:space="preserve"> an increase on both </w:t>
      </w:r>
      <w:r w:rsidR="00EF76F1" w:rsidRPr="00FC4E73">
        <w:rPr>
          <w:rFonts w:ascii="Tahoma" w:eastAsia="Calibri" w:hAnsi="Tahoma" w:cs="Tahoma"/>
          <w:sz w:val="24"/>
          <w:szCs w:val="24"/>
        </w:rPr>
        <w:t>2020-21</w:t>
      </w:r>
      <w:r w:rsidRPr="00FC4E73">
        <w:rPr>
          <w:rFonts w:ascii="Tahoma" w:eastAsia="Calibri" w:hAnsi="Tahoma" w:cs="Tahoma"/>
          <w:sz w:val="24"/>
          <w:szCs w:val="24"/>
        </w:rPr>
        <w:t xml:space="preserve"> and </w:t>
      </w:r>
      <w:r w:rsidR="00EF76F1" w:rsidRPr="00FC4E73">
        <w:rPr>
          <w:rFonts w:ascii="Tahoma" w:eastAsia="Calibri" w:hAnsi="Tahoma" w:cs="Tahoma"/>
          <w:sz w:val="24"/>
          <w:szCs w:val="24"/>
        </w:rPr>
        <w:t>2021-22</w:t>
      </w:r>
      <w:r w:rsidRPr="00FC4E73">
        <w:rPr>
          <w:rFonts w:ascii="Tahoma" w:eastAsia="Calibri" w:hAnsi="Tahoma" w:cs="Tahoma"/>
          <w:sz w:val="24"/>
          <w:szCs w:val="24"/>
        </w:rPr>
        <w:t xml:space="preserve"> average timeliness. </w:t>
      </w:r>
      <w:r w:rsidR="0081104D" w:rsidRPr="00FC4E73">
        <w:rPr>
          <w:rFonts w:ascii="Tahoma" w:eastAsia="Calibri" w:hAnsi="Tahoma" w:cs="Tahoma"/>
          <w:sz w:val="24"/>
          <w:szCs w:val="24"/>
        </w:rPr>
        <w:t>Medicals</w:t>
      </w:r>
      <w:r w:rsidR="00162EC7" w:rsidRPr="00FC4E73">
        <w:rPr>
          <w:rFonts w:ascii="Tahoma" w:eastAsia="Calibri" w:hAnsi="Tahoma" w:cs="Tahoma"/>
          <w:sz w:val="24"/>
          <w:szCs w:val="24"/>
        </w:rPr>
        <w:t xml:space="preserve"> and DBS checks</w:t>
      </w:r>
      <w:r w:rsidR="0081104D" w:rsidRPr="00FC4E73">
        <w:rPr>
          <w:rFonts w:ascii="Tahoma" w:eastAsia="Calibri" w:hAnsi="Tahoma" w:cs="Tahoma"/>
          <w:sz w:val="24"/>
          <w:szCs w:val="24"/>
        </w:rPr>
        <w:t xml:space="preserve"> continue to </w:t>
      </w:r>
      <w:r w:rsidR="002758F3" w:rsidRPr="00FC4E73">
        <w:rPr>
          <w:rFonts w:ascii="Tahoma" w:eastAsia="Calibri" w:hAnsi="Tahoma" w:cs="Tahoma"/>
          <w:sz w:val="24"/>
          <w:szCs w:val="24"/>
        </w:rPr>
        <w:t>inhibit timely completion of stage 1 for applicants</w:t>
      </w:r>
      <w:r w:rsidR="00162EC7" w:rsidRPr="00FC4E73">
        <w:rPr>
          <w:rFonts w:ascii="Tahoma" w:eastAsia="Calibri" w:hAnsi="Tahoma" w:cs="Tahoma"/>
          <w:sz w:val="24"/>
          <w:szCs w:val="24"/>
        </w:rPr>
        <w:t xml:space="preserve">. </w:t>
      </w:r>
      <w:r w:rsidRPr="00FC4E73">
        <w:rPr>
          <w:rFonts w:ascii="Tahoma" w:eastAsia="Calibri" w:hAnsi="Tahoma" w:cs="Tahoma"/>
          <w:sz w:val="24"/>
          <w:szCs w:val="24"/>
        </w:rPr>
        <w:t xml:space="preserve">The recruitment team ensures that as soon as the Registration of Interest </w:t>
      </w:r>
      <w:r w:rsidR="00DF52B3" w:rsidRPr="00FC4E73">
        <w:rPr>
          <w:rFonts w:ascii="Tahoma" w:eastAsia="Calibri" w:hAnsi="Tahoma" w:cs="Tahoma"/>
          <w:sz w:val="24"/>
          <w:szCs w:val="24"/>
        </w:rPr>
        <w:t xml:space="preserve">(ROI) </w:t>
      </w:r>
      <w:r w:rsidRPr="00FC4E73">
        <w:rPr>
          <w:rFonts w:ascii="Tahoma" w:eastAsia="Calibri" w:hAnsi="Tahoma" w:cs="Tahoma"/>
          <w:sz w:val="24"/>
          <w:szCs w:val="24"/>
        </w:rPr>
        <w:t xml:space="preserve">is received, applicants are encouraged to action GP medicals as soon as possible. </w:t>
      </w:r>
    </w:p>
    <w:p w14:paraId="6B1D2800" w14:textId="44B80287" w:rsidR="00FC0649" w:rsidRPr="00FC4E73" w:rsidRDefault="00152804"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DBS signatory and verification processes are now </w:t>
      </w:r>
      <w:r w:rsidR="00D706C6" w:rsidRPr="00FC4E73">
        <w:rPr>
          <w:rFonts w:ascii="Tahoma" w:eastAsia="Calibri" w:hAnsi="Tahoma" w:cs="Tahoma"/>
          <w:sz w:val="24"/>
          <w:szCs w:val="24"/>
        </w:rPr>
        <w:t>available</w:t>
      </w:r>
      <w:r w:rsidRPr="00FC4E73">
        <w:rPr>
          <w:rFonts w:ascii="Tahoma" w:eastAsia="Calibri" w:hAnsi="Tahoma" w:cs="Tahoma"/>
          <w:sz w:val="24"/>
          <w:szCs w:val="24"/>
        </w:rPr>
        <w:t xml:space="preserve"> within the Trust HR department meaning timeliness will improve significantly</w:t>
      </w:r>
      <w:r w:rsidR="00261CA9" w:rsidRPr="00FC4E73">
        <w:rPr>
          <w:rFonts w:ascii="Tahoma" w:eastAsia="Calibri" w:hAnsi="Tahoma" w:cs="Tahoma"/>
          <w:sz w:val="24"/>
          <w:szCs w:val="24"/>
        </w:rPr>
        <w:t>.</w:t>
      </w:r>
    </w:p>
    <w:p w14:paraId="66BCCB9F" w14:textId="027544FE" w:rsidR="00206EF3"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The average timeliness of stage 2 completion remain</w:t>
      </w:r>
      <w:r w:rsidR="00AA68FB" w:rsidRPr="00FC4E73">
        <w:rPr>
          <w:rFonts w:ascii="Tahoma" w:eastAsia="Calibri" w:hAnsi="Tahoma" w:cs="Tahoma"/>
          <w:sz w:val="24"/>
          <w:szCs w:val="24"/>
        </w:rPr>
        <w:t>s</w:t>
      </w:r>
      <w:r w:rsidRPr="00FC4E73">
        <w:rPr>
          <w:rFonts w:ascii="Tahoma" w:eastAsia="Calibri" w:hAnsi="Tahoma" w:cs="Tahoma"/>
          <w:sz w:val="24"/>
          <w:szCs w:val="24"/>
        </w:rPr>
        <w:t xml:space="preserve"> consistent at 5 months over the last three years</w:t>
      </w:r>
      <w:r w:rsidR="008A1D53" w:rsidRPr="00FC4E73">
        <w:rPr>
          <w:rFonts w:ascii="Tahoma" w:eastAsia="Calibri" w:hAnsi="Tahoma" w:cs="Tahoma"/>
          <w:sz w:val="24"/>
          <w:szCs w:val="24"/>
        </w:rPr>
        <w:t xml:space="preserve">; however, </w:t>
      </w:r>
      <w:r w:rsidR="00E47A83" w:rsidRPr="00FC4E73">
        <w:rPr>
          <w:rFonts w:ascii="Tahoma" w:eastAsia="Calibri" w:hAnsi="Tahoma" w:cs="Tahoma"/>
          <w:sz w:val="24"/>
          <w:szCs w:val="24"/>
        </w:rPr>
        <w:t>42%</w:t>
      </w:r>
      <w:r w:rsidR="008A1D53" w:rsidRPr="00FC4E73">
        <w:rPr>
          <w:rFonts w:ascii="Tahoma" w:eastAsia="Calibri" w:hAnsi="Tahoma" w:cs="Tahoma"/>
          <w:sz w:val="24"/>
          <w:szCs w:val="24"/>
        </w:rPr>
        <w:t xml:space="preserve"> of approved adopters were within the 4-month target for stage 2</w:t>
      </w:r>
      <w:r w:rsidR="005D6394" w:rsidRPr="00FC4E73">
        <w:rPr>
          <w:rFonts w:ascii="Tahoma" w:eastAsia="Calibri" w:hAnsi="Tahoma" w:cs="Tahoma"/>
          <w:sz w:val="24"/>
          <w:szCs w:val="24"/>
        </w:rPr>
        <w:t xml:space="preserve"> which is improved performance compared to the previous two years.</w:t>
      </w:r>
      <w:r w:rsidRPr="00FC4E73">
        <w:rPr>
          <w:rFonts w:ascii="Tahoma" w:eastAsia="Calibri" w:hAnsi="Tahoma" w:cs="Tahoma"/>
          <w:sz w:val="24"/>
          <w:szCs w:val="24"/>
        </w:rPr>
        <w:t xml:space="preserve"> It is generally stage 1 timeliness that determine</w:t>
      </w:r>
      <w:r w:rsidR="00384CCD" w:rsidRPr="00FC4E73">
        <w:rPr>
          <w:rFonts w:ascii="Tahoma" w:eastAsia="Calibri" w:hAnsi="Tahoma" w:cs="Tahoma"/>
          <w:sz w:val="24"/>
          <w:szCs w:val="24"/>
        </w:rPr>
        <w:t>s</w:t>
      </w:r>
      <w:r w:rsidRPr="00FC4E73">
        <w:rPr>
          <w:rFonts w:ascii="Tahoma" w:eastAsia="Calibri" w:hAnsi="Tahoma" w:cs="Tahoma"/>
          <w:sz w:val="24"/>
          <w:szCs w:val="24"/>
        </w:rPr>
        <w:t xml:space="preserve"> whether an approved adopter meets the 6-month target from application to approval.</w:t>
      </w:r>
      <w:r w:rsidR="00254481" w:rsidRPr="00FC4E73">
        <w:rPr>
          <w:rFonts w:ascii="Tahoma" w:eastAsia="Calibri" w:hAnsi="Tahoma" w:cs="Tahoma"/>
          <w:sz w:val="24"/>
          <w:szCs w:val="24"/>
        </w:rPr>
        <w:t xml:space="preserve"> </w:t>
      </w:r>
      <w:r w:rsidRPr="00FC4E73">
        <w:rPr>
          <w:rFonts w:ascii="Tahoma" w:eastAsia="Calibri" w:hAnsi="Tahoma" w:cs="Tahoma"/>
          <w:sz w:val="24"/>
          <w:szCs w:val="24"/>
        </w:rPr>
        <w:t xml:space="preserve">For approved adopters in </w:t>
      </w:r>
      <w:r w:rsidR="004D6B52" w:rsidRPr="00FC4E73">
        <w:rPr>
          <w:rFonts w:ascii="Tahoma" w:eastAsia="Calibri" w:hAnsi="Tahoma" w:cs="Tahoma"/>
          <w:sz w:val="24"/>
          <w:szCs w:val="24"/>
        </w:rPr>
        <w:t>20</w:t>
      </w:r>
      <w:r w:rsidRPr="00FC4E73">
        <w:rPr>
          <w:rFonts w:ascii="Tahoma" w:eastAsia="Calibri" w:hAnsi="Tahoma" w:cs="Tahoma"/>
          <w:sz w:val="24"/>
          <w:szCs w:val="24"/>
        </w:rPr>
        <w:t>2</w:t>
      </w:r>
      <w:r w:rsidR="005D6394" w:rsidRPr="00FC4E73">
        <w:rPr>
          <w:rFonts w:ascii="Tahoma" w:eastAsia="Calibri" w:hAnsi="Tahoma" w:cs="Tahoma"/>
          <w:sz w:val="24"/>
          <w:szCs w:val="24"/>
        </w:rPr>
        <w:t>2</w:t>
      </w:r>
      <w:r w:rsidRPr="00FC4E73">
        <w:rPr>
          <w:rFonts w:ascii="Tahoma" w:eastAsia="Calibri" w:hAnsi="Tahoma" w:cs="Tahoma"/>
          <w:sz w:val="24"/>
          <w:szCs w:val="24"/>
        </w:rPr>
        <w:t>-2</w:t>
      </w:r>
      <w:r w:rsidR="005D6394" w:rsidRPr="00FC4E73">
        <w:rPr>
          <w:rFonts w:ascii="Tahoma" w:eastAsia="Calibri" w:hAnsi="Tahoma" w:cs="Tahoma"/>
          <w:sz w:val="24"/>
          <w:szCs w:val="24"/>
        </w:rPr>
        <w:t>3</w:t>
      </w:r>
      <w:r w:rsidRPr="00FC4E73">
        <w:rPr>
          <w:rFonts w:ascii="Tahoma" w:eastAsia="Calibri" w:hAnsi="Tahoma" w:cs="Tahoma"/>
          <w:sz w:val="24"/>
          <w:szCs w:val="24"/>
        </w:rPr>
        <w:t xml:space="preserve">, </w:t>
      </w:r>
      <w:r w:rsidR="009043A3" w:rsidRPr="00FC4E73">
        <w:rPr>
          <w:rFonts w:ascii="Tahoma" w:eastAsia="Calibri" w:hAnsi="Tahoma" w:cs="Tahoma"/>
          <w:sz w:val="24"/>
          <w:szCs w:val="24"/>
        </w:rPr>
        <w:t>21</w:t>
      </w:r>
      <w:r w:rsidRPr="00FC4E73">
        <w:rPr>
          <w:rFonts w:ascii="Tahoma" w:eastAsia="Calibri" w:hAnsi="Tahoma" w:cs="Tahoma"/>
          <w:sz w:val="24"/>
          <w:szCs w:val="24"/>
        </w:rPr>
        <w:t xml:space="preserve">% met the 6-month target compared to </w:t>
      </w:r>
      <w:r w:rsidR="005D6394" w:rsidRPr="00FC4E73">
        <w:rPr>
          <w:rFonts w:ascii="Tahoma" w:eastAsia="Calibri" w:hAnsi="Tahoma" w:cs="Tahoma"/>
          <w:sz w:val="24"/>
          <w:szCs w:val="24"/>
        </w:rPr>
        <w:t>2</w:t>
      </w:r>
      <w:r w:rsidR="009043A3" w:rsidRPr="00FC4E73">
        <w:rPr>
          <w:rFonts w:ascii="Tahoma" w:eastAsia="Calibri" w:hAnsi="Tahoma" w:cs="Tahoma"/>
          <w:sz w:val="24"/>
          <w:szCs w:val="24"/>
        </w:rPr>
        <w:t>5</w:t>
      </w:r>
      <w:r w:rsidRPr="00FC4E73">
        <w:rPr>
          <w:rFonts w:ascii="Tahoma" w:eastAsia="Calibri" w:hAnsi="Tahoma" w:cs="Tahoma"/>
          <w:sz w:val="24"/>
          <w:szCs w:val="24"/>
        </w:rPr>
        <w:t xml:space="preserve">% in </w:t>
      </w:r>
      <w:r w:rsidR="004D6B52" w:rsidRPr="00FC4E73">
        <w:rPr>
          <w:rFonts w:ascii="Tahoma" w:eastAsia="Calibri" w:hAnsi="Tahoma" w:cs="Tahoma"/>
          <w:sz w:val="24"/>
          <w:szCs w:val="24"/>
        </w:rPr>
        <w:t>20</w:t>
      </w:r>
      <w:r w:rsidR="005D6394" w:rsidRPr="00FC4E73">
        <w:rPr>
          <w:rFonts w:ascii="Tahoma" w:eastAsia="Calibri" w:hAnsi="Tahoma" w:cs="Tahoma"/>
          <w:sz w:val="24"/>
          <w:szCs w:val="24"/>
        </w:rPr>
        <w:t>2</w:t>
      </w:r>
      <w:r w:rsidR="009043A3" w:rsidRPr="00FC4E73">
        <w:rPr>
          <w:rFonts w:ascii="Tahoma" w:eastAsia="Calibri" w:hAnsi="Tahoma" w:cs="Tahoma"/>
          <w:sz w:val="24"/>
          <w:szCs w:val="24"/>
        </w:rPr>
        <w:t>1</w:t>
      </w:r>
      <w:r w:rsidRPr="00FC4E73">
        <w:rPr>
          <w:rFonts w:ascii="Tahoma" w:eastAsia="Calibri" w:hAnsi="Tahoma" w:cs="Tahoma"/>
          <w:sz w:val="24"/>
          <w:szCs w:val="24"/>
        </w:rPr>
        <w:t>-2</w:t>
      </w:r>
      <w:r w:rsidR="009043A3" w:rsidRPr="00FC4E73">
        <w:rPr>
          <w:rFonts w:ascii="Tahoma" w:eastAsia="Calibri" w:hAnsi="Tahoma" w:cs="Tahoma"/>
          <w:sz w:val="24"/>
          <w:szCs w:val="24"/>
        </w:rPr>
        <w:t>2</w:t>
      </w:r>
      <w:r w:rsidRPr="00FC4E73">
        <w:rPr>
          <w:rFonts w:ascii="Tahoma" w:eastAsia="Calibri" w:hAnsi="Tahoma" w:cs="Tahoma"/>
          <w:sz w:val="24"/>
          <w:szCs w:val="24"/>
        </w:rPr>
        <w:t xml:space="preserve"> and </w:t>
      </w:r>
      <w:r w:rsidR="00D02C24" w:rsidRPr="00FC4E73">
        <w:rPr>
          <w:rFonts w:ascii="Tahoma" w:eastAsia="Calibri" w:hAnsi="Tahoma" w:cs="Tahoma"/>
          <w:sz w:val="24"/>
          <w:szCs w:val="24"/>
        </w:rPr>
        <w:t>32</w:t>
      </w:r>
      <w:r w:rsidRPr="00FC4E73">
        <w:rPr>
          <w:rFonts w:ascii="Tahoma" w:eastAsia="Calibri" w:hAnsi="Tahoma" w:cs="Tahoma"/>
          <w:sz w:val="24"/>
          <w:szCs w:val="24"/>
        </w:rPr>
        <w:t xml:space="preserve">% in </w:t>
      </w:r>
      <w:r w:rsidR="004D6B52" w:rsidRPr="00FC4E73">
        <w:rPr>
          <w:rFonts w:ascii="Tahoma" w:eastAsia="Calibri" w:hAnsi="Tahoma" w:cs="Tahoma"/>
          <w:sz w:val="24"/>
          <w:szCs w:val="24"/>
        </w:rPr>
        <w:t>20</w:t>
      </w:r>
      <w:r w:rsidR="00D02C24" w:rsidRPr="00FC4E73">
        <w:rPr>
          <w:rFonts w:ascii="Tahoma" w:eastAsia="Calibri" w:hAnsi="Tahoma" w:cs="Tahoma"/>
          <w:sz w:val="24"/>
          <w:szCs w:val="24"/>
        </w:rPr>
        <w:t>20</w:t>
      </w:r>
      <w:r w:rsidRPr="00FC4E73">
        <w:rPr>
          <w:rFonts w:ascii="Tahoma" w:eastAsia="Calibri" w:hAnsi="Tahoma" w:cs="Tahoma"/>
          <w:sz w:val="24"/>
          <w:szCs w:val="24"/>
        </w:rPr>
        <w:t>-</w:t>
      </w:r>
      <w:r w:rsidR="00D02C24" w:rsidRPr="00FC4E73">
        <w:rPr>
          <w:rFonts w:ascii="Tahoma" w:eastAsia="Calibri" w:hAnsi="Tahoma" w:cs="Tahoma"/>
          <w:sz w:val="24"/>
          <w:szCs w:val="24"/>
        </w:rPr>
        <w:t>21</w:t>
      </w:r>
      <w:r w:rsidRPr="00FC4E73">
        <w:rPr>
          <w:rFonts w:ascii="Tahoma" w:eastAsia="Calibri" w:hAnsi="Tahoma" w:cs="Tahoma"/>
          <w:sz w:val="24"/>
          <w:szCs w:val="24"/>
        </w:rPr>
        <w:t xml:space="preserve">. </w:t>
      </w:r>
      <w:r w:rsidR="00D923DD" w:rsidRPr="00FC4E73">
        <w:rPr>
          <w:rFonts w:ascii="Tahoma" w:eastAsia="Calibri" w:hAnsi="Tahoma" w:cs="Tahoma"/>
          <w:sz w:val="24"/>
          <w:szCs w:val="24"/>
        </w:rPr>
        <w:t>This is almost on par with the</w:t>
      </w:r>
      <w:r w:rsidR="00776FA5" w:rsidRPr="00FC4E73">
        <w:rPr>
          <w:rFonts w:ascii="Tahoma" w:eastAsia="Calibri" w:hAnsi="Tahoma" w:cs="Tahoma"/>
          <w:sz w:val="24"/>
          <w:szCs w:val="24"/>
        </w:rPr>
        <w:t xml:space="preserve"> </w:t>
      </w:r>
      <w:r w:rsidR="00875F7E" w:rsidRPr="00FC4E73">
        <w:rPr>
          <w:rFonts w:ascii="Tahoma" w:eastAsia="Calibri" w:hAnsi="Tahoma" w:cs="Tahoma"/>
          <w:sz w:val="24"/>
          <w:szCs w:val="24"/>
        </w:rPr>
        <w:t>2</w:t>
      </w:r>
      <w:r w:rsidR="00B0539F" w:rsidRPr="00FC4E73">
        <w:rPr>
          <w:rFonts w:ascii="Tahoma" w:eastAsia="Calibri" w:hAnsi="Tahoma" w:cs="Tahoma"/>
          <w:sz w:val="24"/>
          <w:szCs w:val="24"/>
        </w:rPr>
        <w:t>3</w:t>
      </w:r>
      <w:r w:rsidR="00875F7E" w:rsidRPr="00FC4E73">
        <w:rPr>
          <w:rFonts w:ascii="Tahoma" w:eastAsia="Calibri" w:hAnsi="Tahoma" w:cs="Tahoma"/>
          <w:sz w:val="24"/>
          <w:szCs w:val="24"/>
        </w:rPr>
        <w:t>%</w:t>
      </w:r>
      <w:r w:rsidR="00891659" w:rsidRPr="00FC4E73">
        <w:rPr>
          <w:rFonts w:ascii="Tahoma" w:eastAsia="Calibri" w:hAnsi="Tahoma" w:cs="Tahoma"/>
          <w:sz w:val="24"/>
          <w:szCs w:val="24"/>
        </w:rPr>
        <w:t xml:space="preserve"> of adoptive families approved </w:t>
      </w:r>
      <w:r w:rsidR="007F4B07" w:rsidRPr="00FC4E73">
        <w:rPr>
          <w:rFonts w:ascii="Tahoma" w:eastAsia="Calibri" w:hAnsi="Tahoma" w:cs="Tahoma"/>
          <w:sz w:val="24"/>
          <w:szCs w:val="24"/>
        </w:rPr>
        <w:t xml:space="preserve">across all local authorities, regional adoption agencies and </w:t>
      </w:r>
      <w:r w:rsidR="007F4B07" w:rsidRPr="00FC4E73">
        <w:rPr>
          <w:rFonts w:ascii="Tahoma" w:eastAsia="Calibri" w:hAnsi="Tahoma" w:cs="Tahoma"/>
          <w:sz w:val="24"/>
          <w:szCs w:val="24"/>
        </w:rPr>
        <w:lastRenderedPageBreak/>
        <w:t xml:space="preserve">voluntary adoption agencies in England </w:t>
      </w:r>
      <w:r w:rsidR="00995DA4" w:rsidRPr="00FC4E73">
        <w:rPr>
          <w:rFonts w:ascii="Tahoma" w:eastAsia="Calibri" w:hAnsi="Tahoma" w:cs="Tahoma"/>
          <w:sz w:val="24"/>
          <w:szCs w:val="24"/>
        </w:rPr>
        <w:t xml:space="preserve">who </w:t>
      </w:r>
      <w:r w:rsidR="007F4B07" w:rsidRPr="00FC4E73">
        <w:rPr>
          <w:rFonts w:ascii="Tahoma" w:eastAsia="Calibri" w:hAnsi="Tahoma" w:cs="Tahoma"/>
          <w:sz w:val="24"/>
          <w:szCs w:val="24"/>
        </w:rPr>
        <w:t>were approved within 6 months of registration</w:t>
      </w:r>
      <w:r w:rsidR="00995DA4" w:rsidRPr="00FC4E73">
        <w:rPr>
          <w:rFonts w:ascii="Tahoma" w:eastAsia="Calibri" w:hAnsi="Tahoma" w:cs="Tahoma"/>
          <w:sz w:val="24"/>
          <w:szCs w:val="24"/>
        </w:rPr>
        <w:t>,</w:t>
      </w:r>
      <w:r w:rsidR="00D923DD" w:rsidRPr="00FC4E73">
        <w:rPr>
          <w:rFonts w:ascii="Tahoma" w:eastAsia="Calibri" w:hAnsi="Tahoma" w:cs="Tahoma"/>
          <w:sz w:val="24"/>
          <w:szCs w:val="24"/>
        </w:rPr>
        <w:t xml:space="preserve"> from the most recently published ASG statistics for Q3 2022-23.</w:t>
      </w:r>
    </w:p>
    <w:p w14:paraId="73541FB2" w14:textId="5BEEABA3" w:rsidR="00206EF3" w:rsidRPr="00FC4E73" w:rsidRDefault="00657F64" w:rsidP="00FD0470">
      <w:pPr>
        <w:pStyle w:val="Heading2"/>
        <w:numPr>
          <w:ilvl w:val="0"/>
          <w:numId w:val="31"/>
        </w:numPr>
        <w:jc w:val="both"/>
        <w:rPr>
          <w:rFonts w:ascii="Tahoma" w:hAnsi="Tahoma" w:cs="Tahoma"/>
          <w:i w:val="0"/>
          <w:iCs w:val="0"/>
          <w:sz w:val="24"/>
          <w:szCs w:val="24"/>
        </w:rPr>
      </w:pPr>
      <w:bookmarkStart w:id="5" w:name="_Toc139550320"/>
      <w:r w:rsidRPr="00FC4E73">
        <w:rPr>
          <w:rFonts w:ascii="Tahoma" w:eastAsia="Calibri" w:hAnsi="Tahoma" w:cs="Tahoma"/>
          <w:i w:val="0"/>
          <w:iCs w:val="0"/>
          <w:sz w:val="24"/>
          <w:szCs w:val="24"/>
        </w:rPr>
        <w:t>Ma</w:t>
      </w:r>
      <w:r w:rsidR="00206EF3" w:rsidRPr="00FC4E73">
        <w:rPr>
          <w:rFonts w:ascii="Tahoma" w:hAnsi="Tahoma" w:cs="Tahoma"/>
          <w:i w:val="0"/>
          <w:iCs w:val="0"/>
          <w:sz w:val="24"/>
          <w:szCs w:val="24"/>
        </w:rPr>
        <w:t>tches</w:t>
      </w:r>
      <w:bookmarkEnd w:id="5"/>
    </w:p>
    <w:p w14:paraId="7D50D9AF" w14:textId="6536052C" w:rsidR="00206EF3" w:rsidRPr="00FC4E73" w:rsidRDefault="00925A0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93</w:t>
      </w:r>
      <w:r w:rsidR="00206EF3" w:rsidRPr="00FC4E73">
        <w:rPr>
          <w:rFonts w:ascii="Tahoma" w:eastAsia="Calibri" w:hAnsi="Tahoma" w:cs="Tahoma"/>
          <w:sz w:val="24"/>
          <w:szCs w:val="24"/>
        </w:rPr>
        <w:t xml:space="preserve"> recommendations for matches were presented to panel in 2</w:t>
      </w:r>
      <w:r w:rsidRPr="00FC4E73">
        <w:rPr>
          <w:rFonts w:ascii="Tahoma" w:eastAsia="Calibri" w:hAnsi="Tahoma" w:cs="Tahoma"/>
          <w:sz w:val="24"/>
          <w:szCs w:val="24"/>
        </w:rPr>
        <w:t>2</w:t>
      </w:r>
      <w:r w:rsidR="00206EF3" w:rsidRPr="00FC4E73">
        <w:rPr>
          <w:rFonts w:ascii="Tahoma" w:eastAsia="Calibri" w:hAnsi="Tahoma" w:cs="Tahoma"/>
          <w:sz w:val="24"/>
          <w:szCs w:val="24"/>
        </w:rPr>
        <w:t>-2</w:t>
      </w:r>
      <w:r w:rsidRPr="00FC4E73">
        <w:rPr>
          <w:rFonts w:ascii="Tahoma" w:eastAsia="Calibri" w:hAnsi="Tahoma" w:cs="Tahoma"/>
          <w:sz w:val="24"/>
          <w:szCs w:val="24"/>
        </w:rPr>
        <w:t>3</w:t>
      </w:r>
      <w:r w:rsidR="00206EF3" w:rsidRPr="00FC4E73">
        <w:rPr>
          <w:rFonts w:ascii="Tahoma" w:eastAsia="Calibri" w:hAnsi="Tahoma" w:cs="Tahoma"/>
          <w:sz w:val="24"/>
          <w:szCs w:val="24"/>
        </w:rPr>
        <w:t xml:space="preserve"> (</w:t>
      </w:r>
      <w:r w:rsidR="00A36CBA" w:rsidRPr="00FC4E73">
        <w:rPr>
          <w:rFonts w:ascii="Tahoma" w:eastAsia="Calibri" w:hAnsi="Tahoma" w:cs="Tahoma"/>
          <w:sz w:val="24"/>
          <w:szCs w:val="24"/>
        </w:rPr>
        <w:t xml:space="preserve">an increase of </w:t>
      </w:r>
      <w:r w:rsidRPr="00FC4E73">
        <w:rPr>
          <w:rFonts w:ascii="Tahoma" w:eastAsia="Calibri" w:hAnsi="Tahoma" w:cs="Tahoma"/>
          <w:sz w:val="24"/>
          <w:szCs w:val="24"/>
        </w:rPr>
        <w:t>8 compared to last year</w:t>
      </w:r>
      <w:r w:rsidR="00206EF3" w:rsidRPr="00FC4E73">
        <w:rPr>
          <w:rFonts w:ascii="Tahoma" w:eastAsia="Calibri" w:hAnsi="Tahoma" w:cs="Tahoma"/>
          <w:sz w:val="24"/>
          <w:szCs w:val="24"/>
        </w:rPr>
        <w:t xml:space="preserve">), of which </w:t>
      </w:r>
      <w:r w:rsidR="00DF443A" w:rsidRPr="00FC4E73">
        <w:rPr>
          <w:rFonts w:ascii="Tahoma" w:eastAsia="Calibri" w:hAnsi="Tahoma" w:cs="Tahoma"/>
          <w:sz w:val="24"/>
          <w:szCs w:val="24"/>
        </w:rPr>
        <w:t>91</w:t>
      </w:r>
      <w:r w:rsidR="002139D4" w:rsidRPr="00FC4E73">
        <w:rPr>
          <w:rFonts w:ascii="Tahoma" w:eastAsia="Calibri" w:hAnsi="Tahoma" w:cs="Tahoma"/>
          <w:sz w:val="24"/>
          <w:szCs w:val="24"/>
        </w:rPr>
        <w:t xml:space="preserve"> were</w:t>
      </w:r>
      <w:r w:rsidR="00206EF3" w:rsidRPr="00FC4E73">
        <w:rPr>
          <w:rFonts w:ascii="Tahoma" w:eastAsia="Calibri" w:hAnsi="Tahoma" w:cs="Tahoma"/>
          <w:sz w:val="24"/>
          <w:szCs w:val="24"/>
        </w:rPr>
        <w:t xml:space="preserve"> a</w:t>
      </w:r>
      <w:r w:rsidR="002139D4" w:rsidRPr="00FC4E73">
        <w:rPr>
          <w:rFonts w:ascii="Tahoma" w:eastAsia="Calibri" w:hAnsi="Tahoma" w:cs="Tahoma"/>
          <w:sz w:val="24"/>
          <w:szCs w:val="24"/>
        </w:rPr>
        <w:t>pproved</w:t>
      </w:r>
      <w:r w:rsidR="00206EF3" w:rsidRPr="00FC4E73">
        <w:rPr>
          <w:rFonts w:ascii="Tahoma" w:eastAsia="Calibri" w:hAnsi="Tahoma" w:cs="Tahoma"/>
          <w:sz w:val="24"/>
          <w:szCs w:val="24"/>
        </w:rPr>
        <w:t xml:space="preserve"> by the ADM</w:t>
      </w:r>
      <w:r w:rsidR="00CD3ED8" w:rsidRPr="00FC4E73">
        <w:rPr>
          <w:rFonts w:ascii="Tahoma" w:eastAsia="Calibri" w:hAnsi="Tahoma" w:cs="Tahoma"/>
          <w:sz w:val="24"/>
          <w:szCs w:val="24"/>
        </w:rPr>
        <w:t xml:space="preserve"> in</w:t>
      </w:r>
      <w:r w:rsidR="00422D5B" w:rsidRPr="00FC4E73">
        <w:rPr>
          <w:rFonts w:ascii="Tahoma" w:eastAsia="Calibri" w:hAnsi="Tahoma" w:cs="Tahoma"/>
          <w:sz w:val="24"/>
          <w:szCs w:val="24"/>
        </w:rPr>
        <w:t xml:space="preserve"> </w:t>
      </w:r>
      <w:r w:rsidR="00CD3ED8" w:rsidRPr="00FC4E73">
        <w:rPr>
          <w:rFonts w:ascii="Tahoma" w:eastAsia="Calibri" w:hAnsi="Tahoma" w:cs="Tahoma"/>
          <w:sz w:val="24"/>
          <w:szCs w:val="24"/>
        </w:rPr>
        <w:t>22-23</w:t>
      </w:r>
      <w:r w:rsidR="009747D3" w:rsidRPr="00FC4E73">
        <w:rPr>
          <w:rFonts w:ascii="Tahoma" w:eastAsia="Calibri" w:hAnsi="Tahoma" w:cs="Tahoma"/>
          <w:sz w:val="24"/>
          <w:szCs w:val="24"/>
        </w:rPr>
        <w:t xml:space="preserve">, </w:t>
      </w:r>
      <w:r w:rsidR="00DF443A" w:rsidRPr="00FC4E73">
        <w:rPr>
          <w:rFonts w:ascii="Tahoma" w:eastAsia="Calibri" w:hAnsi="Tahoma" w:cs="Tahoma"/>
          <w:sz w:val="24"/>
          <w:szCs w:val="24"/>
        </w:rPr>
        <w:t>2</w:t>
      </w:r>
      <w:r w:rsidR="009747D3" w:rsidRPr="00FC4E73">
        <w:rPr>
          <w:rFonts w:ascii="Tahoma" w:eastAsia="Calibri" w:hAnsi="Tahoma" w:cs="Tahoma"/>
          <w:sz w:val="24"/>
          <w:szCs w:val="24"/>
        </w:rPr>
        <w:t xml:space="preserve"> were approved by the ADM in April </w:t>
      </w:r>
      <w:r w:rsidR="00DF443A" w:rsidRPr="00FC4E73">
        <w:rPr>
          <w:rFonts w:ascii="Tahoma" w:eastAsia="Calibri" w:hAnsi="Tahoma" w:cs="Tahoma"/>
          <w:sz w:val="24"/>
          <w:szCs w:val="24"/>
        </w:rPr>
        <w:t>20</w:t>
      </w:r>
      <w:r w:rsidR="009747D3" w:rsidRPr="00FC4E73">
        <w:rPr>
          <w:rFonts w:ascii="Tahoma" w:eastAsia="Calibri" w:hAnsi="Tahoma" w:cs="Tahoma"/>
          <w:sz w:val="24"/>
          <w:szCs w:val="24"/>
        </w:rPr>
        <w:t>2</w:t>
      </w:r>
      <w:r w:rsidR="00DF443A" w:rsidRPr="00FC4E73">
        <w:rPr>
          <w:rFonts w:ascii="Tahoma" w:eastAsia="Calibri" w:hAnsi="Tahoma" w:cs="Tahoma"/>
          <w:sz w:val="24"/>
          <w:szCs w:val="24"/>
        </w:rPr>
        <w:t>3</w:t>
      </w:r>
      <w:r w:rsidR="009747D3" w:rsidRPr="00FC4E73">
        <w:rPr>
          <w:rFonts w:ascii="Tahoma" w:eastAsia="Calibri" w:hAnsi="Tahoma" w:cs="Tahoma"/>
          <w:sz w:val="24"/>
          <w:szCs w:val="24"/>
        </w:rPr>
        <w:t xml:space="preserve"> and there w</w:t>
      </w:r>
      <w:r w:rsidR="00DF443A" w:rsidRPr="00FC4E73">
        <w:rPr>
          <w:rFonts w:ascii="Tahoma" w:eastAsia="Calibri" w:hAnsi="Tahoma" w:cs="Tahoma"/>
          <w:sz w:val="24"/>
          <w:szCs w:val="24"/>
        </w:rPr>
        <w:t>ere</w:t>
      </w:r>
      <w:r w:rsidR="009747D3" w:rsidRPr="00FC4E73">
        <w:rPr>
          <w:rFonts w:ascii="Tahoma" w:eastAsia="Calibri" w:hAnsi="Tahoma" w:cs="Tahoma"/>
          <w:sz w:val="24"/>
          <w:szCs w:val="24"/>
        </w:rPr>
        <w:t xml:space="preserve"> </w:t>
      </w:r>
      <w:r w:rsidR="00DF443A" w:rsidRPr="00FC4E73">
        <w:rPr>
          <w:rFonts w:ascii="Tahoma" w:eastAsia="Calibri" w:hAnsi="Tahoma" w:cs="Tahoma"/>
          <w:sz w:val="24"/>
          <w:szCs w:val="24"/>
        </w:rPr>
        <w:t>3</w:t>
      </w:r>
      <w:r w:rsidR="009747D3" w:rsidRPr="00FC4E73">
        <w:rPr>
          <w:rFonts w:ascii="Tahoma" w:eastAsia="Calibri" w:hAnsi="Tahoma" w:cs="Tahoma"/>
          <w:sz w:val="24"/>
          <w:szCs w:val="24"/>
        </w:rPr>
        <w:t xml:space="preserve"> additional match</w:t>
      </w:r>
      <w:r w:rsidR="001F0BB9" w:rsidRPr="00FC4E73">
        <w:rPr>
          <w:rFonts w:ascii="Tahoma" w:eastAsia="Calibri" w:hAnsi="Tahoma" w:cs="Tahoma"/>
          <w:sz w:val="24"/>
          <w:szCs w:val="24"/>
        </w:rPr>
        <w:t>es</w:t>
      </w:r>
      <w:r w:rsidR="009747D3" w:rsidRPr="00FC4E73">
        <w:rPr>
          <w:rFonts w:ascii="Tahoma" w:eastAsia="Calibri" w:hAnsi="Tahoma" w:cs="Tahoma"/>
          <w:sz w:val="24"/>
          <w:szCs w:val="24"/>
        </w:rPr>
        <w:t xml:space="preserve"> recommended to panel in March 202</w:t>
      </w:r>
      <w:r w:rsidR="00DF443A" w:rsidRPr="00FC4E73">
        <w:rPr>
          <w:rFonts w:ascii="Tahoma" w:eastAsia="Calibri" w:hAnsi="Tahoma" w:cs="Tahoma"/>
          <w:sz w:val="24"/>
          <w:szCs w:val="24"/>
        </w:rPr>
        <w:t>2</w:t>
      </w:r>
      <w:r w:rsidR="009747D3" w:rsidRPr="00FC4E73">
        <w:rPr>
          <w:rFonts w:ascii="Tahoma" w:eastAsia="Calibri" w:hAnsi="Tahoma" w:cs="Tahoma"/>
          <w:sz w:val="24"/>
          <w:szCs w:val="24"/>
        </w:rPr>
        <w:t xml:space="preserve"> that w</w:t>
      </w:r>
      <w:r w:rsidR="00DF443A" w:rsidRPr="00FC4E73">
        <w:rPr>
          <w:rFonts w:ascii="Tahoma" w:eastAsia="Calibri" w:hAnsi="Tahoma" w:cs="Tahoma"/>
          <w:sz w:val="24"/>
          <w:szCs w:val="24"/>
        </w:rPr>
        <w:t>ere</w:t>
      </w:r>
      <w:r w:rsidR="009747D3" w:rsidRPr="00FC4E73">
        <w:rPr>
          <w:rFonts w:ascii="Tahoma" w:eastAsia="Calibri" w:hAnsi="Tahoma" w:cs="Tahoma"/>
          <w:sz w:val="24"/>
          <w:szCs w:val="24"/>
        </w:rPr>
        <w:t xml:space="preserve"> approved by the ADM in 2</w:t>
      </w:r>
      <w:r w:rsidR="00DF443A" w:rsidRPr="00FC4E73">
        <w:rPr>
          <w:rFonts w:ascii="Tahoma" w:eastAsia="Calibri" w:hAnsi="Tahoma" w:cs="Tahoma"/>
          <w:sz w:val="24"/>
          <w:szCs w:val="24"/>
        </w:rPr>
        <w:t>2</w:t>
      </w:r>
      <w:r w:rsidR="009747D3" w:rsidRPr="00FC4E73">
        <w:rPr>
          <w:rFonts w:ascii="Tahoma" w:eastAsia="Calibri" w:hAnsi="Tahoma" w:cs="Tahoma"/>
          <w:sz w:val="24"/>
          <w:szCs w:val="24"/>
        </w:rPr>
        <w:t>-2</w:t>
      </w:r>
      <w:r w:rsidR="00DF443A" w:rsidRPr="00FC4E73">
        <w:rPr>
          <w:rFonts w:ascii="Tahoma" w:eastAsia="Calibri" w:hAnsi="Tahoma" w:cs="Tahoma"/>
          <w:sz w:val="24"/>
          <w:szCs w:val="24"/>
        </w:rPr>
        <w:t>3</w:t>
      </w:r>
      <w:r w:rsidR="009747D3" w:rsidRPr="00FC4E73">
        <w:rPr>
          <w:rFonts w:ascii="Tahoma" w:eastAsia="Calibri" w:hAnsi="Tahoma" w:cs="Tahoma"/>
          <w:sz w:val="24"/>
          <w:szCs w:val="24"/>
        </w:rPr>
        <w:t>,</w:t>
      </w:r>
      <w:r w:rsidR="00206EF3" w:rsidRPr="00FC4E73">
        <w:rPr>
          <w:rFonts w:ascii="Tahoma" w:eastAsia="Calibri" w:hAnsi="Tahoma" w:cs="Tahoma"/>
          <w:sz w:val="24"/>
          <w:szCs w:val="24"/>
        </w:rPr>
        <w:t xml:space="preserve"> bringing the total to </w:t>
      </w:r>
      <w:r w:rsidR="00DF443A" w:rsidRPr="00FC4E73">
        <w:rPr>
          <w:rFonts w:ascii="Tahoma" w:eastAsia="Calibri" w:hAnsi="Tahoma" w:cs="Tahoma"/>
          <w:sz w:val="24"/>
          <w:szCs w:val="24"/>
        </w:rPr>
        <w:t>94</w:t>
      </w:r>
      <w:r w:rsidR="00206EF3" w:rsidRPr="00FC4E73">
        <w:rPr>
          <w:rFonts w:ascii="Tahoma" w:eastAsia="Calibri" w:hAnsi="Tahoma" w:cs="Tahoma"/>
          <w:sz w:val="24"/>
          <w:szCs w:val="24"/>
        </w:rPr>
        <w:t xml:space="preserve"> matches in the year.</w:t>
      </w: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68"/>
        <w:gridCol w:w="1255"/>
        <w:gridCol w:w="1292"/>
        <w:gridCol w:w="1211"/>
        <w:gridCol w:w="1095"/>
        <w:gridCol w:w="1345"/>
        <w:gridCol w:w="1093"/>
      </w:tblGrid>
      <w:tr w:rsidR="00206EF3" w:rsidRPr="00FC4E73" w14:paraId="2E09F542" w14:textId="77777777" w:rsidTr="001C5AB5">
        <w:trPr>
          <w:trHeight w:val="1097"/>
        </w:trPr>
        <w:tc>
          <w:tcPr>
            <w:tcW w:w="1025" w:type="dxa"/>
            <w:shd w:val="clear" w:color="auto" w:fill="9E3198"/>
          </w:tcPr>
          <w:p w14:paraId="21BC0FAE"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Financial Year</w:t>
            </w:r>
          </w:p>
        </w:tc>
        <w:tc>
          <w:tcPr>
            <w:tcW w:w="1115" w:type="dxa"/>
            <w:shd w:val="clear" w:color="auto" w:fill="9E3198"/>
          </w:tcPr>
          <w:p w14:paraId="46B2387D"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Matches Approved</w:t>
            </w:r>
          </w:p>
        </w:tc>
        <w:tc>
          <w:tcPr>
            <w:tcW w:w="1423" w:type="dxa"/>
            <w:shd w:val="clear" w:color="auto" w:fill="9E3198"/>
          </w:tcPr>
          <w:p w14:paraId="3E2DE8AE"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 Matched Within 6 Months of Plan</w:t>
            </w:r>
          </w:p>
        </w:tc>
        <w:tc>
          <w:tcPr>
            <w:tcW w:w="1238" w:type="dxa"/>
            <w:shd w:val="clear" w:color="auto" w:fill="9E3198"/>
          </w:tcPr>
          <w:p w14:paraId="024429D1"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LAC date to Match Date (average days)</w:t>
            </w:r>
          </w:p>
        </w:tc>
        <w:tc>
          <w:tcPr>
            <w:tcW w:w="1382" w:type="dxa"/>
            <w:shd w:val="clear" w:color="auto" w:fill="9E3198"/>
          </w:tcPr>
          <w:p w14:paraId="0C04D8CC"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Age at Match</w:t>
            </w:r>
          </w:p>
        </w:tc>
        <w:tc>
          <w:tcPr>
            <w:tcW w:w="1224" w:type="dxa"/>
            <w:shd w:val="clear" w:color="auto" w:fill="9E3198"/>
          </w:tcPr>
          <w:p w14:paraId="30FDC17C"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Gender</w:t>
            </w:r>
          </w:p>
        </w:tc>
        <w:tc>
          <w:tcPr>
            <w:tcW w:w="1066" w:type="dxa"/>
            <w:shd w:val="clear" w:color="auto" w:fill="9E3198"/>
          </w:tcPr>
          <w:p w14:paraId="11F48570"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Disability</w:t>
            </w:r>
          </w:p>
        </w:tc>
        <w:tc>
          <w:tcPr>
            <w:tcW w:w="1480" w:type="dxa"/>
            <w:shd w:val="clear" w:color="auto" w:fill="9E3198"/>
          </w:tcPr>
          <w:p w14:paraId="6CAFC448"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Sibling Groups</w:t>
            </w:r>
          </w:p>
        </w:tc>
      </w:tr>
      <w:tr w:rsidR="00C22F77" w:rsidRPr="00FC4E73" w14:paraId="50441004" w14:textId="77777777" w:rsidTr="00D60943">
        <w:trPr>
          <w:trHeight w:val="1366"/>
        </w:trPr>
        <w:tc>
          <w:tcPr>
            <w:tcW w:w="1025" w:type="dxa"/>
            <w:shd w:val="clear" w:color="auto" w:fill="E7E6E6" w:themeFill="background2"/>
          </w:tcPr>
          <w:p w14:paraId="54EE09D4" w14:textId="04239350" w:rsidR="00C22F77" w:rsidRPr="00FC4E73" w:rsidRDefault="00C22F77" w:rsidP="00FD0470">
            <w:pPr>
              <w:spacing w:after="0" w:line="240" w:lineRule="auto"/>
              <w:jc w:val="both"/>
              <w:rPr>
                <w:rFonts w:ascii="Tahoma" w:eastAsia="Calibri" w:hAnsi="Tahoma" w:cs="Tahoma"/>
                <w:b/>
                <w:sz w:val="24"/>
                <w:szCs w:val="24"/>
              </w:rPr>
            </w:pPr>
            <w:r w:rsidRPr="00FC4E73">
              <w:rPr>
                <w:rFonts w:ascii="Tahoma" w:eastAsia="Calibri" w:hAnsi="Tahoma" w:cs="Tahoma"/>
                <w:b/>
                <w:sz w:val="24"/>
                <w:szCs w:val="24"/>
              </w:rPr>
              <w:t>2020-21</w:t>
            </w:r>
          </w:p>
        </w:tc>
        <w:tc>
          <w:tcPr>
            <w:tcW w:w="1115" w:type="dxa"/>
            <w:shd w:val="clear" w:color="auto" w:fill="E7E6E6" w:themeFill="background2"/>
          </w:tcPr>
          <w:p w14:paraId="4AFBE5F4" w14:textId="63D70554" w:rsidR="00C22F77" w:rsidRPr="00FC4E73" w:rsidRDefault="00C22F7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74</w:t>
            </w:r>
          </w:p>
        </w:tc>
        <w:tc>
          <w:tcPr>
            <w:tcW w:w="1423" w:type="dxa"/>
            <w:shd w:val="clear" w:color="auto" w:fill="E7E6E6" w:themeFill="background2"/>
          </w:tcPr>
          <w:p w14:paraId="3CB1969C" w14:textId="4AF45A3B" w:rsidR="00C22F77" w:rsidRPr="00FC4E73" w:rsidRDefault="00C22F7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24%</w:t>
            </w:r>
          </w:p>
        </w:tc>
        <w:tc>
          <w:tcPr>
            <w:tcW w:w="1238" w:type="dxa"/>
            <w:shd w:val="clear" w:color="auto" w:fill="E7E6E6" w:themeFill="background2"/>
          </w:tcPr>
          <w:p w14:paraId="03EBB7C4" w14:textId="1B3666CC" w:rsidR="00C22F77" w:rsidRPr="00FC4E73" w:rsidRDefault="00C22F7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610</w:t>
            </w:r>
          </w:p>
        </w:tc>
        <w:tc>
          <w:tcPr>
            <w:tcW w:w="1382" w:type="dxa"/>
            <w:shd w:val="clear" w:color="auto" w:fill="E7E6E6" w:themeFill="background2"/>
          </w:tcPr>
          <w:p w14:paraId="11126007" w14:textId="77777777" w:rsidR="00C22F77" w:rsidRPr="00FC4E73" w:rsidRDefault="00C22F7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0-2 years – 58</w:t>
            </w:r>
          </w:p>
          <w:p w14:paraId="08FA9DB3" w14:textId="77777777" w:rsidR="00C22F77" w:rsidRPr="00FC4E73" w:rsidRDefault="00C22F7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3-4 years – 6</w:t>
            </w:r>
          </w:p>
          <w:p w14:paraId="11809580" w14:textId="77777777" w:rsidR="00C22F77" w:rsidRPr="00FC4E73" w:rsidRDefault="00C22F7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5+ years – 10</w:t>
            </w:r>
          </w:p>
          <w:p w14:paraId="029A3CF6" w14:textId="0CF40F31" w:rsidR="00C22F77" w:rsidRPr="00FC4E73" w:rsidRDefault="00C22F77" w:rsidP="00FD0470">
            <w:pPr>
              <w:spacing w:after="0" w:line="240" w:lineRule="auto"/>
              <w:jc w:val="both"/>
              <w:rPr>
                <w:rFonts w:ascii="Tahoma" w:eastAsia="Calibri" w:hAnsi="Tahoma" w:cs="Tahoma"/>
                <w:sz w:val="24"/>
                <w:szCs w:val="24"/>
              </w:rPr>
            </w:pPr>
            <w:r w:rsidRPr="00FC4E73">
              <w:rPr>
                <w:rFonts w:ascii="Tahoma" w:eastAsia="Calibri" w:hAnsi="Tahoma" w:cs="Tahoma"/>
                <w:b/>
                <w:sz w:val="24"/>
                <w:szCs w:val="24"/>
              </w:rPr>
              <w:t>Average</w:t>
            </w:r>
            <w:r w:rsidRPr="00FC4E73">
              <w:rPr>
                <w:rFonts w:ascii="Tahoma" w:eastAsia="Calibri" w:hAnsi="Tahoma" w:cs="Tahoma"/>
                <w:sz w:val="24"/>
                <w:szCs w:val="24"/>
              </w:rPr>
              <w:t xml:space="preserve"> – 2 years old</w:t>
            </w:r>
          </w:p>
        </w:tc>
        <w:tc>
          <w:tcPr>
            <w:tcW w:w="1224" w:type="dxa"/>
            <w:shd w:val="clear" w:color="auto" w:fill="E7E6E6" w:themeFill="background2"/>
          </w:tcPr>
          <w:p w14:paraId="09F78D6A" w14:textId="77777777" w:rsidR="00C22F77" w:rsidRPr="00FC4E73" w:rsidRDefault="00C22F7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Female – 33</w:t>
            </w:r>
          </w:p>
          <w:p w14:paraId="78F8E156" w14:textId="77777777" w:rsidR="00C22F77" w:rsidRPr="00FC4E73" w:rsidRDefault="00C22F7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Male – 41</w:t>
            </w:r>
          </w:p>
          <w:p w14:paraId="0501FB80" w14:textId="070A634C" w:rsidR="00C22F77" w:rsidRPr="00FC4E73" w:rsidRDefault="00C22F77" w:rsidP="00FD0470">
            <w:pPr>
              <w:spacing w:after="0" w:line="240" w:lineRule="auto"/>
              <w:jc w:val="both"/>
              <w:rPr>
                <w:rFonts w:ascii="Tahoma" w:eastAsia="Calibri" w:hAnsi="Tahoma" w:cs="Tahoma"/>
                <w:sz w:val="24"/>
                <w:szCs w:val="24"/>
              </w:rPr>
            </w:pPr>
          </w:p>
        </w:tc>
        <w:tc>
          <w:tcPr>
            <w:tcW w:w="1066" w:type="dxa"/>
            <w:shd w:val="clear" w:color="auto" w:fill="E7E6E6" w:themeFill="background2"/>
          </w:tcPr>
          <w:p w14:paraId="7EE9AB88" w14:textId="77777777" w:rsidR="00C22F77" w:rsidRPr="00FC4E73" w:rsidRDefault="00C22F7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Yes – 2</w:t>
            </w:r>
          </w:p>
          <w:p w14:paraId="65667405" w14:textId="77777777" w:rsidR="00C22F77" w:rsidRPr="00FC4E73" w:rsidRDefault="00C22F7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No – 72</w:t>
            </w:r>
          </w:p>
          <w:p w14:paraId="5B54D521" w14:textId="42795F79" w:rsidR="00C22F77" w:rsidRPr="00FC4E73" w:rsidRDefault="00C22F77" w:rsidP="00FD0470">
            <w:pPr>
              <w:spacing w:after="0" w:line="240" w:lineRule="auto"/>
              <w:jc w:val="both"/>
              <w:rPr>
                <w:rFonts w:ascii="Tahoma" w:eastAsia="Calibri" w:hAnsi="Tahoma" w:cs="Tahoma"/>
                <w:sz w:val="24"/>
                <w:szCs w:val="24"/>
              </w:rPr>
            </w:pPr>
          </w:p>
        </w:tc>
        <w:tc>
          <w:tcPr>
            <w:tcW w:w="1480" w:type="dxa"/>
            <w:shd w:val="clear" w:color="auto" w:fill="E7E6E6" w:themeFill="background2"/>
          </w:tcPr>
          <w:p w14:paraId="267DC826" w14:textId="77777777" w:rsidR="00C22F77" w:rsidRPr="00FC4E73" w:rsidRDefault="00C22F7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Single – 60</w:t>
            </w:r>
          </w:p>
          <w:p w14:paraId="42741599" w14:textId="77777777" w:rsidR="00C22F77" w:rsidRPr="00FC4E73" w:rsidRDefault="00C22F7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Group of 2 –7</w:t>
            </w:r>
          </w:p>
          <w:p w14:paraId="2306A065" w14:textId="7A6D6678" w:rsidR="00C22F77" w:rsidRPr="00FC4E73" w:rsidRDefault="00C22F7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Group of 3 - 0</w:t>
            </w:r>
          </w:p>
        </w:tc>
      </w:tr>
      <w:tr w:rsidR="00206EF3" w:rsidRPr="00FC4E73" w14:paraId="2C923D2B" w14:textId="77777777" w:rsidTr="00D60943">
        <w:trPr>
          <w:trHeight w:val="1352"/>
        </w:trPr>
        <w:tc>
          <w:tcPr>
            <w:tcW w:w="1025" w:type="dxa"/>
            <w:shd w:val="clear" w:color="auto" w:fill="E7E6E6" w:themeFill="background2"/>
          </w:tcPr>
          <w:p w14:paraId="5E2754AD" w14:textId="511D4CD0" w:rsidR="00206EF3" w:rsidRPr="00FC4E73" w:rsidRDefault="00C22F77" w:rsidP="00FD0470">
            <w:pPr>
              <w:spacing w:after="0" w:line="240" w:lineRule="auto"/>
              <w:jc w:val="both"/>
              <w:rPr>
                <w:rFonts w:ascii="Tahoma" w:eastAsia="Calibri" w:hAnsi="Tahoma" w:cs="Tahoma"/>
                <w:b/>
                <w:sz w:val="24"/>
                <w:szCs w:val="24"/>
              </w:rPr>
            </w:pPr>
            <w:r w:rsidRPr="00FC4E73">
              <w:rPr>
                <w:rFonts w:ascii="Tahoma" w:eastAsia="Calibri" w:hAnsi="Tahoma" w:cs="Tahoma"/>
                <w:b/>
                <w:sz w:val="24"/>
                <w:szCs w:val="24"/>
              </w:rPr>
              <w:t>2021-22</w:t>
            </w:r>
          </w:p>
        </w:tc>
        <w:tc>
          <w:tcPr>
            <w:tcW w:w="1115" w:type="dxa"/>
            <w:shd w:val="clear" w:color="auto" w:fill="E7E6E6" w:themeFill="background2"/>
          </w:tcPr>
          <w:p w14:paraId="25E847EB" w14:textId="09A46CA4" w:rsidR="00206EF3" w:rsidRPr="00FC4E73" w:rsidRDefault="00C22F7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8</w:t>
            </w:r>
            <w:r w:rsidR="00E57CBC" w:rsidRPr="00FC4E73">
              <w:rPr>
                <w:rFonts w:ascii="Tahoma" w:eastAsia="Calibri" w:hAnsi="Tahoma" w:cs="Tahoma"/>
                <w:sz w:val="24"/>
                <w:szCs w:val="24"/>
              </w:rPr>
              <w:t>4</w:t>
            </w:r>
          </w:p>
        </w:tc>
        <w:tc>
          <w:tcPr>
            <w:tcW w:w="1423" w:type="dxa"/>
            <w:shd w:val="clear" w:color="auto" w:fill="E7E6E6" w:themeFill="background2"/>
          </w:tcPr>
          <w:p w14:paraId="5B1BB865" w14:textId="1978A75A" w:rsidR="00206EF3" w:rsidRPr="00FC4E73" w:rsidRDefault="008F685A"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30%</w:t>
            </w:r>
          </w:p>
        </w:tc>
        <w:tc>
          <w:tcPr>
            <w:tcW w:w="1238" w:type="dxa"/>
            <w:shd w:val="clear" w:color="auto" w:fill="E7E6E6" w:themeFill="background2"/>
          </w:tcPr>
          <w:p w14:paraId="517DD31B" w14:textId="1C25A871" w:rsidR="00206EF3" w:rsidRPr="00FC4E73" w:rsidRDefault="001938DB"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56</w:t>
            </w:r>
            <w:r w:rsidR="00141E5C" w:rsidRPr="00FC4E73">
              <w:rPr>
                <w:rFonts w:ascii="Tahoma" w:eastAsia="Calibri" w:hAnsi="Tahoma" w:cs="Tahoma"/>
                <w:sz w:val="24"/>
                <w:szCs w:val="24"/>
              </w:rPr>
              <w:t>0</w:t>
            </w:r>
          </w:p>
        </w:tc>
        <w:tc>
          <w:tcPr>
            <w:tcW w:w="1382" w:type="dxa"/>
            <w:shd w:val="clear" w:color="auto" w:fill="E7E6E6" w:themeFill="background2"/>
          </w:tcPr>
          <w:p w14:paraId="77DB6826" w14:textId="1E46D824" w:rsidR="001938DB" w:rsidRPr="00FC4E73" w:rsidRDefault="001938DB"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 xml:space="preserve">0-2 years – </w:t>
            </w:r>
            <w:r w:rsidR="005E6836" w:rsidRPr="00FC4E73">
              <w:rPr>
                <w:rFonts w:ascii="Tahoma" w:eastAsia="Calibri" w:hAnsi="Tahoma" w:cs="Tahoma"/>
                <w:sz w:val="24"/>
                <w:szCs w:val="24"/>
              </w:rPr>
              <w:t>6</w:t>
            </w:r>
            <w:r w:rsidR="00141E5C" w:rsidRPr="00FC4E73">
              <w:rPr>
                <w:rFonts w:ascii="Tahoma" w:eastAsia="Calibri" w:hAnsi="Tahoma" w:cs="Tahoma"/>
                <w:sz w:val="24"/>
                <w:szCs w:val="24"/>
              </w:rPr>
              <w:t>8</w:t>
            </w:r>
          </w:p>
          <w:p w14:paraId="37376FBE" w14:textId="67C2C216" w:rsidR="001938DB" w:rsidRPr="00FC4E73" w:rsidRDefault="001938DB"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 xml:space="preserve">3-4 years – </w:t>
            </w:r>
            <w:r w:rsidR="006B35CF" w:rsidRPr="00FC4E73">
              <w:rPr>
                <w:rFonts w:ascii="Tahoma" w:eastAsia="Calibri" w:hAnsi="Tahoma" w:cs="Tahoma"/>
                <w:sz w:val="24"/>
                <w:szCs w:val="24"/>
              </w:rPr>
              <w:t>12</w:t>
            </w:r>
          </w:p>
          <w:p w14:paraId="64C6A244" w14:textId="7024D300" w:rsidR="001938DB" w:rsidRPr="00FC4E73" w:rsidRDefault="001938DB"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 xml:space="preserve">5+ years – </w:t>
            </w:r>
            <w:r w:rsidR="006B35CF" w:rsidRPr="00FC4E73">
              <w:rPr>
                <w:rFonts w:ascii="Tahoma" w:eastAsia="Calibri" w:hAnsi="Tahoma" w:cs="Tahoma"/>
                <w:sz w:val="24"/>
                <w:szCs w:val="24"/>
              </w:rPr>
              <w:t>4</w:t>
            </w:r>
          </w:p>
          <w:p w14:paraId="5FA18DB7" w14:textId="334BE72A" w:rsidR="00206EF3" w:rsidRPr="00FC4E73" w:rsidRDefault="001938DB" w:rsidP="00FD0470">
            <w:pPr>
              <w:spacing w:after="0" w:line="240" w:lineRule="auto"/>
              <w:jc w:val="both"/>
              <w:rPr>
                <w:rFonts w:ascii="Tahoma" w:eastAsia="Calibri" w:hAnsi="Tahoma" w:cs="Tahoma"/>
                <w:sz w:val="24"/>
                <w:szCs w:val="24"/>
              </w:rPr>
            </w:pPr>
            <w:r w:rsidRPr="00FC4E73">
              <w:rPr>
                <w:rFonts w:ascii="Tahoma" w:eastAsia="Calibri" w:hAnsi="Tahoma" w:cs="Tahoma"/>
                <w:b/>
                <w:sz w:val="24"/>
                <w:szCs w:val="24"/>
              </w:rPr>
              <w:t>Average</w:t>
            </w:r>
            <w:r w:rsidRPr="00FC4E73">
              <w:rPr>
                <w:rFonts w:ascii="Tahoma" w:eastAsia="Calibri" w:hAnsi="Tahoma" w:cs="Tahoma"/>
                <w:sz w:val="24"/>
                <w:szCs w:val="24"/>
              </w:rPr>
              <w:t xml:space="preserve"> – 2 years old</w:t>
            </w:r>
          </w:p>
        </w:tc>
        <w:tc>
          <w:tcPr>
            <w:tcW w:w="1224" w:type="dxa"/>
            <w:shd w:val="clear" w:color="auto" w:fill="E7E6E6" w:themeFill="background2"/>
          </w:tcPr>
          <w:p w14:paraId="5D68BDD3" w14:textId="5F223DCD" w:rsidR="00E747F5" w:rsidRPr="00FC4E73" w:rsidRDefault="00E747F5"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 xml:space="preserve">Female – </w:t>
            </w:r>
            <w:r w:rsidR="00F802CC" w:rsidRPr="00FC4E73">
              <w:rPr>
                <w:rFonts w:ascii="Tahoma" w:eastAsia="Calibri" w:hAnsi="Tahoma" w:cs="Tahoma"/>
                <w:sz w:val="24"/>
                <w:szCs w:val="24"/>
              </w:rPr>
              <w:t>4</w:t>
            </w:r>
            <w:r w:rsidR="00141E5C" w:rsidRPr="00FC4E73">
              <w:rPr>
                <w:rFonts w:ascii="Tahoma" w:eastAsia="Calibri" w:hAnsi="Tahoma" w:cs="Tahoma"/>
                <w:sz w:val="24"/>
                <w:szCs w:val="24"/>
              </w:rPr>
              <w:t>8</w:t>
            </w:r>
          </w:p>
          <w:p w14:paraId="1647271D" w14:textId="535074C1" w:rsidR="00E747F5" w:rsidRPr="00FC4E73" w:rsidRDefault="00E747F5"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 xml:space="preserve">Male – </w:t>
            </w:r>
            <w:r w:rsidR="00F802CC" w:rsidRPr="00FC4E73">
              <w:rPr>
                <w:rFonts w:ascii="Tahoma" w:eastAsia="Calibri" w:hAnsi="Tahoma" w:cs="Tahoma"/>
                <w:sz w:val="24"/>
                <w:szCs w:val="24"/>
              </w:rPr>
              <w:t>36</w:t>
            </w:r>
          </w:p>
          <w:p w14:paraId="57AEBF06" w14:textId="77777777" w:rsidR="00206EF3" w:rsidRPr="00FC4E73" w:rsidRDefault="00206EF3" w:rsidP="00FD0470">
            <w:pPr>
              <w:spacing w:after="0" w:line="240" w:lineRule="auto"/>
              <w:jc w:val="both"/>
              <w:rPr>
                <w:rFonts w:ascii="Tahoma" w:eastAsia="Calibri" w:hAnsi="Tahoma" w:cs="Tahoma"/>
                <w:sz w:val="24"/>
                <w:szCs w:val="24"/>
              </w:rPr>
            </w:pPr>
          </w:p>
        </w:tc>
        <w:tc>
          <w:tcPr>
            <w:tcW w:w="1066" w:type="dxa"/>
            <w:shd w:val="clear" w:color="auto" w:fill="E7E6E6" w:themeFill="background2"/>
          </w:tcPr>
          <w:p w14:paraId="7CD45815" w14:textId="05D7984D" w:rsidR="00F802CC" w:rsidRPr="00FC4E73" w:rsidRDefault="00F802CC"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 xml:space="preserve">Yes – </w:t>
            </w:r>
            <w:r w:rsidR="00B774B7" w:rsidRPr="00FC4E73">
              <w:rPr>
                <w:rFonts w:ascii="Tahoma" w:eastAsia="Calibri" w:hAnsi="Tahoma" w:cs="Tahoma"/>
                <w:sz w:val="24"/>
                <w:szCs w:val="24"/>
              </w:rPr>
              <w:t>1</w:t>
            </w:r>
          </w:p>
          <w:p w14:paraId="79441C68" w14:textId="72A84280" w:rsidR="00F802CC" w:rsidRPr="00FC4E73" w:rsidRDefault="00F802CC"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 xml:space="preserve">No – </w:t>
            </w:r>
            <w:r w:rsidR="00B774B7" w:rsidRPr="00FC4E73">
              <w:rPr>
                <w:rFonts w:ascii="Tahoma" w:eastAsia="Calibri" w:hAnsi="Tahoma" w:cs="Tahoma"/>
                <w:sz w:val="24"/>
                <w:szCs w:val="24"/>
              </w:rPr>
              <w:t>8</w:t>
            </w:r>
            <w:r w:rsidR="00141E5C" w:rsidRPr="00FC4E73">
              <w:rPr>
                <w:rFonts w:ascii="Tahoma" w:eastAsia="Calibri" w:hAnsi="Tahoma" w:cs="Tahoma"/>
                <w:sz w:val="24"/>
                <w:szCs w:val="24"/>
              </w:rPr>
              <w:t>3</w:t>
            </w:r>
          </w:p>
          <w:p w14:paraId="39ECF380" w14:textId="77777777" w:rsidR="00206EF3" w:rsidRPr="00FC4E73" w:rsidRDefault="00206EF3" w:rsidP="00FD0470">
            <w:pPr>
              <w:spacing w:after="0" w:line="240" w:lineRule="auto"/>
              <w:jc w:val="both"/>
              <w:rPr>
                <w:rFonts w:ascii="Tahoma" w:eastAsia="Calibri" w:hAnsi="Tahoma" w:cs="Tahoma"/>
                <w:sz w:val="24"/>
                <w:szCs w:val="24"/>
              </w:rPr>
            </w:pPr>
          </w:p>
        </w:tc>
        <w:tc>
          <w:tcPr>
            <w:tcW w:w="1480" w:type="dxa"/>
            <w:shd w:val="clear" w:color="auto" w:fill="E7E6E6" w:themeFill="background2"/>
          </w:tcPr>
          <w:p w14:paraId="5CC0DF2E" w14:textId="384BE11B" w:rsidR="00B774B7" w:rsidRPr="00FC4E73" w:rsidRDefault="00B774B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 xml:space="preserve">Single – </w:t>
            </w:r>
            <w:r w:rsidR="00D55477" w:rsidRPr="00FC4E73">
              <w:rPr>
                <w:rFonts w:ascii="Tahoma" w:eastAsia="Calibri" w:hAnsi="Tahoma" w:cs="Tahoma"/>
                <w:sz w:val="24"/>
                <w:szCs w:val="24"/>
              </w:rPr>
              <w:t>5</w:t>
            </w:r>
            <w:r w:rsidR="00141E5C" w:rsidRPr="00FC4E73">
              <w:rPr>
                <w:rFonts w:ascii="Tahoma" w:eastAsia="Calibri" w:hAnsi="Tahoma" w:cs="Tahoma"/>
                <w:sz w:val="24"/>
                <w:szCs w:val="24"/>
              </w:rPr>
              <w:t>8</w:t>
            </w:r>
          </w:p>
          <w:p w14:paraId="6E3ED195" w14:textId="6E525DB5" w:rsidR="00B774B7" w:rsidRPr="00FC4E73" w:rsidRDefault="00B774B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Group of 2 –</w:t>
            </w:r>
            <w:r w:rsidR="00D55477" w:rsidRPr="00FC4E73">
              <w:rPr>
                <w:rFonts w:ascii="Tahoma" w:eastAsia="Calibri" w:hAnsi="Tahoma" w:cs="Tahoma"/>
                <w:sz w:val="24"/>
                <w:szCs w:val="24"/>
              </w:rPr>
              <w:t>13</w:t>
            </w:r>
          </w:p>
          <w:p w14:paraId="6793CFA8" w14:textId="7AFB3437" w:rsidR="00206EF3" w:rsidRPr="00FC4E73" w:rsidRDefault="00B774B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Group of 3 - 0</w:t>
            </w:r>
          </w:p>
        </w:tc>
      </w:tr>
      <w:tr w:rsidR="00680C5D" w:rsidRPr="00FC4E73" w14:paraId="151486AF" w14:textId="77777777" w:rsidTr="00D60943">
        <w:trPr>
          <w:trHeight w:val="1352"/>
        </w:trPr>
        <w:tc>
          <w:tcPr>
            <w:tcW w:w="1025" w:type="dxa"/>
            <w:shd w:val="clear" w:color="auto" w:fill="E7E6E6" w:themeFill="background2"/>
          </w:tcPr>
          <w:p w14:paraId="12131954" w14:textId="57A2E273" w:rsidR="00680C5D" w:rsidRPr="00FC4E73" w:rsidRDefault="00680C5D" w:rsidP="00FD0470">
            <w:pPr>
              <w:spacing w:after="0" w:line="240" w:lineRule="auto"/>
              <w:jc w:val="both"/>
              <w:rPr>
                <w:rFonts w:ascii="Tahoma" w:eastAsia="Calibri" w:hAnsi="Tahoma" w:cs="Tahoma"/>
                <w:b/>
                <w:sz w:val="24"/>
                <w:szCs w:val="24"/>
              </w:rPr>
            </w:pPr>
            <w:r w:rsidRPr="00FC4E73">
              <w:rPr>
                <w:rFonts w:ascii="Tahoma" w:eastAsia="Calibri" w:hAnsi="Tahoma" w:cs="Tahoma"/>
                <w:b/>
                <w:sz w:val="24"/>
                <w:szCs w:val="24"/>
              </w:rPr>
              <w:t>2022-23</w:t>
            </w:r>
          </w:p>
        </w:tc>
        <w:tc>
          <w:tcPr>
            <w:tcW w:w="1115" w:type="dxa"/>
            <w:shd w:val="clear" w:color="auto" w:fill="E7E6E6" w:themeFill="background2"/>
          </w:tcPr>
          <w:p w14:paraId="01BF66A3" w14:textId="1DBC063B" w:rsidR="00680C5D" w:rsidRPr="00FC4E73" w:rsidRDefault="00680C5D"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94</w:t>
            </w:r>
          </w:p>
        </w:tc>
        <w:tc>
          <w:tcPr>
            <w:tcW w:w="1423" w:type="dxa"/>
            <w:shd w:val="clear" w:color="auto" w:fill="E7E6E6" w:themeFill="background2"/>
          </w:tcPr>
          <w:p w14:paraId="26D13AC2" w14:textId="6FEBAA47" w:rsidR="00680C5D" w:rsidRPr="00FC4E73" w:rsidRDefault="00CE0E2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30%</w:t>
            </w:r>
          </w:p>
        </w:tc>
        <w:tc>
          <w:tcPr>
            <w:tcW w:w="1238" w:type="dxa"/>
            <w:shd w:val="clear" w:color="auto" w:fill="E7E6E6" w:themeFill="background2"/>
          </w:tcPr>
          <w:p w14:paraId="43C7D927" w14:textId="097DA6BD" w:rsidR="00680C5D" w:rsidRPr="00FC4E73" w:rsidRDefault="00CE0E2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638</w:t>
            </w:r>
          </w:p>
        </w:tc>
        <w:tc>
          <w:tcPr>
            <w:tcW w:w="1382" w:type="dxa"/>
            <w:shd w:val="clear" w:color="auto" w:fill="E7E6E6" w:themeFill="background2"/>
          </w:tcPr>
          <w:p w14:paraId="68B7142C" w14:textId="2528876D" w:rsidR="00680C5D" w:rsidRPr="00FC4E73" w:rsidRDefault="00CE0E2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 xml:space="preserve">0-2 years </w:t>
            </w:r>
            <w:r w:rsidR="008F7A52" w:rsidRPr="00FC4E73">
              <w:rPr>
                <w:rFonts w:ascii="Tahoma" w:eastAsia="Calibri" w:hAnsi="Tahoma" w:cs="Tahoma"/>
                <w:sz w:val="24"/>
                <w:szCs w:val="24"/>
              </w:rPr>
              <w:t>–</w:t>
            </w:r>
            <w:r w:rsidRPr="00FC4E73">
              <w:rPr>
                <w:rFonts w:ascii="Tahoma" w:eastAsia="Calibri" w:hAnsi="Tahoma" w:cs="Tahoma"/>
                <w:sz w:val="24"/>
                <w:szCs w:val="24"/>
              </w:rPr>
              <w:t xml:space="preserve"> </w:t>
            </w:r>
            <w:r w:rsidR="008F7A52" w:rsidRPr="00FC4E73">
              <w:rPr>
                <w:rFonts w:ascii="Tahoma" w:eastAsia="Calibri" w:hAnsi="Tahoma" w:cs="Tahoma"/>
                <w:sz w:val="24"/>
                <w:szCs w:val="24"/>
              </w:rPr>
              <w:t>69</w:t>
            </w:r>
          </w:p>
          <w:p w14:paraId="5E99C597" w14:textId="048FAF1D" w:rsidR="008F7A52" w:rsidRPr="00FC4E73" w:rsidRDefault="008F7A52"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3-4 years – 17</w:t>
            </w:r>
          </w:p>
          <w:p w14:paraId="6734262C" w14:textId="376C8308" w:rsidR="008F7A52" w:rsidRPr="00FC4E73" w:rsidRDefault="008F7A52"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5+ years – 8</w:t>
            </w:r>
          </w:p>
          <w:p w14:paraId="64E2923F" w14:textId="341EF367" w:rsidR="008F7A52" w:rsidRPr="00FC4E73" w:rsidRDefault="008F7A52" w:rsidP="00FD0470">
            <w:pPr>
              <w:spacing w:after="0" w:line="240" w:lineRule="auto"/>
              <w:jc w:val="both"/>
              <w:rPr>
                <w:rFonts w:ascii="Tahoma" w:eastAsia="Calibri" w:hAnsi="Tahoma" w:cs="Tahoma"/>
                <w:sz w:val="24"/>
                <w:szCs w:val="24"/>
              </w:rPr>
            </w:pPr>
            <w:r w:rsidRPr="00FC4E73">
              <w:rPr>
                <w:rFonts w:ascii="Tahoma" w:eastAsia="Calibri" w:hAnsi="Tahoma" w:cs="Tahoma"/>
                <w:b/>
                <w:bCs/>
                <w:sz w:val="24"/>
                <w:szCs w:val="24"/>
              </w:rPr>
              <w:t>Average</w:t>
            </w:r>
            <w:r w:rsidRPr="00FC4E73">
              <w:rPr>
                <w:rFonts w:ascii="Tahoma" w:eastAsia="Calibri" w:hAnsi="Tahoma" w:cs="Tahoma"/>
                <w:sz w:val="24"/>
                <w:szCs w:val="24"/>
              </w:rPr>
              <w:t xml:space="preserve"> </w:t>
            </w:r>
            <w:r w:rsidR="00265CF5" w:rsidRPr="00FC4E73">
              <w:rPr>
                <w:rFonts w:ascii="Tahoma" w:eastAsia="Calibri" w:hAnsi="Tahoma" w:cs="Tahoma"/>
                <w:sz w:val="24"/>
                <w:szCs w:val="24"/>
              </w:rPr>
              <w:t>–</w:t>
            </w:r>
            <w:r w:rsidRPr="00FC4E73">
              <w:rPr>
                <w:rFonts w:ascii="Tahoma" w:eastAsia="Calibri" w:hAnsi="Tahoma" w:cs="Tahoma"/>
                <w:sz w:val="24"/>
                <w:szCs w:val="24"/>
              </w:rPr>
              <w:t xml:space="preserve"> </w:t>
            </w:r>
            <w:r w:rsidR="00265CF5" w:rsidRPr="00FC4E73">
              <w:rPr>
                <w:rFonts w:ascii="Tahoma" w:eastAsia="Calibri" w:hAnsi="Tahoma" w:cs="Tahoma"/>
                <w:sz w:val="24"/>
                <w:szCs w:val="24"/>
              </w:rPr>
              <w:t>2 years old</w:t>
            </w:r>
          </w:p>
        </w:tc>
        <w:tc>
          <w:tcPr>
            <w:tcW w:w="1224" w:type="dxa"/>
            <w:shd w:val="clear" w:color="auto" w:fill="E7E6E6" w:themeFill="background2"/>
          </w:tcPr>
          <w:p w14:paraId="2C2A125B" w14:textId="08F0A09D" w:rsidR="00680C5D" w:rsidRPr="00FC4E73" w:rsidRDefault="00265CF5"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Female – 44</w:t>
            </w:r>
          </w:p>
          <w:p w14:paraId="7954427D" w14:textId="5F131371" w:rsidR="00265CF5" w:rsidRPr="00FC4E73" w:rsidRDefault="00265CF5"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Male – 50</w:t>
            </w:r>
          </w:p>
          <w:p w14:paraId="631155FF" w14:textId="22B79ECF" w:rsidR="00265CF5" w:rsidRPr="00FC4E73" w:rsidRDefault="00265CF5" w:rsidP="00FD0470">
            <w:pPr>
              <w:spacing w:after="0" w:line="240" w:lineRule="auto"/>
              <w:jc w:val="both"/>
              <w:rPr>
                <w:rFonts w:ascii="Tahoma" w:eastAsia="Calibri" w:hAnsi="Tahoma" w:cs="Tahoma"/>
                <w:sz w:val="24"/>
                <w:szCs w:val="24"/>
              </w:rPr>
            </w:pPr>
          </w:p>
        </w:tc>
        <w:tc>
          <w:tcPr>
            <w:tcW w:w="1066" w:type="dxa"/>
            <w:shd w:val="clear" w:color="auto" w:fill="E7E6E6" w:themeFill="background2"/>
          </w:tcPr>
          <w:p w14:paraId="2B5FAF5E" w14:textId="352B0835" w:rsidR="00680C5D" w:rsidRPr="00FC4E73" w:rsidRDefault="00265CF5"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Yes – 0</w:t>
            </w:r>
          </w:p>
          <w:p w14:paraId="3CDC039B" w14:textId="4582C955" w:rsidR="00265CF5" w:rsidRPr="00FC4E73" w:rsidRDefault="00265CF5"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No – 94</w:t>
            </w:r>
          </w:p>
          <w:p w14:paraId="2B1D130C" w14:textId="24C1E0DB" w:rsidR="00265CF5" w:rsidRPr="00FC4E73" w:rsidRDefault="00265CF5" w:rsidP="00FD0470">
            <w:pPr>
              <w:spacing w:after="0" w:line="240" w:lineRule="auto"/>
              <w:jc w:val="both"/>
              <w:rPr>
                <w:rFonts w:ascii="Tahoma" w:eastAsia="Calibri" w:hAnsi="Tahoma" w:cs="Tahoma"/>
                <w:sz w:val="24"/>
                <w:szCs w:val="24"/>
              </w:rPr>
            </w:pPr>
          </w:p>
        </w:tc>
        <w:tc>
          <w:tcPr>
            <w:tcW w:w="1480" w:type="dxa"/>
            <w:shd w:val="clear" w:color="auto" w:fill="E7E6E6" w:themeFill="background2"/>
          </w:tcPr>
          <w:p w14:paraId="0085078F" w14:textId="5F799E19" w:rsidR="00680C5D" w:rsidRPr="00FC4E73" w:rsidRDefault="00265CF5"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Single – 67</w:t>
            </w:r>
          </w:p>
          <w:p w14:paraId="72F26E6B" w14:textId="0F30284B" w:rsidR="00265CF5" w:rsidRPr="00FC4E73" w:rsidRDefault="00265CF5"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Group of 2 – 12</w:t>
            </w:r>
          </w:p>
          <w:p w14:paraId="235A9E55" w14:textId="47C0D054" w:rsidR="00265CF5" w:rsidRPr="00FC4E73" w:rsidRDefault="00265CF5"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Group of 3 – 1</w:t>
            </w:r>
          </w:p>
          <w:p w14:paraId="15706D0F" w14:textId="5059E2B2" w:rsidR="00265CF5" w:rsidRPr="00FC4E73" w:rsidRDefault="00265CF5" w:rsidP="00FD0470">
            <w:pPr>
              <w:spacing w:after="0" w:line="240" w:lineRule="auto"/>
              <w:jc w:val="both"/>
              <w:rPr>
                <w:rFonts w:ascii="Tahoma" w:eastAsia="Calibri" w:hAnsi="Tahoma" w:cs="Tahoma"/>
                <w:sz w:val="24"/>
                <w:szCs w:val="24"/>
              </w:rPr>
            </w:pPr>
          </w:p>
        </w:tc>
      </w:tr>
    </w:tbl>
    <w:p w14:paraId="01416BFF" w14:textId="77777777" w:rsidR="00206EF3" w:rsidRPr="00FC4E73" w:rsidRDefault="00206EF3" w:rsidP="00FD0470">
      <w:pPr>
        <w:spacing w:after="0" w:line="240" w:lineRule="auto"/>
        <w:jc w:val="both"/>
        <w:rPr>
          <w:rFonts w:ascii="Tahoma" w:eastAsia="Calibri" w:hAnsi="Tahoma" w:cs="Tahoma"/>
          <w:sz w:val="24"/>
          <w:szCs w:val="24"/>
        </w:rPr>
      </w:pPr>
    </w:p>
    <w:p w14:paraId="45D8D327" w14:textId="79D5BC62" w:rsidR="00206EF3"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The number of matches approved has </w:t>
      </w:r>
      <w:r w:rsidR="003D1FAB" w:rsidRPr="00FC4E73">
        <w:rPr>
          <w:rFonts w:ascii="Tahoma" w:eastAsia="Calibri" w:hAnsi="Tahoma" w:cs="Tahoma"/>
          <w:sz w:val="24"/>
          <w:szCs w:val="24"/>
        </w:rPr>
        <w:t>increased</w:t>
      </w:r>
      <w:r w:rsidR="00EF6CF9" w:rsidRPr="00FC4E73">
        <w:rPr>
          <w:rFonts w:ascii="Tahoma" w:eastAsia="Calibri" w:hAnsi="Tahoma" w:cs="Tahoma"/>
          <w:sz w:val="24"/>
          <w:szCs w:val="24"/>
        </w:rPr>
        <w:t xml:space="preserve"> by </w:t>
      </w:r>
      <w:r w:rsidR="00A70128" w:rsidRPr="00FC4E73">
        <w:rPr>
          <w:rFonts w:ascii="Tahoma" w:eastAsia="Calibri" w:hAnsi="Tahoma" w:cs="Tahoma"/>
          <w:sz w:val="24"/>
          <w:szCs w:val="24"/>
        </w:rPr>
        <w:t>1</w:t>
      </w:r>
      <w:r w:rsidR="00BC0A90" w:rsidRPr="00FC4E73">
        <w:rPr>
          <w:rFonts w:ascii="Tahoma" w:eastAsia="Calibri" w:hAnsi="Tahoma" w:cs="Tahoma"/>
          <w:sz w:val="24"/>
          <w:szCs w:val="24"/>
        </w:rPr>
        <w:t>0</w:t>
      </w:r>
      <w:r w:rsidR="00EF6CF9" w:rsidRPr="00FC4E73">
        <w:rPr>
          <w:rFonts w:ascii="Tahoma" w:eastAsia="Calibri" w:hAnsi="Tahoma" w:cs="Tahoma"/>
          <w:sz w:val="24"/>
          <w:szCs w:val="24"/>
        </w:rPr>
        <w:t xml:space="preserve"> in </w:t>
      </w:r>
      <w:r w:rsidR="006156E5" w:rsidRPr="00FC4E73">
        <w:rPr>
          <w:rFonts w:ascii="Tahoma" w:eastAsia="Calibri" w:hAnsi="Tahoma" w:cs="Tahoma"/>
          <w:sz w:val="24"/>
          <w:szCs w:val="24"/>
        </w:rPr>
        <w:t>this period</w:t>
      </w:r>
      <w:r w:rsidRPr="00FC4E73">
        <w:rPr>
          <w:rFonts w:ascii="Tahoma" w:eastAsia="Calibri" w:hAnsi="Tahoma" w:cs="Tahoma"/>
          <w:sz w:val="24"/>
          <w:szCs w:val="24"/>
        </w:rPr>
        <w:t>.</w:t>
      </w:r>
      <w:r w:rsidR="00AF456F" w:rsidRPr="00FC4E73">
        <w:rPr>
          <w:rFonts w:ascii="Tahoma" w:eastAsia="Calibri" w:hAnsi="Tahoma" w:cs="Tahoma"/>
          <w:sz w:val="24"/>
          <w:szCs w:val="24"/>
        </w:rPr>
        <w:t xml:space="preserve"> </w:t>
      </w:r>
      <w:r w:rsidR="00CD0DB3" w:rsidRPr="00FC4E73">
        <w:rPr>
          <w:rFonts w:ascii="Tahoma" w:eastAsia="Calibri" w:hAnsi="Tahoma" w:cs="Tahoma"/>
          <w:sz w:val="24"/>
          <w:szCs w:val="24"/>
        </w:rPr>
        <w:t>T</w:t>
      </w:r>
      <w:r w:rsidR="00AF456F" w:rsidRPr="00FC4E73">
        <w:rPr>
          <w:rFonts w:ascii="Tahoma" w:eastAsia="Calibri" w:hAnsi="Tahoma" w:cs="Tahoma"/>
          <w:sz w:val="24"/>
          <w:szCs w:val="24"/>
        </w:rPr>
        <w:t>he percentage of children matched within 6 months of their adoption plans has improved from 24% in 20-21</w:t>
      </w:r>
      <w:r w:rsidR="00D54F1D" w:rsidRPr="00FC4E73">
        <w:rPr>
          <w:rFonts w:ascii="Tahoma" w:eastAsia="Calibri" w:hAnsi="Tahoma" w:cs="Tahoma"/>
          <w:sz w:val="24"/>
          <w:szCs w:val="24"/>
        </w:rPr>
        <w:t xml:space="preserve"> to 30% in</w:t>
      </w:r>
      <w:r w:rsidR="00DE7CB3" w:rsidRPr="00FC4E73">
        <w:rPr>
          <w:rFonts w:ascii="Tahoma" w:eastAsia="Calibri" w:hAnsi="Tahoma" w:cs="Tahoma"/>
          <w:sz w:val="24"/>
          <w:szCs w:val="24"/>
        </w:rPr>
        <w:t xml:space="preserve"> both</w:t>
      </w:r>
      <w:r w:rsidR="00D54F1D" w:rsidRPr="00FC4E73">
        <w:rPr>
          <w:rFonts w:ascii="Tahoma" w:eastAsia="Calibri" w:hAnsi="Tahoma" w:cs="Tahoma"/>
          <w:sz w:val="24"/>
          <w:szCs w:val="24"/>
        </w:rPr>
        <w:t xml:space="preserve"> </w:t>
      </w:r>
      <w:r w:rsidR="00DE7CB3" w:rsidRPr="00FC4E73">
        <w:rPr>
          <w:rFonts w:ascii="Tahoma" w:eastAsia="Calibri" w:hAnsi="Tahoma" w:cs="Tahoma"/>
          <w:sz w:val="24"/>
          <w:szCs w:val="24"/>
        </w:rPr>
        <w:t>20</w:t>
      </w:r>
      <w:r w:rsidR="00D54F1D" w:rsidRPr="00FC4E73">
        <w:rPr>
          <w:rFonts w:ascii="Tahoma" w:eastAsia="Calibri" w:hAnsi="Tahoma" w:cs="Tahoma"/>
          <w:sz w:val="24"/>
          <w:szCs w:val="24"/>
        </w:rPr>
        <w:t>21-22</w:t>
      </w:r>
      <w:r w:rsidR="00DE7CB3" w:rsidRPr="00FC4E73">
        <w:rPr>
          <w:rFonts w:ascii="Tahoma" w:eastAsia="Calibri" w:hAnsi="Tahoma" w:cs="Tahoma"/>
          <w:sz w:val="24"/>
          <w:szCs w:val="24"/>
        </w:rPr>
        <w:t xml:space="preserve"> and 2022-23</w:t>
      </w:r>
      <w:r w:rsidR="00FA7AA4" w:rsidRPr="00FC4E73">
        <w:rPr>
          <w:rFonts w:ascii="Tahoma" w:eastAsia="Calibri" w:hAnsi="Tahoma" w:cs="Tahoma"/>
          <w:sz w:val="24"/>
          <w:szCs w:val="24"/>
        </w:rPr>
        <w:t>.</w:t>
      </w:r>
      <w:r w:rsidR="004A48C6" w:rsidRPr="00FC4E73">
        <w:rPr>
          <w:rFonts w:ascii="Tahoma" w:eastAsia="Calibri" w:hAnsi="Tahoma" w:cs="Tahoma"/>
          <w:sz w:val="24"/>
          <w:szCs w:val="24"/>
        </w:rPr>
        <w:t xml:space="preserve"> This is an indicator heavily influenced by the time taken </w:t>
      </w:r>
      <w:r w:rsidR="004A48C6" w:rsidRPr="00FC4E73">
        <w:rPr>
          <w:rFonts w:ascii="Tahoma" w:eastAsia="Calibri" w:hAnsi="Tahoma" w:cs="Tahoma"/>
          <w:sz w:val="24"/>
          <w:szCs w:val="24"/>
        </w:rPr>
        <w:lastRenderedPageBreak/>
        <w:t>between adoption plan approval and a placement order being granted</w:t>
      </w:r>
      <w:r w:rsidR="00447C5E" w:rsidRPr="00FC4E73">
        <w:rPr>
          <w:rFonts w:ascii="Tahoma" w:eastAsia="Calibri" w:hAnsi="Tahoma" w:cs="Tahoma"/>
          <w:sz w:val="24"/>
          <w:szCs w:val="24"/>
        </w:rPr>
        <w:t>: the average for matches in 2022-23 was 96 days (3 months).</w:t>
      </w:r>
      <w:r w:rsidR="00FA7AA4" w:rsidRPr="00FC4E73">
        <w:rPr>
          <w:rFonts w:ascii="Tahoma" w:eastAsia="Calibri" w:hAnsi="Tahoma" w:cs="Tahoma"/>
          <w:sz w:val="24"/>
          <w:szCs w:val="24"/>
        </w:rPr>
        <w:t xml:space="preserve"> BCT is also aware that panel availability can</w:t>
      </w:r>
      <w:r w:rsidR="00C61228" w:rsidRPr="00FC4E73">
        <w:rPr>
          <w:rFonts w:ascii="Tahoma" w:eastAsia="Calibri" w:hAnsi="Tahoma" w:cs="Tahoma"/>
          <w:sz w:val="24"/>
          <w:szCs w:val="24"/>
        </w:rPr>
        <w:t>,</w:t>
      </w:r>
      <w:r w:rsidR="00FA7AA4" w:rsidRPr="00FC4E73">
        <w:rPr>
          <w:rFonts w:ascii="Tahoma" w:eastAsia="Calibri" w:hAnsi="Tahoma" w:cs="Tahoma"/>
          <w:sz w:val="24"/>
          <w:szCs w:val="24"/>
        </w:rPr>
        <w:t xml:space="preserve"> at times</w:t>
      </w:r>
      <w:r w:rsidR="00C61228" w:rsidRPr="00FC4E73">
        <w:rPr>
          <w:rFonts w:ascii="Tahoma" w:eastAsia="Calibri" w:hAnsi="Tahoma" w:cs="Tahoma"/>
          <w:sz w:val="24"/>
          <w:szCs w:val="24"/>
        </w:rPr>
        <w:t>,</w:t>
      </w:r>
      <w:r w:rsidR="00FA7AA4" w:rsidRPr="00FC4E73">
        <w:rPr>
          <w:rFonts w:ascii="Tahoma" w:eastAsia="Calibri" w:hAnsi="Tahoma" w:cs="Tahoma"/>
          <w:sz w:val="24"/>
          <w:szCs w:val="24"/>
        </w:rPr>
        <w:t xml:space="preserve"> cause delays in hearing matches in a timely manner. This is being addressed </w:t>
      </w:r>
      <w:r w:rsidR="0008794C" w:rsidRPr="00FC4E73">
        <w:rPr>
          <w:rFonts w:ascii="Tahoma" w:eastAsia="Calibri" w:hAnsi="Tahoma" w:cs="Tahoma"/>
          <w:sz w:val="24"/>
          <w:szCs w:val="24"/>
        </w:rPr>
        <w:t>with additional panels each month.</w:t>
      </w:r>
      <w:r w:rsidRPr="00FC4E73">
        <w:rPr>
          <w:rFonts w:ascii="Tahoma" w:eastAsia="Calibri" w:hAnsi="Tahoma" w:cs="Tahoma"/>
          <w:sz w:val="24"/>
          <w:szCs w:val="24"/>
        </w:rPr>
        <w:t xml:space="preserve"> </w:t>
      </w:r>
    </w:p>
    <w:p w14:paraId="60717BBE" w14:textId="4DF5A807" w:rsidR="009E3F14" w:rsidRPr="00FC4E73" w:rsidRDefault="00FF5411" w:rsidP="00FD0470">
      <w:pPr>
        <w:spacing w:after="200" w:line="276" w:lineRule="auto"/>
        <w:jc w:val="both"/>
        <w:rPr>
          <w:rFonts w:ascii="Tahoma" w:eastAsia="Calibri" w:hAnsi="Tahoma" w:cs="Tahoma"/>
          <w:sz w:val="24"/>
          <w:szCs w:val="24"/>
        </w:rPr>
      </w:pPr>
      <w:r w:rsidRPr="00FC4E73">
        <w:rPr>
          <w:rFonts w:ascii="Tahoma" w:hAnsi="Tahoma" w:cs="Tahoma"/>
          <w:sz w:val="24"/>
          <w:szCs w:val="24"/>
        </w:rPr>
        <w:t>BCT is wholly ambitious for children</w:t>
      </w:r>
      <w:r w:rsidR="00444EFE" w:rsidRPr="00FC4E73">
        <w:rPr>
          <w:rFonts w:ascii="Tahoma" w:hAnsi="Tahoma" w:cs="Tahoma"/>
          <w:sz w:val="24"/>
          <w:szCs w:val="24"/>
        </w:rPr>
        <w:t>. 57%</w:t>
      </w:r>
      <w:r w:rsidR="005C078C" w:rsidRPr="00FC4E73">
        <w:rPr>
          <w:rFonts w:ascii="Tahoma" w:hAnsi="Tahoma" w:cs="Tahoma"/>
          <w:sz w:val="24"/>
          <w:szCs w:val="24"/>
        </w:rPr>
        <w:t xml:space="preserve"> of children matched in 2022-23</w:t>
      </w:r>
      <w:r w:rsidRPr="00FC4E73">
        <w:rPr>
          <w:rFonts w:ascii="Tahoma" w:hAnsi="Tahoma" w:cs="Tahoma"/>
          <w:sz w:val="24"/>
          <w:szCs w:val="24"/>
        </w:rPr>
        <w:t xml:space="preserve"> </w:t>
      </w:r>
      <w:r w:rsidR="00D234F9" w:rsidRPr="00FC4E73">
        <w:rPr>
          <w:rFonts w:ascii="Tahoma" w:hAnsi="Tahoma" w:cs="Tahoma"/>
          <w:sz w:val="24"/>
          <w:szCs w:val="24"/>
        </w:rPr>
        <w:t xml:space="preserve">can be defined as harder to place </w:t>
      </w:r>
      <w:r w:rsidR="00E35490" w:rsidRPr="00FC4E73">
        <w:rPr>
          <w:rFonts w:ascii="Tahoma" w:hAnsi="Tahoma" w:cs="Tahoma"/>
          <w:sz w:val="24"/>
          <w:szCs w:val="24"/>
        </w:rPr>
        <w:t xml:space="preserve">(priority groups) </w:t>
      </w:r>
      <w:r w:rsidR="00AC550F" w:rsidRPr="00FC4E73">
        <w:rPr>
          <w:rFonts w:ascii="Tahoma" w:hAnsi="Tahoma" w:cs="Tahoma"/>
          <w:sz w:val="24"/>
          <w:szCs w:val="24"/>
        </w:rPr>
        <w:t xml:space="preserve">compared to 64% in 21-22 </w:t>
      </w:r>
      <w:r w:rsidR="006E2BE7" w:rsidRPr="00FC4E73">
        <w:rPr>
          <w:rFonts w:ascii="Tahoma" w:hAnsi="Tahoma" w:cs="Tahoma"/>
          <w:sz w:val="24"/>
          <w:szCs w:val="24"/>
        </w:rPr>
        <w:t>and 45%</w:t>
      </w:r>
      <w:r w:rsidR="00D234F9" w:rsidRPr="00FC4E73">
        <w:rPr>
          <w:rFonts w:ascii="Tahoma" w:hAnsi="Tahoma" w:cs="Tahoma"/>
          <w:sz w:val="24"/>
          <w:szCs w:val="24"/>
        </w:rPr>
        <w:t xml:space="preserve"> in 20-21. </w:t>
      </w:r>
      <w:r w:rsidR="00206EF3" w:rsidRPr="00FC4E73">
        <w:rPr>
          <w:rFonts w:ascii="Tahoma" w:eastAsia="Calibri" w:hAnsi="Tahoma" w:cs="Tahoma"/>
          <w:sz w:val="24"/>
          <w:szCs w:val="24"/>
        </w:rPr>
        <w:t xml:space="preserve">The average </w:t>
      </w:r>
      <w:r w:rsidR="009E3F14" w:rsidRPr="00FC4E73">
        <w:rPr>
          <w:rFonts w:ascii="Tahoma" w:eastAsia="Calibri" w:hAnsi="Tahoma" w:cs="Tahoma"/>
          <w:sz w:val="24"/>
          <w:szCs w:val="24"/>
        </w:rPr>
        <w:t xml:space="preserve">number of </w:t>
      </w:r>
      <w:r w:rsidR="00206EF3" w:rsidRPr="00FC4E73">
        <w:rPr>
          <w:rFonts w:ascii="Tahoma" w:eastAsia="Calibri" w:hAnsi="Tahoma" w:cs="Tahoma"/>
          <w:sz w:val="24"/>
          <w:szCs w:val="24"/>
        </w:rPr>
        <w:t xml:space="preserve">days between children entering care and being matched for adoption has </w:t>
      </w:r>
      <w:r w:rsidR="00517C25" w:rsidRPr="00FC4E73">
        <w:rPr>
          <w:rFonts w:ascii="Tahoma" w:eastAsia="Calibri" w:hAnsi="Tahoma" w:cs="Tahoma"/>
          <w:sz w:val="24"/>
          <w:szCs w:val="24"/>
        </w:rPr>
        <w:t>increased from 21-22 and is also higher compared with performance in 2020-21</w:t>
      </w:r>
      <w:r w:rsidR="00206EF3" w:rsidRPr="00FC4E73">
        <w:rPr>
          <w:rFonts w:ascii="Tahoma" w:eastAsia="Calibri" w:hAnsi="Tahoma" w:cs="Tahoma"/>
          <w:sz w:val="24"/>
          <w:szCs w:val="24"/>
        </w:rPr>
        <w:t>.</w:t>
      </w:r>
      <w:r w:rsidR="00602B30" w:rsidRPr="00FC4E73">
        <w:rPr>
          <w:rFonts w:ascii="Tahoma" w:eastAsia="Calibri" w:hAnsi="Tahoma" w:cs="Tahoma"/>
          <w:sz w:val="24"/>
          <w:szCs w:val="24"/>
        </w:rPr>
        <w:t xml:space="preserve"> </w:t>
      </w:r>
      <w:r w:rsidR="00AC5C5D" w:rsidRPr="00FC4E73">
        <w:rPr>
          <w:rFonts w:ascii="Tahoma" w:eastAsia="Calibri" w:hAnsi="Tahoma" w:cs="Tahoma"/>
          <w:sz w:val="24"/>
          <w:szCs w:val="24"/>
        </w:rPr>
        <w:t>T</w:t>
      </w:r>
      <w:r w:rsidR="00C279A6" w:rsidRPr="00FC4E73">
        <w:rPr>
          <w:rFonts w:ascii="Tahoma" w:eastAsia="Calibri" w:hAnsi="Tahoma" w:cs="Tahoma"/>
          <w:sz w:val="24"/>
          <w:szCs w:val="24"/>
        </w:rPr>
        <w:t xml:space="preserve">he </w:t>
      </w:r>
      <w:r w:rsidR="00497F81" w:rsidRPr="00FC4E73">
        <w:rPr>
          <w:rFonts w:ascii="Tahoma" w:eastAsia="Calibri" w:hAnsi="Tahoma" w:cs="Tahoma"/>
          <w:sz w:val="24"/>
          <w:szCs w:val="24"/>
        </w:rPr>
        <w:t>average timeliness from children entering care to adoption plan approval</w:t>
      </w:r>
      <w:r w:rsidR="00206EF3" w:rsidRPr="00FC4E73">
        <w:rPr>
          <w:rFonts w:ascii="Tahoma" w:eastAsia="Calibri" w:hAnsi="Tahoma" w:cs="Tahoma"/>
          <w:sz w:val="24"/>
          <w:szCs w:val="24"/>
        </w:rPr>
        <w:t xml:space="preserve"> </w:t>
      </w:r>
      <w:r w:rsidR="00C279A6" w:rsidRPr="00FC4E73">
        <w:rPr>
          <w:rFonts w:ascii="Tahoma" w:eastAsia="Calibri" w:hAnsi="Tahoma" w:cs="Tahoma"/>
          <w:sz w:val="24"/>
          <w:szCs w:val="24"/>
        </w:rPr>
        <w:t xml:space="preserve">is continuing to increase, predominantly </w:t>
      </w:r>
      <w:r w:rsidR="009E3F14" w:rsidRPr="00FC4E73">
        <w:rPr>
          <w:rFonts w:ascii="Tahoma" w:eastAsia="Calibri" w:hAnsi="Tahoma" w:cs="Tahoma"/>
          <w:sz w:val="24"/>
          <w:szCs w:val="24"/>
        </w:rPr>
        <w:t>because of</w:t>
      </w:r>
      <w:r w:rsidR="00C279A6" w:rsidRPr="00FC4E73">
        <w:rPr>
          <w:rFonts w:ascii="Tahoma" w:eastAsia="Calibri" w:hAnsi="Tahoma" w:cs="Tahoma"/>
          <w:sz w:val="24"/>
          <w:szCs w:val="24"/>
        </w:rPr>
        <w:t xml:space="preserve"> </w:t>
      </w:r>
      <w:r w:rsidR="00A35132" w:rsidRPr="00FC4E73">
        <w:rPr>
          <w:rFonts w:ascii="Tahoma" w:eastAsia="Calibri" w:hAnsi="Tahoma" w:cs="Tahoma"/>
          <w:sz w:val="24"/>
          <w:szCs w:val="24"/>
        </w:rPr>
        <w:t xml:space="preserve">lengthy </w:t>
      </w:r>
      <w:r w:rsidR="00C279A6" w:rsidRPr="00FC4E73">
        <w:rPr>
          <w:rFonts w:ascii="Tahoma" w:eastAsia="Calibri" w:hAnsi="Tahoma" w:cs="Tahoma"/>
          <w:sz w:val="24"/>
          <w:szCs w:val="24"/>
        </w:rPr>
        <w:t>parenting assessments</w:t>
      </w:r>
      <w:r w:rsidR="00A35132" w:rsidRPr="00FC4E73">
        <w:rPr>
          <w:rFonts w:ascii="Tahoma" w:eastAsia="Calibri" w:hAnsi="Tahoma" w:cs="Tahoma"/>
          <w:sz w:val="24"/>
          <w:szCs w:val="24"/>
        </w:rPr>
        <w:t xml:space="preserve"> and viability assessments of family members,</w:t>
      </w:r>
      <w:r w:rsidR="00C279A6" w:rsidRPr="00FC4E73">
        <w:rPr>
          <w:rFonts w:ascii="Tahoma" w:eastAsia="Calibri" w:hAnsi="Tahoma" w:cs="Tahoma"/>
          <w:sz w:val="24"/>
          <w:szCs w:val="24"/>
        </w:rPr>
        <w:t xml:space="preserve"> which will be impacting the average timeliness from entering care to match.</w:t>
      </w:r>
      <w:r w:rsidR="00206EF3" w:rsidRPr="00FC4E73">
        <w:rPr>
          <w:rFonts w:ascii="Tahoma" w:eastAsia="Calibri" w:hAnsi="Tahoma" w:cs="Tahoma"/>
          <w:sz w:val="24"/>
          <w:szCs w:val="24"/>
        </w:rPr>
        <w:t xml:space="preserve"> </w:t>
      </w:r>
    </w:p>
    <w:p w14:paraId="0B341C23" w14:textId="5D9AC9D1" w:rsidR="00E9158B" w:rsidRPr="00FC4E73" w:rsidRDefault="00E9158B"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With regards to the demographics of children matched, </w:t>
      </w:r>
      <w:r w:rsidR="005F378B" w:rsidRPr="00FC4E73">
        <w:rPr>
          <w:rFonts w:ascii="Tahoma" w:eastAsia="Calibri" w:hAnsi="Tahoma" w:cs="Tahoma"/>
          <w:sz w:val="24"/>
          <w:szCs w:val="24"/>
        </w:rPr>
        <w:t xml:space="preserve">a noticeable difference is the number of children matched aged </w:t>
      </w:r>
      <w:r w:rsidR="000762F8" w:rsidRPr="00FC4E73">
        <w:rPr>
          <w:rFonts w:ascii="Tahoma" w:eastAsia="Calibri" w:hAnsi="Tahoma" w:cs="Tahoma"/>
          <w:sz w:val="24"/>
          <w:szCs w:val="24"/>
        </w:rPr>
        <w:t xml:space="preserve">3-4 years and 5 years and over across the three years. In 2022-23, </w:t>
      </w:r>
      <w:r w:rsidR="004E3AC8" w:rsidRPr="00FC4E73">
        <w:rPr>
          <w:rFonts w:ascii="Tahoma" w:eastAsia="Calibri" w:hAnsi="Tahoma" w:cs="Tahoma"/>
          <w:sz w:val="24"/>
          <w:szCs w:val="24"/>
        </w:rPr>
        <w:t xml:space="preserve">25 children were aged 3 and over (27%) compared to </w:t>
      </w:r>
      <w:r w:rsidR="00842079" w:rsidRPr="00FC4E73">
        <w:rPr>
          <w:rFonts w:ascii="Tahoma" w:eastAsia="Calibri" w:hAnsi="Tahoma" w:cs="Tahoma"/>
          <w:sz w:val="24"/>
          <w:szCs w:val="24"/>
        </w:rPr>
        <w:t xml:space="preserve">16 (19%) in 2021-22 and 16 </w:t>
      </w:r>
      <w:r w:rsidR="00B90673" w:rsidRPr="00FC4E73">
        <w:rPr>
          <w:rFonts w:ascii="Tahoma" w:eastAsia="Calibri" w:hAnsi="Tahoma" w:cs="Tahoma"/>
          <w:sz w:val="24"/>
          <w:szCs w:val="24"/>
        </w:rPr>
        <w:t>(22%) in 2020-21.</w:t>
      </w:r>
      <w:r w:rsidR="00314219" w:rsidRPr="00FC4E73">
        <w:rPr>
          <w:rFonts w:ascii="Tahoma" w:eastAsia="Calibri" w:hAnsi="Tahoma" w:cs="Tahoma"/>
          <w:sz w:val="24"/>
          <w:szCs w:val="24"/>
        </w:rPr>
        <w:t xml:space="preserve"> 13 of the 25 children in ‘2022-23 were part of sibling groups</w:t>
      </w:r>
      <w:r w:rsidR="00AF3F91" w:rsidRPr="00FC4E73">
        <w:rPr>
          <w:rFonts w:ascii="Tahoma" w:eastAsia="Calibri" w:hAnsi="Tahoma" w:cs="Tahoma"/>
          <w:sz w:val="24"/>
          <w:szCs w:val="24"/>
        </w:rPr>
        <w:t xml:space="preserve"> in addition to 3 children being</w:t>
      </w:r>
      <w:r w:rsidR="0000669E" w:rsidRPr="00FC4E73">
        <w:rPr>
          <w:rFonts w:ascii="Tahoma" w:eastAsia="Calibri" w:hAnsi="Tahoma" w:cs="Tahoma"/>
          <w:sz w:val="24"/>
          <w:szCs w:val="24"/>
        </w:rPr>
        <w:t xml:space="preserve"> matched to their foster carers. A higher proportion of older children matched in 2022-23 does correlate with</w:t>
      </w:r>
      <w:r w:rsidR="00CD518F" w:rsidRPr="00FC4E73">
        <w:rPr>
          <w:rFonts w:ascii="Tahoma" w:eastAsia="Calibri" w:hAnsi="Tahoma" w:cs="Tahoma"/>
          <w:sz w:val="24"/>
          <w:szCs w:val="24"/>
        </w:rPr>
        <w:t xml:space="preserve"> 33% </w:t>
      </w:r>
      <w:r w:rsidR="0057590A" w:rsidRPr="00FC4E73">
        <w:rPr>
          <w:rFonts w:ascii="Tahoma" w:eastAsia="Calibri" w:hAnsi="Tahoma" w:cs="Tahoma"/>
          <w:sz w:val="24"/>
          <w:szCs w:val="24"/>
        </w:rPr>
        <w:t>of children</w:t>
      </w:r>
      <w:r w:rsidR="00FE166E" w:rsidRPr="00FC4E73">
        <w:rPr>
          <w:rFonts w:ascii="Tahoma" w:eastAsia="Calibri" w:hAnsi="Tahoma" w:cs="Tahoma"/>
          <w:sz w:val="24"/>
          <w:szCs w:val="24"/>
        </w:rPr>
        <w:t xml:space="preserve"> with adoption plans approved in 2021-22</w:t>
      </w:r>
      <w:r w:rsidR="0057590A" w:rsidRPr="00FC4E73">
        <w:rPr>
          <w:rFonts w:ascii="Tahoma" w:eastAsia="Calibri" w:hAnsi="Tahoma" w:cs="Tahoma"/>
          <w:sz w:val="24"/>
          <w:szCs w:val="24"/>
        </w:rPr>
        <w:t xml:space="preserve"> were aged 2 and over</w:t>
      </w:r>
      <w:r w:rsidR="00FE166E" w:rsidRPr="00FC4E73">
        <w:rPr>
          <w:rFonts w:ascii="Tahoma" w:eastAsia="Calibri" w:hAnsi="Tahoma" w:cs="Tahoma"/>
          <w:sz w:val="24"/>
          <w:szCs w:val="24"/>
        </w:rPr>
        <w:t>.</w:t>
      </w:r>
      <w:r w:rsidR="00EA4E73" w:rsidRPr="00FC4E73">
        <w:rPr>
          <w:rFonts w:ascii="Tahoma" w:eastAsia="Calibri" w:hAnsi="Tahoma" w:cs="Tahoma"/>
          <w:sz w:val="24"/>
          <w:szCs w:val="24"/>
        </w:rPr>
        <w:t xml:space="preserve"> There has been an increase of 14 males matched from 2021-22 to 2022-23 which again correlates with more males with plans approved in 2021-22 and 2022-23.</w:t>
      </w:r>
    </w:p>
    <w:p w14:paraId="6B18988C" w14:textId="29BB163B" w:rsidR="00206EF3" w:rsidRPr="00FC4E73" w:rsidRDefault="00206EF3" w:rsidP="00FD0470">
      <w:pPr>
        <w:pStyle w:val="Heading2"/>
        <w:numPr>
          <w:ilvl w:val="0"/>
          <w:numId w:val="31"/>
        </w:numPr>
        <w:jc w:val="both"/>
        <w:rPr>
          <w:rFonts w:ascii="Tahoma" w:eastAsia="Calibri" w:hAnsi="Tahoma" w:cs="Tahoma"/>
          <w:i w:val="0"/>
          <w:iCs w:val="0"/>
          <w:sz w:val="24"/>
          <w:szCs w:val="24"/>
        </w:rPr>
      </w:pPr>
      <w:bookmarkStart w:id="6" w:name="_Toc139550321"/>
      <w:r w:rsidRPr="00FC4E73">
        <w:rPr>
          <w:rFonts w:ascii="Tahoma" w:hAnsi="Tahoma" w:cs="Tahoma"/>
          <w:i w:val="0"/>
          <w:iCs w:val="0"/>
          <w:sz w:val="24"/>
          <w:szCs w:val="24"/>
        </w:rPr>
        <w:t xml:space="preserve">Plans for </w:t>
      </w:r>
      <w:r w:rsidR="00067B55" w:rsidRPr="00FC4E73">
        <w:rPr>
          <w:rFonts w:ascii="Tahoma" w:hAnsi="Tahoma" w:cs="Tahoma"/>
          <w:i w:val="0"/>
          <w:iCs w:val="0"/>
          <w:sz w:val="24"/>
          <w:szCs w:val="24"/>
        </w:rPr>
        <w:t xml:space="preserve">the </w:t>
      </w:r>
      <w:r w:rsidRPr="00FC4E73">
        <w:rPr>
          <w:rFonts w:ascii="Tahoma" w:hAnsi="Tahoma" w:cs="Tahoma"/>
          <w:i w:val="0"/>
          <w:iCs w:val="0"/>
          <w:sz w:val="24"/>
          <w:szCs w:val="24"/>
        </w:rPr>
        <w:t>Adoption of Children</w:t>
      </w:r>
      <w:bookmarkEnd w:id="6"/>
    </w:p>
    <w:tbl>
      <w:tblPr>
        <w:tblW w:w="9778" w:type="dxa"/>
        <w:tblInd w:w="93" w:type="dxa"/>
        <w:tblLook w:val="04A0" w:firstRow="1" w:lastRow="0" w:firstColumn="1" w:lastColumn="0" w:noHBand="0" w:noVBand="1"/>
      </w:tblPr>
      <w:tblGrid>
        <w:gridCol w:w="5704"/>
        <w:gridCol w:w="1358"/>
        <w:gridCol w:w="1358"/>
        <w:gridCol w:w="1358"/>
      </w:tblGrid>
      <w:tr w:rsidR="00F61DA4" w:rsidRPr="00FC4E73" w14:paraId="09C6789D" w14:textId="6609E76C" w:rsidTr="001C5AB5">
        <w:trPr>
          <w:trHeight w:val="268"/>
        </w:trPr>
        <w:tc>
          <w:tcPr>
            <w:tcW w:w="5704" w:type="dxa"/>
            <w:tcBorders>
              <w:top w:val="single" w:sz="4" w:space="0" w:color="auto"/>
              <w:left w:val="single" w:sz="4" w:space="0" w:color="auto"/>
              <w:bottom w:val="single" w:sz="4" w:space="0" w:color="auto"/>
              <w:right w:val="single" w:sz="4" w:space="0" w:color="auto"/>
            </w:tcBorders>
            <w:shd w:val="clear" w:color="auto" w:fill="9E3198"/>
            <w:noWrap/>
            <w:vAlign w:val="bottom"/>
            <w:hideMark/>
          </w:tcPr>
          <w:p w14:paraId="29A12F18" w14:textId="77777777" w:rsidR="00F61DA4" w:rsidRPr="00FC4E73" w:rsidRDefault="00F61DA4" w:rsidP="00FD0470">
            <w:pPr>
              <w:spacing w:after="0" w:line="240" w:lineRule="auto"/>
              <w:jc w:val="both"/>
              <w:rPr>
                <w:rFonts w:ascii="Tahoma" w:eastAsia="Times New Roman" w:hAnsi="Tahoma" w:cs="Tahoma"/>
                <w:b/>
                <w:bCs/>
                <w:color w:val="FFFFFF" w:themeColor="background1"/>
                <w:sz w:val="24"/>
                <w:szCs w:val="24"/>
                <w:lang w:eastAsia="en-GB"/>
              </w:rPr>
            </w:pPr>
            <w:r w:rsidRPr="00FC4E73">
              <w:rPr>
                <w:rFonts w:ascii="Tahoma" w:eastAsia="Times New Roman" w:hAnsi="Tahoma" w:cs="Tahoma"/>
                <w:b/>
                <w:bCs/>
                <w:color w:val="FFFFFF" w:themeColor="background1"/>
                <w:sz w:val="24"/>
                <w:szCs w:val="24"/>
                <w:lang w:eastAsia="en-GB"/>
              </w:rPr>
              <w:t>Financial Year</w:t>
            </w:r>
          </w:p>
        </w:tc>
        <w:tc>
          <w:tcPr>
            <w:tcW w:w="1358" w:type="dxa"/>
            <w:tcBorders>
              <w:top w:val="single" w:sz="4" w:space="0" w:color="auto"/>
              <w:left w:val="nil"/>
              <w:bottom w:val="single" w:sz="4" w:space="0" w:color="auto"/>
              <w:right w:val="single" w:sz="4" w:space="0" w:color="auto"/>
            </w:tcBorders>
            <w:shd w:val="clear" w:color="auto" w:fill="9E3198"/>
            <w:vAlign w:val="bottom"/>
          </w:tcPr>
          <w:p w14:paraId="1A27F3F3" w14:textId="38629719" w:rsidR="00F61DA4" w:rsidRPr="00FC4E73" w:rsidRDefault="00F61DA4" w:rsidP="00FD0470">
            <w:pPr>
              <w:spacing w:after="0" w:line="240" w:lineRule="auto"/>
              <w:jc w:val="both"/>
              <w:rPr>
                <w:rFonts w:ascii="Tahoma" w:eastAsia="Times New Roman" w:hAnsi="Tahoma" w:cs="Tahoma"/>
                <w:b/>
                <w:bCs/>
                <w:color w:val="FFFFFF" w:themeColor="background1"/>
                <w:sz w:val="24"/>
                <w:szCs w:val="24"/>
                <w:lang w:eastAsia="en-GB"/>
              </w:rPr>
            </w:pPr>
            <w:r w:rsidRPr="00FC4E73">
              <w:rPr>
                <w:rFonts w:ascii="Tahoma" w:eastAsia="Times New Roman" w:hAnsi="Tahoma" w:cs="Tahoma"/>
                <w:b/>
                <w:bCs/>
                <w:color w:val="FFFFFF" w:themeColor="background1"/>
                <w:sz w:val="24"/>
                <w:szCs w:val="24"/>
                <w:lang w:eastAsia="en-GB"/>
              </w:rPr>
              <w:t>2020-21</w:t>
            </w:r>
          </w:p>
        </w:tc>
        <w:tc>
          <w:tcPr>
            <w:tcW w:w="1358" w:type="dxa"/>
            <w:tcBorders>
              <w:top w:val="single" w:sz="4" w:space="0" w:color="auto"/>
              <w:left w:val="nil"/>
              <w:bottom w:val="single" w:sz="4" w:space="0" w:color="auto"/>
              <w:right w:val="single" w:sz="4" w:space="0" w:color="auto"/>
            </w:tcBorders>
            <w:shd w:val="clear" w:color="auto" w:fill="9E3198"/>
            <w:vAlign w:val="bottom"/>
          </w:tcPr>
          <w:p w14:paraId="7AB4C20C" w14:textId="1DE49F55" w:rsidR="00F61DA4" w:rsidRPr="00FC4E73" w:rsidRDefault="00F61DA4" w:rsidP="00FD0470">
            <w:pPr>
              <w:spacing w:after="0" w:line="240" w:lineRule="auto"/>
              <w:jc w:val="both"/>
              <w:rPr>
                <w:rFonts w:ascii="Tahoma" w:eastAsia="Times New Roman" w:hAnsi="Tahoma" w:cs="Tahoma"/>
                <w:b/>
                <w:bCs/>
                <w:color w:val="FFFFFF" w:themeColor="background1"/>
                <w:sz w:val="24"/>
                <w:szCs w:val="24"/>
                <w:lang w:eastAsia="en-GB"/>
              </w:rPr>
            </w:pPr>
            <w:r w:rsidRPr="00FC4E73">
              <w:rPr>
                <w:rFonts w:ascii="Tahoma" w:eastAsia="Times New Roman" w:hAnsi="Tahoma" w:cs="Tahoma"/>
                <w:b/>
                <w:bCs/>
                <w:color w:val="FFFFFF" w:themeColor="background1"/>
                <w:sz w:val="24"/>
                <w:szCs w:val="24"/>
                <w:lang w:eastAsia="en-GB"/>
              </w:rPr>
              <w:t>2021-22</w:t>
            </w:r>
          </w:p>
        </w:tc>
        <w:tc>
          <w:tcPr>
            <w:tcW w:w="1358" w:type="dxa"/>
            <w:tcBorders>
              <w:top w:val="single" w:sz="4" w:space="0" w:color="auto"/>
              <w:left w:val="nil"/>
              <w:bottom w:val="single" w:sz="4" w:space="0" w:color="auto"/>
              <w:right w:val="single" w:sz="4" w:space="0" w:color="auto"/>
            </w:tcBorders>
            <w:shd w:val="clear" w:color="auto" w:fill="9E3198"/>
          </w:tcPr>
          <w:p w14:paraId="250017E4" w14:textId="1F294139" w:rsidR="00F61DA4" w:rsidRPr="00FC4E73" w:rsidRDefault="00F61DA4" w:rsidP="00FD0470">
            <w:pPr>
              <w:spacing w:after="0" w:line="240" w:lineRule="auto"/>
              <w:jc w:val="both"/>
              <w:rPr>
                <w:rFonts w:ascii="Tahoma" w:eastAsia="Times New Roman" w:hAnsi="Tahoma" w:cs="Tahoma"/>
                <w:b/>
                <w:bCs/>
                <w:color w:val="FFFFFF" w:themeColor="background1"/>
                <w:sz w:val="24"/>
                <w:szCs w:val="24"/>
                <w:lang w:eastAsia="en-GB"/>
              </w:rPr>
            </w:pPr>
            <w:r w:rsidRPr="00FC4E73">
              <w:rPr>
                <w:rFonts w:ascii="Tahoma" w:eastAsia="Times New Roman" w:hAnsi="Tahoma" w:cs="Tahoma"/>
                <w:b/>
                <w:bCs/>
                <w:color w:val="FFFFFF" w:themeColor="background1"/>
                <w:sz w:val="24"/>
                <w:szCs w:val="24"/>
                <w:lang w:eastAsia="en-GB"/>
              </w:rPr>
              <w:t>2022-23</w:t>
            </w:r>
          </w:p>
        </w:tc>
      </w:tr>
      <w:tr w:rsidR="00F61DA4" w:rsidRPr="00FC4E73" w14:paraId="0A0E39E4" w14:textId="3E0298E5" w:rsidTr="00F61DA4">
        <w:trPr>
          <w:trHeight w:val="268"/>
        </w:trPr>
        <w:tc>
          <w:tcPr>
            <w:tcW w:w="5704" w:type="dxa"/>
            <w:tcBorders>
              <w:top w:val="nil"/>
              <w:left w:val="single" w:sz="4" w:space="0" w:color="auto"/>
              <w:bottom w:val="single" w:sz="4" w:space="0" w:color="auto"/>
              <w:right w:val="single" w:sz="4" w:space="0" w:color="auto"/>
            </w:tcBorders>
            <w:shd w:val="clear" w:color="auto" w:fill="AEAAAA" w:themeFill="background2" w:themeFillShade="BF"/>
            <w:noWrap/>
            <w:vAlign w:val="bottom"/>
          </w:tcPr>
          <w:p w14:paraId="1E0DCF84" w14:textId="77777777" w:rsidR="00F61DA4" w:rsidRPr="00FC4E73" w:rsidRDefault="00F61DA4" w:rsidP="00FD0470">
            <w:pPr>
              <w:spacing w:after="0" w:line="240" w:lineRule="auto"/>
              <w:jc w:val="both"/>
              <w:rPr>
                <w:rFonts w:ascii="Tahoma" w:eastAsia="Times New Roman" w:hAnsi="Tahoma" w:cs="Tahoma"/>
                <w:b/>
                <w:color w:val="000000"/>
                <w:sz w:val="24"/>
                <w:szCs w:val="24"/>
                <w:lang w:eastAsia="en-GB"/>
              </w:rPr>
            </w:pPr>
            <w:r w:rsidRPr="00FC4E73">
              <w:rPr>
                <w:rFonts w:ascii="Tahoma" w:eastAsia="Times New Roman" w:hAnsi="Tahoma" w:cs="Tahoma"/>
                <w:b/>
                <w:color w:val="000000"/>
                <w:sz w:val="24"/>
                <w:szCs w:val="24"/>
                <w:lang w:eastAsia="en-GB"/>
              </w:rPr>
              <w:t>Number of Children with Plans Approved</w:t>
            </w:r>
          </w:p>
        </w:tc>
        <w:tc>
          <w:tcPr>
            <w:tcW w:w="1358" w:type="dxa"/>
            <w:tcBorders>
              <w:top w:val="nil"/>
              <w:left w:val="nil"/>
              <w:bottom w:val="single" w:sz="4" w:space="0" w:color="auto"/>
              <w:right w:val="single" w:sz="4" w:space="0" w:color="auto"/>
            </w:tcBorders>
            <w:shd w:val="clear" w:color="auto" w:fill="AEAAAA" w:themeFill="background2" w:themeFillShade="BF"/>
            <w:vAlign w:val="bottom"/>
          </w:tcPr>
          <w:p w14:paraId="5AF5280C" w14:textId="77777777" w:rsidR="00F61DA4" w:rsidRPr="00FC4E73" w:rsidRDefault="00F61DA4" w:rsidP="00FD0470">
            <w:pPr>
              <w:spacing w:after="0" w:line="240" w:lineRule="auto"/>
              <w:jc w:val="both"/>
              <w:rPr>
                <w:rFonts w:ascii="Tahoma" w:eastAsia="Times New Roman" w:hAnsi="Tahoma" w:cs="Tahoma"/>
                <w:b/>
                <w:color w:val="000000"/>
                <w:sz w:val="24"/>
                <w:szCs w:val="24"/>
                <w:lang w:eastAsia="en-GB"/>
              </w:rPr>
            </w:pPr>
            <w:r w:rsidRPr="00FC4E73">
              <w:rPr>
                <w:rFonts w:ascii="Tahoma" w:eastAsia="Times New Roman" w:hAnsi="Tahoma" w:cs="Tahoma"/>
                <w:b/>
                <w:color w:val="000000"/>
                <w:sz w:val="24"/>
                <w:szCs w:val="24"/>
                <w:lang w:eastAsia="en-GB"/>
              </w:rPr>
              <w:t>89*</w:t>
            </w:r>
          </w:p>
        </w:tc>
        <w:tc>
          <w:tcPr>
            <w:tcW w:w="1358" w:type="dxa"/>
            <w:tcBorders>
              <w:top w:val="nil"/>
              <w:left w:val="nil"/>
              <w:bottom w:val="single" w:sz="4" w:space="0" w:color="auto"/>
              <w:right w:val="single" w:sz="4" w:space="0" w:color="auto"/>
            </w:tcBorders>
            <w:shd w:val="clear" w:color="auto" w:fill="AEAAAA" w:themeFill="background2" w:themeFillShade="BF"/>
            <w:vAlign w:val="bottom"/>
          </w:tcPr>
          <w:p w14:paraId="098A0984" w14:textId="284A86BD" w:rsidR="00F61DA4" w:rsidRPr="00FC4E73" w:rsidRDefault="00F61DA4" w:rsidP="00FD0470">
            <w:pPr>
              <w:spacing w:after="0" w:line="240" w:lineRule="auto"/>
              <w:jc w:val="both"/>
              <w:rPr>
                <w:rFonts w:ascii="Tahoma" w:eastAsia="Times New Roman" w:hAnsi="Tahoma" w:cs="Tahoma"/>
                <w:b/>
                <w:color w:val="000000"/>
                <w:sz w:val="24"/>
                <w:szCs w:val="24"/>
                <w:lang w:eastAsia="en-GB"/>
              </w:rPr>
            </w:pPr>
            <w:r w:rsidRPr="00FC4E73">
              <w:rPr>
                <w:rFonts w:ascii="Tahoma" w:eastAsia="Times New Roman" w:hAnsi="Tahoma" w:cs="Tahoma"/>
                <w:b/>
                <w:color w:val="000000"/>
                <w:sz w:val="24"/>
                <w:szCs w:val="24"/>
                <w:lang w:eastAsia="en-GB"/>
              </w:rPr>
              <w:t>115**</w:t>
            </w:r>
          </w:p>
        </w:tc>
        <w:tc>
          <w:tcPr>
            <w:tcW w:w="1358" w:type="dxa"/>
            <w:tcBorders>
              <w:top w:val="nil"/>
              <w:left w:val="nil"/>
              <w:bottom w:val="single" w:sz="4" w:space="0" w:color="auto"/>
              <w:right w:val="single" w:sz="4" w:space="0" w:color="auto"/>
            </w:tcBorders>
            <w:shd w:val="clear" w:color="auto" w:fill="AEAAAA" w:themeFill="background2" w:themeFillShade="BF"/>
          </w:tcPr>
          <w:p w14:paraId="04B05998" w14:textId="2F654FA3" w:rsidR="00F61DA4" w:rsidRPr="00FC4E73" w:rsidRDefault="00F61DA4" w:rsidP="00FD0470">
            <w:pPr>
              <w:spacing w:after="0" w:line="240" w:lineRule="auto"/>
              <w:jc w:val="both"/>
              <w:rPr>
                <w:rFonts w:ascii="Tahoma" w:eastAsia="Times New Roman" w:hAnsi="Tahoma" w:cs="Tahoma"/>
                <w:b/>
                <w:color w:val="000000"/>
                <w:sz w:val="24"/>
                <w:szCs w:val="24"/>
                <w:lang w:eastAsia="en-GB"/>
              </w:rPr>
            </w:pPr>
            <w:r w:rsidRPr="00FC4E73">
              <w:rPr>
                <w:rFonts w:ascii="Tahoma" w:eastAsia="Times New Roman" w:hAnsi="Tahoma" w:cs="Tahoma"/>
                <w:b/>
                <w:color w:val="000000"/>
                <w:sz w:val="24"/>
                <w:szCs w:val="24"/>
                <w:lang w:eastAsia="en-GB"/>
              </w:rPr>
              <w:t>118</w:t>
            </w:r>
          </w:p>
        </w:tc>
      </w:tr>
      <w:tr w:rsidR="00F61DA4" w:rsidRPr="00FC4E73" w14:paraId="0E64F3A1" w14:textId="1B05F149" w:rsidTr="00F61DA4">
        <w:trPr>
          <w:trHeight w:val="268"/>
        </w:trPr>
        <w:tc>
          <w:tcPr>
            <w:tcW w:w="570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ECF9806" w14:textId="77777777" w:rsidR="00F61DA4" w:rsidRPr="00FC4E73" w:rsidRDefault="00F61DA4"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Average days from LAC to Plan Approved</w:t>
            </w:r>
          </w:p>
        </w:tc>
        <w:tc>
          <w:tcPr>
            <w:tcW w:w="1358" w:type="dxa"/>
            <w:tcBorders>
              <w:top w:val="single" w:sz="4" w:space="0" w:color="auto"/>
              <w:left w:val="nil"/>
              <w:bottom w:val="single" w:sz="4" w:space="0" w:color="auto"/>
              <w:right w:val="single" w:sz="4" w:space="0" w:color="auto"/>
            </w:tcBorders>
            <w:shd w:val="clear" w:color="auto" w:fill="E7E6E6" w:themeFill="background2"/>
            <w:vAlign w:val="bottom"/>
          </w:tcPr>
          <w:p w14:paraId="3C61C8E6" w14:textId="77777777" w:rsidR="00F61DA4" w:rsidRPr="00FC4E73" w:rsidRDefault="00F61DA4"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335</w:t>
            </w:r>
          </w:p>
        </w:tc>
        <w:tc>
          <w:tcPr>
            <w:tcW w:w="1358" w:type="dxa"/>
            <w:tcBorders>
              <w:top w:val="single" w:sz="4" w:space="0" w:color="auto"/>
              <w:left w:val="nil"/>
              <w:bottom w:val="single" w:sz="4" w:space="0" w:color="auto"/>
              <w:right w:val="single" w:sz="4" w:space="0" w:color="auto"/>
            </w:tcBorders>
            <w:shd w:val="clear" w:color="auto" w:fill="E7E6E6" w:themeFill="background2"/>
            <w:vAlign w:val="bottom"/>
          </w:tcPr>
          <w:p w14:paraId="75083C4A" w14:textId="59BFE9D1" w:rsidR="00F61DA4" w:rsidRPr="00FC4E73" w:rsidRDefault="00F61DA4"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334</w:t>
            </w:r>
          </w:p>
        </w:tc>
        <w:tc>
          <w:tcPr>
            <w:tcW w:w="1358" w:type="dxa"/>
            <w:tcBorders>
              <w:top w:val="single" w:sz="4" w:space="0" w:color="auto"/>
              <w:left w:val="nil"/>
              <w:bottom w:val="single" w:sz="4" w:space="0" w:color="auto"/>
              <w:right w:val="single" w:sz="4" w:space="0" w:color="auto"/>
            </w:tcBorders>
            <w:shd w:val="clear" w:color="auto" w:fill="E7E6E6" w:themeFill="background2"/>
          </w:tcPr>
          <w:p w14:paraId="4E063F9C" w14:textId="066FABC2" w:rsidR="00F61DA4" w:rsidRPr="00FC4E73" w:rsidRDefault="00FE5950"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297</w:t>
            </w:r>
          </w:p>
        </w:tc>
      </w:tr>
      <w:tr w:rsidR="00F61DA4" w:rsidRPr="00FC4E73" w14:paraId="38E0E3B7" w14:textId="4A527C8E" w:rsidTr="00F61DA4">
        <w:trPr>
          <w:trHeight w:val="268"/>
        </w:trPr>
        <w:tc>
          <w:tcPr>
            <w:tcW w:w="570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1E31352" w14:textId="77777777" w:rsidR="00F61DA4" w:rsidRPr="00FC4E73" w:rsidRDefault="00F61DA4"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Number of plans within 6 weeks of LAC Review</w:t>
            </w:r>
          </w:p>
        </w:tc>
        <w:tc>
          <w:tcPr>
            <w:tcW w:w="1358" w:type="dxa"/>
            <w:tcBorders>
              <w:top w:val="single" w:sz="4" w:space="0" w:color="auto"/>
              <w:left w:val="nil"/>
              <w:bottom w:val="single" w:sz="4" w:space="0" w:color="auto"/>
              <w:right w:val="single" w:sz="4" w:space="0" w:color="auto"/>
            </w:tcBorders>
            <w:shd w:val="clear" w:color="auto" w:fill="E7E6E6" w:themeFill="background2"/>
            <w:vAlign w:val="bottom"/>
          </w:tcPr>
          <w:p w14:paraId="59DAC5BE" w14:textId="77777777" w:rsidR="00F61DA4" w:rsidRPr="00FC4E73" w:rsidRDefault="00F61DA4"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39 (44%)</w:t>
            </w:r>
          </w:p>
        </w:tc>
        <w:tc>
          <w:tcPr>
            <w:tcW w:w="1358" w:type="dxa"/>
            <w:tcBorders>
              <w:top w:val="single" w:sz="4" w:space="0" w:color="auto"/>
              <w:left w:val="nil"/>
              <w:bottom w:val="single" w:sz="4" w:space="0" w:color="auto"/>
              <w:right w:val="single" w:sz="4" w:space="0" w:color="auto"/>
            </w:tcBorders>
            <w:shd w:val="clear" w:color="auto" w:fill="E7E6E6" w:themeFill="background2"/>
            <w:vAlign w:val="bottom"/>
          </w:tcPr>
          <w:p w14:paraId="028B47E7" w14:textId="34CB4A47" w:rsidR="00F61DA4" w:rsidRPr="00FC4E73" w:rsidRDefault="00F61DA4"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44 (39%)</w:t>
            </w:r>
          </w:p>
        </w:tc>
        <w:tc>
          <w:tcPr>
            <w:tcW w:w="1358" w:type="dxa"/>
            <w:tcBorders>
              <w:top w:val="single" w:sz="4" w:space="0" w:color="auto"/>
              <w:left w:val="nil"/>
              <w:bottom w:val="single" w:sz="4" w:space="0" w:color="auto"/>
              <w:right w:val="single" w:sz="4" w:space="0" w:color="auto"/>
            </w:tcBorders>
            <w:shd w:val="clear" w:color="auto" w:fill="E7E6E6" w:themeFill="background2"/>
          </w:tcPr>
          <w:p w14:paraId="59812315" w14:textId="22EAD572" w:rsidR="00F61DA4" w:rsidRPr="00FC4E73" w:rsidRDefault="0082546F"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81 (</w:t>
            </w:r>
            <w:r w:rsidR="00B31EBB" w:rsidRPr="00FC4E73">
              <w:rPr>
                <w:rFonts w:ascii="Tahoma" w:eastAsia="Times New Roman" w:hAnsi="Tahoma" w:cs="Tahoma"/>
                <w:color w:val="000000"/>
                <w:sz w:val="24"/>
                <w:szCs w:val="24"/>
                <w:lang w:eastAsia="en-GB"/>
              </w:rPr>
              <w:t>67%)</w:t>
            </w:r>
          </w:p>
        </w:tc>
      </w:tr>
      <w:tr w:rsidR="00F61DA4" w:rsidRPr="00FC4E73" w14:paraId="19546E89" w14:textId="46E40ABF" w:rsidTr="00F61DA4">
        <w:trPr>
          <w:trHeight w:val="268"/>
        </w:trPr>
        <w:tc>
          <w:tcPr>
            <w:tcW w:w="570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268CA738" w14:textId="77777777" w:rsidR="00F61DA4" w:rsidRPr="00FC4E73" w:rsidRDefault="00F61DA4"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Average weeks from LAC Review to Plan Approved</w:t>
            </w:r>
          </w:p>
        </w:tc>
        <w:tc>
          <w:tcPr>
            <w:tcW w:w="1358" w:type="dxa"/>
            <w:tcBorders>
              <w:top w:val="single" w:sz="4" w:space="0" w:color="auto"/>
              <w:left w:val="nil"/>
              <w:bottom w:val="single" w:sz="4" w:space="0" w:color="auto"/>
              <w:right w:val="single" w:sz="4" w:space="0" w:color="auto"/>
            </w:tcBorders>
            <w:shd w:val="clear" w:color="auto" w:fill="E7E6E6" w:themeFill="background2"/>
            <w:vAlign w:val="bottom"/>
          </w:tcPr>
          <w:p w14:paraId="207A928A" w14:textId="77777777" w:rsidR="00F61DA4" w:rsidRPr="00FC4E73" w:rsidRDefault="00F61DA4"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9</w:t>
            </w:r>
          </w:p>
        </w:tc>
        <w:tc>
          <w:tcPr>
            <w:tcW w:w="1358" w:type="dxa"/>
            <w:tcBorders>
              <w:top w:val="single" w:sz="4" w:space="0" w:color="auto"/>
              <w:left w:val="nil"/>
              <w:bottom w:val="single" w:sz="4" w:space="0" w:color="auto"/>
              <w:right w:val="single" w:sz="4" w:space="0" w:color="auto"/>
            </w:tcBorders>
            <w:shd w:val="clear" w:color="auto" w:fill="E7E6E6" w:themeFill="background2"/>
            <w:vAlign w:val="bottom"/>
          </w:tcPr>
          <w:p w14:paraId="53883C81" w14:textId="20DCFEB7" w:rsidR="00F61DA4" w:rsidRPr="00FC4E73" w:rsidRDefault="00F61DA4"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12</w:t>
            </w:r>
          </w:p>
        </w:tc>
        <w:tc>
          <w:tcPr>
            <w:tcW w:w="1358" w:type="dxa"/>
            <w:tcBorders>
              <w:top w:val="single" w:sz="4" w:space="0" w:color="auto"/>
              <w:left w:val="nil"/>
              <w:bottom w:val="single" w:sz="4" w:space="0" w:color="auto"/>
              <w:right w:val="single" w:sz="4" w:space="0" w:color="auto"/>
            </w:tcBorders>
            <w:shd w:val="clear" w:color="auto" w:fill="E7E6E6" w:themeFill="background2"/>
          </w:tcPr>
          <w:p w14:paraId="357D26C4" w14:textId="0048060E" w:rsidR="00F61DA4" w:rsidRPr="00FC4E73" w:rsidRDefault="0082546F"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6</w:t>
            </w:r>
          </w:p>
        </w:tc>
      </w:tr>
    </w:tbl>
    <w:p w14:paraId="4033FDBE" w14:textId="77777777" w:rsidR="007B07EA" w:rsidRPr="00FC4E73" w:rsidRDefault="00206EF3" w:rsidP="00FD0470">
      <w:pPr>
        <w:pStyle w:val="NoSpacing"/>
        <w:jc w:val="both"/>
        <w:rPr>
          <w:rFonts w:ascii="Tahoma" w:hAnsi="Tahoma" w:cs="Tahoma"/>
          <w:sz w:val="24"/>
          <w:szCs w:val="24"/>
        </w:rPr>
      </w:pPr>
      <w:r w:rsidRPr="00FC4E73">
        <w:rPr>
          <w:rFonts w:ascii="Tahoma" w:hAnsi="Tahoma" w:cs="Tahoma"/>
          <w:sz w:val="24"/>
          <w:szCs w:val="24"/>
        </w:rPr>
        <w:t>*1 child without a LAC Review recorded due to adoption plan approval before coming into care.</w:t>
      </w:r>
    </w:p>
    <w:p w14:paraId="637DB51B" w14:textId="308A2ED9" w:rsidR="007B07EA" w:rsidRPr="00FC4E73" w:rsidRDefault="007B07EA"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**1 child without a LAC Review recorded due to transferring from the care of Wolverhampton LA to Birmingham Children’s Trust at the point of placement order.</w:t>
      </w:r>
    </w:p>
    <w:p w14:paraId="2EAD5818" w14:textId="1B231B6C" w:rsidR="00206EF3" w:rsidRPr="00FC4E73" w:rsidRDefault="00FE50AE"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We know from national data that the number of </w:t>
      </w:r>
      <w:proofErr w:type="gramStart"/>
      <w:r w:rsidRPr="00FC4E73">
        <w:rPr>
          <w:rFonts w:ascii="Tahoma" w:eastAsia="Calibri" w:hAnsi="Tahoma" w:cs="Tahoma"/>
          <w:sz w:val="24"/>
          <w:szCs w:val="24"/>
        </w:rPr>
        <w:t>adoption</w:t>
      </w:r>
      <w:proofErr w:type="gramEnd"/>
      <w:r w:rsidRPr="00FC4E73">
        <w:rPr>
          <w:rFonts w:ascii="Tahoma" w:eastAsia="Calibri" w:hAnsi="Tahoma" w:cs="Tahoma"/>
          <w:sz w:val="24"/>
          <w:szCs w:val="24"/>
        </w:rPr>
        <w:t xml:space="preserve"> plans approved is decreasing whereas this is not the trend in Birmingham. </w:t>
      </w:r>
      <w:r w:rsidR="006A783D" w:rsidRPr="00FC4E73">
        <w:rPr>
          <w:rFonts w:ascii="Tahoma" w:eastAsia="Calibri" w:hAnsi="Tahoma" w:cs="Tahoma"/>
          <w:sz w:val="24"/>
          <w:szCs w:val="24"/>
        </w:rPr>
        <w:t>11</w:t>
      </w:r>
      <w:r w:rsidR="00B31EBB" w:rsidRPr="00FC4E73">
        <w:rPr>
          <w:rFonts w:ascii="Tahoma" w:eastAsia="Calibri" w:hAnsi="Tahoma" w:cs="Tahoma"/>
          <w:sz w:val="24"/>
          <w:szCs w:val="24"/>
        </w:rPr>
        <w:t>8</w:t>
      </w:r>
      <w:r w:rsidR="00206EF3" w:rsidRPr="00FC4E73">
        <w:rPr>
          <w:rFonts w:ascii="Tahoma" w:eastAsia="Calibri" w:hAnsi="Tahoma" w:cs="Tahoma"/>
          <w:sz w:val="24"/>
          <w:szCs w:val="24"/>
        </w:rPr>
        <w:t xml:space="preserve"> plans for adoption </w:t>
      </w:r>
      <w:r w:rsidR="009E3F14" w:rsidRPr="00FC4E73">
        <w:rPr>
          <w:rFonts w:ascii="Tahoma" w:eastAsia="Calibri" w:hAnsi="Tahoma" w:cs="Tahoma"/>
          <w:sz w:val="24"/>
          <w:szCs w:val="24"/>
        </w:rPr>
        <w:t xml:space="preserve">(SHOBPA) </w:t>
      </w:r>
      <w:r w:rsidR="00206EF3" w:rsidRPr="00FC4E73">
        <w:rPr>
          <w:rFonts w:ascii="Tahoma" w:eastAsia="Calibri" w:hAnsi="Tahoma" w:cs="Tahoma"/>
          <w:sz w:val="24"/>
          <w:szCs w:val="24"/>
        </w:rPr>
        <w:t>were approved in 2</w:t>
      </w:r>
      <w:r w:rsidR="00B31EBB" w:rsidRPr="00FC4E73">
        <w:rPr>
          <w:rFonts w:ascii="Tahoma" w:eastAsia="Calibri" w:hAnsi="Tahoma" w:cs="Tahoma"/>
          <w:sz w:val="24"/>
          <w:szCs w:val="24"/>
        </w:rPr>
        <w:t>2</w:t>
      </w:r>
      <w:r w:rsidR="00206EF3" w:rsidRPr="00FC4E73">
        <w:rPr>
          <w:rFonts w:ascii="Tahoma" w:eastAsia="Calibri" w:hAnsi="Tahoma" w:cs="Tahoma"/>
          <w:sz w:val="24"/>
          <w:szCs w:val="24"/>
        </w:rPr>
        <w:t>-2</w:t>
      </w:r>
      <w:r w:rsidR="00B31EBB" w:rsidRPr="00FC4E73">
        <w:rPr>
          <w:rFonts w:ascii="Tahoma" w:eastAsia="Calibri" w:hAnsi="Tahoma" w:cs="Tahoma"/>
          <w:sz w:val="24"/>
          <w:szCs w:val="24"/>
        </w:rPr>
        <w:t>3</w:t>
      </w:r>
      <w:r w:rsidR="00206EF3" w:rsidRPr="00FC4E73">
        <w:rPr>
          <w:rFonts w:ascii="Tahoma" w:eastAsia="Calibri" w:hAnsi="Tahoma" w:cs="Tahoma"/>
          <w:sz w:val="24"/>
          <w:szCs w:val="24"/>
        </w:rPr>
        <w:t>.</w:t>
      </w:r>
      <w:r w:rsidR="00B06CC6" w:rsidRPr="00FC4E73">
        <w:rPr>
          <w:rFonts w:ascii="Tahoma" w:eastAsia="Calibri" w:hAnsi="Tahoma" w:cs="Tahoma"/>
          <w:sz w:val="24"/>
          <w:szCs w:val="24"/>
        </w:rPr>
        <w:t xml:space="preserve"> Whilst the increase from</w:t>
      </w:r>
      <w:r w:rsidR="00BC5E3F" w:rsidRPr="00FC4E73">
        <w:rPr>
          <w:rFonts w:ascii="Tahoma" w:eastAsia="Calibri" w:hAnsi="Tahoma" w:cs="Tahoma"/>
          <w:sz w:val="24"/>
          <w:szCs w:val="24"/>
        </w:rPr>
        <w:t xml:space="preserve"> </w:t>
      </w:r>
      <w:r w:rsidR="004E3080" w:rsidRPr="00FC4E73">
        <w:rPr>
          <w:rFonts w:ascii="Tahoma" w:eastAsia="Calibri" w:hAnsi="Tahoma" w:cs="Tahoma"/>
          <w:sz w:val="24"/>
          <w:szCs w:val="24"/>
        </w:rPr>
        <w:t xml:space="preserve">2020-21 to </w:t>
      </w:r>
      <w:r w:rsidR="00E80084" w:rsidRPr="00FC4E73">
        <w:rPr>
          <w:rFonts w:ascii="Tahoma" w:eastAsia="Calibri" w:hAnsi="Tahoma" w:cs="Tahoma"/>
          <w:sz w:val="24"/>
          <w:szCs w:val="24"/>
        </w:rPr>
        <w:t xml:space="preserve">2021-22 was a result of </w:t>
      </w:r>
      <w:r w:rsidR="00744C57" w:rsidRPr="00FC4E73">
        <w:rPr>
          <w:rFonts w:ascii="Tahoma" w:eastAsia="Calibri" w:hAnsi="Tahoma" w:cs="Tahoma"/>
          <w:sz w:val="24"/>
          <w:szCs w:val="24"/>
        </w:rPr>
        <w:t xml:space="preserve">the backlog </w:t>
      </w:r>
      <w:r w:rsidR="004E3080" w:rsidRPr="00FC4E73">
        <w:rPr>
          <w:rFonts w:ascii="Tahoma" w:eastAsia="Calibri" w:hAnsi="Tahoma" w:cs="Tahoma"/>
          <w:sz w:val="24"/>
          <w:szCs w:val="24"/>
        </w:rPr>
        <w:t xml:space="preserve">of </w:t>
      </w:r>
      <w:r w:rsidR="0013106F" w:rsidRPr="00FC4E73">
        <w:rPr>
          <w:rFonts w:ascii="Tahoma" w:eastAsia="Calibri" w:hAnsi="Tahoma" w:cs="Tahoma"/>
          <w:sz w:val="24"/>
          <w:szCs w:val="24"/>
        </w:rPr>
        <w:t>cases delayed in courts due to the Covid-19 pandemic, it is interesting to see the sustained adoption plan activity into 2022-23.</w:t>
      </w:r>
      <w:r w:rsidR="00A1534A" w:rsidRPr="00FC4E73">
        <w:rPr>
          <w:rFonts w:ascii="Tahoma" w:eastAsia="Calibri" w:hAnsi="Tahoma" w:cs="Tahoma"/>
          <w:sz w:val="24"/>
          <w:szCs w:val="24"/>
        </w:rPr>
        <w:t xml:space="preserve"> </w:t>
      </w:r>
      <w:r w:rsidR="00206EF3" w:rsidRPr="00FC4E73">
        <w:rPr>
          <w:rFonts w:ascii="Tahoma" w:eastAsia="Calibri" w:hAnsi="Tahoma" w:cs="Tahoma"/>
          <w:sz w:val="24"/>
          <w:szCs w:val="24"/>
        </w:rPr>
        <w:t>There w</w:t>
      </w:r>
      <w:r w:rsidR="001529C1" w:rsidRPr="00FC4E73">
        <w:rPr>
          <w:rFonts w:ascii="Tahoma" w:eastAsia="Calibri" w:hAnsi="Tahoma" w:cs="Tahoma"/>
          <w:sz w:val="24"/>
          <w:szCs w:val="24"/>
        </w:rPr>
        <w:t>as 1</w:t>
      </w:r>
      <w:r w:rsidR="00206EF3" w:rsidRPr="00FC4E73">
        <w:rPr>
          <w:rFonts w:ascii="Tahoma" w:eastAsia="Calibri" w:hAnsi="Tahoma" w:cs="Tahoma"/>
          <w:sz w:val="24"/>
          <w:szCs w:val="24"/>
        </w:rPr>
        <w:t xml:space="preserve"> relinquished child</w:t>
      </w:r>
      <w:r w:rsidR="001529C1" w:rsidRPr="00FC4E73">
        <w:rPr>
          <w:rFonts w:ascii="Tahoma" w:eastAsia="Calibri" w:hAnsi="Tahoma" w:cs="Tahoma"/>
          <w:sz w:val="24"/>
          <w:szCs w:val="24"/>
        </w:rPr>
        <w:t xml:space="preserve"> with an adoption plan approved</w:t>
      </w:r>
      <w:r w:rsidR="00206EF3" w:rsidRPr="00FC4E73">
        <w:rPr>
          <w:rFonts w:ascii="Tahoma" w:eastAsia="Calibri" w:hAnsi="Tahoma" w:cs="Tahoma"/>
          <w:sz w:val="24"/>
          <w:szCs w:val="24"/>
        </w:rPr>
        <w:t xml:space="preserve"> in the year. </w:t>
      </w:r>
      <w:r w:rsidR="00146234" w:rsidRPr="00FC4E73">
        <w:rPr>
          <w:rFonts w:ascii="Tahoma" w:eastAsia="Calibri" w:hAnsi="Tahoma" w:cs="Tahoma"/>
          <w:sz w:val="24"/>
          <w:szCs w:val="24"/>
        </w:rPr>
        <w:t xml:space="preserve">One of </w:t>
      </w:r>
      <w:r w:rsidR="00D25FE8" w:rsidRPr="00FC4E73">
        <w:rPr>
          <w:rFonts w:ascii="Tahoma" w:eastAsia="Calibri" w:hAnsi="Tahoma" w:cs="Tahoma"/>
          <w:sz w:val="24"/>
          <w:szCs w:val="24"/>
        </w:rPr>
        <w:t>BCT’s</w:t>
      </w:r>
      <w:r w:rsidR="00146234" w:rsidRPr="00FC4E73">
        <w:rPr>
          <w:rFonts w:ascii="Tahoma" w:eastAsia="Calibri" w:hAnsi="Tahoma" w:cs="Tahoma"/>
          <w:sz w:val="24"/>
          <w:szCs w:val="24"/>
        </w:rPr>
        <w:t xml:space="preserve"> </w:t>
      </w:r>
      <w:r w:rsidR="0060048B" w:rsidRPr="00FC4E73">
        <w:rPr>
          <w:rFonts w:ascii="Tahoma" w:eastAsia="Calibri" w:hAnsi="Tahoma" w:cs="Tahoma"/>
          <w:sz w:val="24"/>
          <w:szCs w:val="24"/>
        </w:rPr>
        <w:t xml:space="preserve">continued </w:t>
      </w:r>
      <w:r w:rsidR="00146234" w:rsidRPr="00FC4E73">
        <w:rPr>
          <w:rFonts w:ascii="Tahoma" w:eastAsia="Calibri" w:hAnsi="Tahoma" w:cs="Tahoma"/>
          <w:sz w:val="24"/>
          <w:szCs w:val="24"/>
        </w:rPr>
        <w:t>objectives is to increase the number of children in care living in family and friend placements</w:t>
      </w:r>
      <w:r w:rsidR="00652DD1" w:rsidRPr="00FC4E73">
        <w:rPr>
          <w:rFonts w:ascii="Tahoma" w:eastAsia="Calibri" w:hAnsi="Tahoma" w:cs="Tahoma"/>
          <w:sz w:val="24"/>
          <w:szCs w:val="24"/>
        </w:rPr>
        <w:t xml:space="preserve"> or </w:t>
      </w:r>
      <w:r w:rsidR="00D25FE8" w:rsidRPr="00FC4E73">
        <w:rPr>
          <w:rFonts w:ascii="Tahoma" w:eastAsia="Calibri" w:hAnsi="Tahoma" w:cs="Tahoma"/>
          <w:sz w:val="24"/>
          <w:szCs w:val="24"/>
        </w:rPr>
        <w:t xml:space="preserve">to </w:t>
      </w:r>
      <w:r w:rsidR="00652DD1" w:rsidRPr="00FC4E73">
        <w:rPr>
          <w:rFonts w:ascii="Tahoma" w:eastAsia="Calibri" w:hAnsi="Tahoma" w:cs="Tahoma"/>
          <w:sz w:val="24"/>
          <w:szCs w:val="24"/>
        </w:rPr>
        <w:t>seek alternative family-based care</w:t>
      </w:r>
      <w:r w:rsidR="003A0C9E" w:rsidRPr="00FC4E73">
        <w:rPr>
          <w:rFonts w:ascii="Tahoma" w:eastAsia="Calibri" w:hAnsi="Tahoma" w:cs="Tahoma"/>
          <w:sz w:val="24"/>
          <w:szCs w:val="24"/>
        </w:rPr>
        <w:t xml:space="preserve"> if living with birth parents is not a safe option</w:t>
      </w:r>
      <w:r w:rsidR="00942DB4" w:rsidRPr="00FC4E73">
        <w:rPr>
          <w:rFonts w:ascii="Tahoma" w:eastAsia="Calibri" w:hAnsi="Tahoma" w:cs="Tahoma"/>
          <w:sz w:val="24"/>
          <w:szCs w:val="24"/>
        </w:rPr>
        <w:t xml:space="preserve">. This may result in fewer children </w:t>
      </w:r>
      <w:r w:rsidR="00D25FE8" w:rsidRPr="00FC4E73">
        <w:rPr>
          <w:rFonts w:ascii="Tahoma" w:eastAsia="Calibri" w:hAnsi="Tahoma" w:cs="Tahoma"/>
          <w:sz w:val="24"/>
          <w:szCs w:val="24"/>
        </w:rPr>
        <w:t>having</w:t>
      </w:r>
      <w:r w:rsidR="00942DB4" w:rsidRPr="00FC4E73">
        <w:rPr>
          <w:rFonts w:ascii="Tahoma" w:eastAsia="Calibri" w:hAnsi="Tahoma" w:cs="Tahoma"/>
          <w:sz w:val="24"/>
          <w:szCs w:val="24"/>
        </w:rPr>
        <w:t xml:space="preserve"> adoption as their permanence plan</w:t>
      </w:r>
      <w:r w:rsidR="0060048B" w:rsidRPr="00FC4E73">
        <w:rPr>
          <w:rFonts w:ascii="Tahoma" w:eastAsia="Calibri" w:hAnsi="Tahoma" w:cs="Tahoma"/>
          <w:sz w:val="24"/>
          <w:szCs w:val="24"/>
        </w:rPr>
        <w:t xml:space="preserve"> going forward.</w:t>
      </w:r>
    </w:p>
    <w:p w14:paraId="4B196D8E" w14:textId="7E38BBC9" w:rsidR="00206EF3"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lastRenderedPageBreak/>
        <w:t xml:space="preserve">The average timeliness of plans approved following </w:t>
      </w:r>
      <w:r w:rsidR="004B3C96" w:rsidRPr="00FC4E73">
        <w:rPr>
          <w:rFonts w:ascii="Tahoma" w:eastAsia="Calibri" w:hAnsi="Tahoma" w:cs="Tahoma"/>
          <w:sz w:val="24"/>
          <w:szCs w:val="24"/>
        </w:rPr>
        <w:t>entry to care</w:t>
      </w:r>
      <w:r w:rsidRPr="00FC4E73">
        <w:rPr>
          <w:rFonts w:ascii="Tahoma" w:eastAsia="Calibri" w:hAnsi="Tahoma" w:cs="Tahoma"/>
          <w:sz w:val="24"/>
          <w:szCs w:val="24"/>
        </w:rPr>
        <w:t xml:space="preserve"> has </w:t>
      </w:r>
      <w:r w:rsidR="005A12AC" w:rsidRPr="00FC4E73">
        <w:rPr>
          <w:rFonts w:ascii="Tahoma" w:eastAsia="Calibri" w:hAnsi="Tahoma" w:cs="Tahoma"/>
          <w:sz w:val="24"/>
          <w:szCs w:val="24"/>
        </w:rPr>
        <w:t xml:space="preserve">decreased compared to performance in the previous two years. </w:t>
      </w:r>
      <w:r w:rsidR="002A1AA5" w:rsidRPr="00FC4E73">
        <w:rPr>
          <w:rFonts w:ascii="Tahoma" w:eastAsia="Calibri" w:hAnsi="Tahoma" w:cs="Tahoma"/>
          <w:sz w:val="24"/>
          <w:szCs w:val="24"/>
        </w:rPr>
        <w:t xml:space="preserve">This demonstrates the effectiveness of the </w:t>
      </w:r>
      <w:r w:rsidR="00C86DB4" w:rsidRPr="00FC4E73">
        <w:rPr>
          <w:rFonts w:ascii="Tahoma" w:eastAsia="Calibri" w:hAnsi="Tahoma" w:cs="Tahoma"/>
          <w:sz w:val="24"/>
          <w:szCs w:val="24"/>
        </w:rPr>
        <w:t>early alerts tracker family finders use for children entering care.</w:t>
      </w:r>
      <w:r w:rsidR="00B40F3E" w:rsidRPr="00FC4E73">
        <w:rPr>
          <w:rFonts w:ascii="Tahoma" w:eastAsia="Calibri" w:hAnsi="Tahoma" w:cs="Tahoma"/>
          <w:sz w:val="24"/>
          <w:szCs w:val="24"/>
        </w:rPr>
        <w:t xml:space="preserve"> 27 out of 118 children (</w:t>
      </w:r>
      <w:r w:rsidR="00816946" w:rsidRPr="00FC4E73">
        <w:rPr>
          <w:rFonts w:ascii="Tahoma" w:eastAsia="Calibri" w:hAnsi="Tahoma" w:cs="Tahoma"/>
          <w:sz w:val="24"/>
          <w:szCs w:val="24"/>
        </w:rPr>
        <w:t xml:space="preserve">23%) </w:t>
      </w:r>
      <w:r w:rsidRPr="00FC4E73">
        <w:rPr>
          <w:rFonts w:ascii="Tahoma" w:eastAsia="Calibri" w:hAnsi="Tahoma" w:cs="Tahoma"/>
          <w:sz w:val="24"/>
          <w:szCs w:val="24"/>
        </w:rPr>
        <w:t>waited over a year in care before their adoption plans were approved</w:t>
      </w:r>
      <w:r w:rsidR="00816946" w:rsidRPr="00FC4E73">
        <w:rPr>
          <w:rFonts w:ascii="Tahoma" w:eastAsia="Calibri" w:hAnsi="Tahoma" w:cs="Tahoma"/>
          <w:sz w:val="24"/>
          <w:szCs w:val="24"/>
        </w:rPr>
        <w:t xml:space="preserve"> which compares to 30% in 2021-22</w:t>
      </w:r>
      <w:r w:rsidRPr="00FC4E73">
        <w:rPr>
          <w:rFonts w:ascii="Tahoma" w:eastAsia="Calibri" w:hAnsi="Tahoma" w:cs="Tahoma"/>
          <w:sz w:val="24"/>
          <w:szCs w:val="24"/>
        </w:rPr>
        <w:t xml:space="preserve">. </w:t>
      </w:r>
      <w:r w:rsidR="002219A6" w:rsidRPr="00FC4E73">
        <w:rPr>
          <w:rFonts w:ascii="Tahoma" w:eastAsia="Calibri" w:hAnsi="Tahoma" w:cs="Tahoma"/>
          <w:sz w:val="24"/>
          <w:szCs w:val="24"/>
        </w:rPr>
        <w:t>17</w:t>
      </w:r>
      <w:r w:rsidRPr="00FC4E73">
        <w:rPr>
          <w:rFonts w:ascii="Tahoma" w:eastAsia="Calibri" w:hAnsi="Tahoma" w:cs="Tahoma"/>
          <w:sz w:val="24"/>
          <w:szCs w:val="24"/>
        </w:rPr>
        <w:t xml:space="preserve"> out of </w:t>
      </w:r>
      <w:r w:rsidR="002219A6" w:rsidRPr="00FC4E73">
        <w:rPr>
          <w:rFonts w:ascii="Tahoma" w:eastAsia="Calibri" w:hAnsi="Tahoma" w:cs="Tahoma"/>
          <w:sz w:val="24"/>
          <w:szCs w:val="24"/>
        </w:rPr>
        <w:t>27</w:t>
      </w:r>
      <w:r w:rsidRPr="00FC4E73">
        <w:rPr>
          <w:rFonts w:ascii="Tahoma" w:eastAsia="Calibri" w:hAnsi="Tahoma" w:cs="Tahoma"/>
          <w:sz w:val="24"/>
          <w:szCs w:val="24"/>
        </w:rPr>
        <w:t xml:space="preserve"> children who waited over a year </w:t>
      </w:r>
      <w:r w:rsidR="00BF64BF" w:rsidRPr="00FC4E73">
        <w:rPr>
          <w:rFonts w:ascii="Tahoma" w:eastAsia="Calibri" w:hAnsi="Tahoma" w:cs="Tahoma"/>
          <w:sz w:val="24"/>
          <w:szCs w:val="24"/>
        </w:rPr>
        <w:t xml:space="preserve">can be defined as priority </w:t>
      </w:r>
      <w:r w:rsidR="004B3C96" w:rsidRPr="00FC4E73">
        <w:rPr>
          <w:rFonts w:ascii="Tahoma" w:eastAsia="Calibri" w:hAnsi="Tahoma" w:cs="Tahoma"/>
          <w:sz w:val="24"/>
          <w:szCs w:val="24"/>
        </w:rPr>
        <w:t>(‘harder to place’) children.</w:t>
      </w:r>
      <w:r w:rsidRPr="00FC4E73">
        <w:rPr>
          <w:rFonts w:ascii="Tahoma" w:eastAsia="Calibri" w:hAnsi="Tahoma" w:cs="Tahoma"/>
          <w:sz w:val="24"/>
          <w:szCs w:val="24"/>
        </w:rPr>
        <w:t xml:space="preserve"> </w:t>
      </w:r>
    </w:p>
    <w:p w14:paraId="172655C8" w14:textId="048EF7BA" w:rsidR="00206EF3" w:rsidRPr="00FC4E73" w:rsidRDefault="003034F9"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The average weeks between LAC review and adoption plan approval has significantly improved in 2022-23 where we have met the </w:t>
      </w:r>
      <w:r w:rsidR="00AB0CD8" w:rsidRPr="00FC4E73">
        <w:rPr>
          <w:rFonts w:ascii="Tahoma" w:eastAsia="Calibri" w:hAnsi="Tahoma" w:cs="Tahoma"/>
          <w:sz w:val="24"/>
          <w:szCs w:val="24"/>
        </w:rPr>
        <w:t>6-week</w:t>
      </w:r>
      <w:r w:rsidR="00EF07AE" w:rsidRPr="00FC4E73">
        <w:rPr>
          <w:rFonts w:ascii="Tahoma" w:eastAsia="Calibri" w:hAnsi="Tahoma" w:cs="Tahoma"/>
          <w:sz w:val="24"/>
          <w:szCs w:val="24"/>
        </w:rPr>
        <w:t xml:space="preserve"> target. Furthermore, the </w:t>
      </w:r>
      <w:r w:rsidR="00AB0CD8" w:rsidRPr="00FC4E73">
        <w:rPr>
          <w:rFonts w:ascii="Tahoma" w:eastAsia="Calibri" w:hAnsi="Tahoma" w:cs="Tahoma"/>
          <w:sz w:val="24"/>
          <w:szCs w:val="24"/>
        </w:rPr>
        <w:t xml:space="preserve">proportion </w:t>
      </w:r>
      <w:r w:rsidR="00EF07AE" w:rsidRPr="00FC4E73">
        <w:rPr>
          <w:rFonts w:ascii="Tahoma" w:eastAsia="Calibri" w:hAnsi="Tahoma" w:cs="Tahoma"/>
          <w:sz w:val="24"/>
          <w:szCs w:val="24"/>
        </w:rPr>
        <w:t>of children with plans approved within the 6</w:t>
      </w:r>
      <w:r w:rsidR="009E2BDB" w:rsidRPr="00FC4E73">
        <w:rPr>
          <w:rFonts w:ascii="Tahoma" w:eastAsia="Calibri" w:hAnsi="Tahoma" w:cs="Tahoma"/>
          <w:sz w:val="24"/>
          <w:szCs w:val="24"/>
        </w:rPr>
        <w:t>-</w:t>
      </w:r>
      <w:r w:rsidR="00EF07AE" w:rsidRPr="00FC4E73">
        <w:rPr>
          <w:rFonts w:ascii="Tahoma" w:eastAsia="Calibri" w:hAnsi="Tahoma" w:cs="Tahoma"/>
          <w:sz w:val="24"/>
          <w:szCs w:val="24"/>
        </w:rPr>
        <w:t xml:space="preserve">week target </w:t>
      </w:r>
      <w:r w:rsidR="00AB0CD8" w:rsidRPr="00FC4E73">
        <w:rPr>
          <w:rFonts w:ascii="Tahoma" w:eastAsia="Calibri" w:hAnsi="Tahoma" w:cs="Tahoma"/>
          <w:sz w:val="24"/>
          <w:szCs w:val="24"/>
        </w:rPr>
        <w:t>has increased significantly from 39% in 2021-22 to 67% in 2022-23.</w:t>
      </w:r>
    </w:p>
    <w:p w14:paraId="32DC6595" w14:textId="7EC44BC3" w:rsidR="00AA1AC7" w:rsidRPr="00FC4E73" w:rsidRDefault="00206EF3" w:rsidP="00FD0470">
      <w:pPr>
        <w:pStyle w:val="Heading2"/>
        <w:numPr>
          <w:ilvl w:val="0"/>
          <w:numId w:val="31"/>
        </w:numPr>
        <w:jc w:val="both"/>
        <w:rPr>
          <w:rFonts w:ascii="Tahoma" w:eastAsia="Calibri" w:hAnsi="Tahoma" w:cs="Tahoma"/>
          <w:i w:val="0"/>
          <w:iCs w:val="0"/>
          <w:sz w:val="24"/>
          <w:szCs w:val="24"/>
        </w:rPr>
      </w:pPr>
      <w:bookmarkStart w:id="7" w:name="_Toc139550322"/>
      <w:r w:rsidRPr="00FC4E73">
        <w:rPr>
          <w:rFonts w:ascii="Tahoma" w:hAnsi="Tahoma" w:cs="Tahoma"/>
          <w:i w:val="0"/>
          <w:iCs w:val="0"/>
          <w:sz w:val="24"/>
          <w:szCs w:val="24"/>
        </w:rPr>
        <w:t>Continued Suitability of Adopters</w:t>
      </w:r>
      <w:bookmarkEnd w:id="7"/>
    </w:p>
    <w:p w14:paraId="43DB110F" w14:textId="00386543" w:rsidR="00206EF3"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There were no adoptive families in the year recommended to panel as no longer suitable to adopt.</w:t>
      </w:r>
    </w:p>
    <w:p w14:paraId="532D24FD" w14:textId="77777777" w:rsidR="00AE6523" w:rsidRPr="00FC4E73" w:rsidRDefault="00AE652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3 approved adopters made the decision to withdraw during the year. The reasons can be categorised as follows:</w:t>
      </w:r>
    </w:p>
    <w:p w14:paraId="05F0E1F1" w14:textId="77777777" w:rsidR="00AE6523" w:rsidRPr="00FC4E73" w:rsidRDefault="00AE6523" w:rsidP="00FD0470">
      <w:pPr>
        <w:pStyle w:val="ListParagraph"/>
        <w:numPr>
          <w:ilvl w:val="0"/>
          <w:numId w:val="15"/>
        </w:numPr>
        <w:spacing w:after="200" w:line="276" w:lineRule="auto"/>
        <w:jc w:val="both"/>
        <w:rPr>
          <w:rFonts w:ascii="Tahoma" w:eastAsia="Calibri" w:hAnsi="Tahoma" w:cs="Tahoma"/>
          <w:sz w:val="24"/>
          <w:szCs w:val="24"/>
        </w:rPr>
      </w:pPr>
      <w:r w:rsidRPr="00FC4E73">
        <w:rPr>
          <w:rFonts w:ascii="Tahoma" w:eastAsia="Calibri" w:hAnsi="Tahoma" w:cs="Tahoma"/>
          <w:sz w:val="24"/>
          <w:szCs w:val="24"/>
        </w:rPr>
        <w:t>Placement disruption</w:t>
      </w:r>
    </w:p>
    <w:p w14:paraId="0518A0D6" w14:textId="77777777" w:rsidR="00AE6523" w:rsidRPr="00FC4E73" w:rsidRDefault="00AE6523" w:rsidP="00FD0470">
      <w:pPr>
        <w:pStyle w:val="ListParagraph"/>
        <w:numPr>
          <w:ilvl w:val="0"/>
          <w:numId w:val="15"/>
        </w:num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Unexpected pregnancy  </w:t>
      </w:r>
    </w:p>
    <w:p w14:paraId="1D514E14" w14:textId="4F9B3EAD" w:rsidR="00AE6523" w:rsidRPr="00FC4E73" w:rsidRDefault="00AE6523" w:rsidP="00FD0470">
      <w:pPr>
        <w:pStyle w:val="ListParagraph"/>
        <w:numPr>
          <w:ilvl w:val="0"/>
          <w:numId w:val="15"/>
        </w:num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No longer wish to pursue </w:t>
      </w:r>
      <w:proofErr w:type="gramStart"/>
      <w:r w:rsidRPr="00FC4E73">
        <w:rPr>
          <w:rFonts w:ascii="Tahoma" w:eastAsia="Calibri" w:hAnsi="Tahoma" w:cs="Tahoma"/>
          <w:sz w:val="24"/>
          <w:szCs w:val="24"/>
        </w:rPr>
        <w:t>adoption</w:t>
      </w:r>
      <w:proofErr w:type="gramEnd"/>
    </w:p>
    <w:p w14:paraId="462A5845" w14:textId="0CBEF16D" w:rsidR="00206EF3" w:rsidRPr="00FC4E73" w:rsidRDefault="00206EF3" w:rsidP="00FD0470">
      <w:pPr>
        <w:pStyle w:val="Heading2"/>
        <w:numPr>
          <w:ilvl w:val="0"/>
          <w:numId w:val="31"/>
        </w:numPr>
        <w:jc w:val="both"/>
        <w:rPr>
          <w:rFonts w:ascii="Tahoma" w:hAnsi="Tahoma" w:cs="Tahoma"/>
          <w:i w:val="0"/>
          <w:iCs w:val="0"/>
          <w:sz w:val="24"/>
          <w:szCs w:val="24"/>
        </w:rPr>
      </w:pPr>
      <w:bookmarkStart w:id="8" w:name="_Toc516579051"/>
      <w:bookmarkStart w:id="9" w:name="_Toc42508303"/>
      <w:bookmarkStart w:id="10" w:name="_Toc139550323"/>
      <w:r w:rsidRPr="00FC4E73">
        <w:rPr>
          <w:rFonts w:ascii="Tahoma" w:hAnsi="Tahoma" w:cs="Tahoma"/>
          <w:i w:val="0"/>
          <w:iCs w:val="0"/>
          <w:sz w:val="24"/>
          <w:szCs w:val="24"/>
        </w:rPr>
        <w:t>Disruptions</w:t>
      </w:r>
      <w:bookmarkEnd w:id="8"/>
      <w:bookmarkEnd w:id="9"/>
      <w:bookmarkEnd w:id="10"/>
    </w:p>
    <w:p w14:paraId="61893784" w14:textId="77777777" w:rsidR="00206EF3" w:rsidRPr="00FC4E73" w:rsidRDefault="00206EF3" w:rsidP="00FD0470">
      <w:pPr>
        <w:spacing w:after="0" w:line="240" w:lineRule="auto"/>
        <w:jc w:val="both"/>
        <w:rPr>
          <w:rFonts w:ascii="Tahoma" w:eastAsia="Calibri" w:hAnsi="Tahoma" w:cs="Tahoma"/>
          <w:sz w:val="24"/>
          <w:szCs w:val="24"/>
        </w:rPr>
      </w:pPr>
    </w:p>
    <w:p w14:paraId="6823A4BB" w14:textId="5DB53B92" w:rsidR="00206EF3" w:rsidRPr="00FC4E73" w:rsidRDefault="00BA0AD7"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A sibling group of 2 experienced a placement disruption in 22-23. </w:t>
      </w:r>
      <w:r w:rsidR="00372867" w:rsidRPr="00FC4E73">
        <w:rPr>
          <w:rFonts w:ascii="Tahoma" w:eastAsia="Calibri" w:hAnsi="Tahoma" w:cs="Tahoma"/>
          <w:sz w:val="24"/>
          <w:szCs w:val="24"/>
        </w:rPr>
        <w:t xml:space="preserve">The children had unfortunately experienced </w:t>
      </w:r>
      <w:r w:rsidR="005A415C" w:rsidRPr="00FC4E73">
        <w:rPr>
          <w:rFonts w:ascii="Tahoma" w:eastAsia="Calibri" w:hAnsi="Tahoma" w:cs="Tahoma"/>
          <w:sz w:val="24"/>
          <w:szCs w:val="24"/>
        </w:rPr>
        <w:t>disruption in a fostering placement shortly before moving to their adoptive placement</w:t>
      </w:r>
      <w:r w:rsidR="004D5CC1" w:rsidRPr="00FC4E73">
        <w:rPr>
          <w:rFonts w:ascii="Tahoma" w:eastAsia="Calibri" w:hAnsi="Tahoma" w:cs="Tahoma"/>
          <w:sz w:val="24"/>
          <w:szCs w:val="24"/>
        </w:rPr>
        <w:t xml:space="preserve"> involving several emergency foster </w:t>
      </w:r>
      <w:proofErr w:type="gramStart"/>
      <w:r w:rsidR="004D5CC1" w:rsidRPr="00FC4E73">
        <w:rPr>
          <w:rFonts w:ascii="Tahoma" w:eastAsia="Calibri" w:hAnsi="Tahoma" w:cs="Tahoma"/>
          <w:sz w:val="24"/>
          <w:szCs w:val="24"/>
        </w:rPr>
        <w:t>carer</w:t>
      </w:r>
      <w:proofErr w:type="gramEnd"/>
      <w:r w:rsidR="004D5CC1" w:rsidRPr="00FC4E73">
        <w:rPr>
          <w:rFonts w:ascii="Tahoma" w:eastAsia="Calibri" w:hAnsi="Tahoma" w:cs="Tahoma"/>
          <w:sz w:val="24"/>
          <w:szCs w:val="24"/>
        </w:rPr>
        <w:t xml:space="preserve"> moves,</w:t>
      </w:r>
      <w:r w:rsidR="005A415C" w:rsidRPr="00FC4E73">
        <w:rPr>
          <w:rFonts w:ascii="Tahoma" w:eastAsia="Calibri" w:hAnsi="Tahoma" w:cs="Tahoma"/>
          <w:sz w:val="24"/>
          <w:szCs w:val="24"/>
        </w:rPr>
        <w:t xml:space="preserve"> coupled with their </w:t>
      </w:r>
      <w:r w:rsidR="00F54F56" w:rsidRPr="00FC4E73">
        <w:rPr>
          <w:rFonts w:ascii="Tahoma" w:eastAsia="Calibri" w:hAnsi="Tahoma" w:cs="Tahoma"/>
          <w:sz w:val="24"/>
          <w:szCs w:val="24"/>
        </w:rPr>
        <w:t xml:space="preserve">early </w:t>
      </w:r>
      <w:r w:rsidR="00BC0F25" w:rsidRPr="00FC4E73">
        <w:rPr>
          <w:rFonts w:ascii="Tahoma" w:eastAsia="Calibri" w:hAnsi="Tahoma" w:cs="Tahoma"/>
          <w:sz w:val="24"/>
          <w:szCs w:val="24"/>
        </w:rPr>
        <w:t>experiences of trauma</w:t>
      </w:r>
      <w:r w:rsidR="00487157" w:rsidRPr="00FC4E73">
        <w:rPr>
          <w:rFonts w:ascii="Tahoma" w:eastAsia="Calibri" w:hAnsi="Tahoma" w:cs="Tahoma"/>
          <w:sz w:val="24"/>
          <w:szCs w:val="24"/>
        </w:rPr>
        <w:t>.</w:t>
      </w:r>
      <w:r w:rsidR="00BC0F25" w:rsidRPr="00FC4E73">
        <w:rPr>
          <w:rFonts w:ascii="Tahoma" w:eastAsia="Calibri" w:hAnsi="Tahoma" w:cs="Tahoma"/>
          <w:sz w:val="24"/>
          <w:szCs w:val="24"/>
        </w:rPr>
        <w:t xml:space="preserve"> </w:t>
      </w:r>
      <w:r w:rsidR="005E2C6C" w:rsidRPr="00FC4E73">
        <w:rPr>
          <w:rFonts w:ascii="Tahoma" w:eastAsia="Calibri" w:hAnsi="Tahoma" w:cs="Tahoma"/>
          <w:sz w:val="24"/>
          <w:szCs w:val="24"/>
        </w:rPr>
        <w:t xml:space="preserve">Significant support </w:t>
      </w:r>
      <w:r w:rsidR="00FA0660" w:rsidRPr="00FC4E73">
        <w:rPr>
          <w:rFonts w:ascii="Tahoma" w:eastAsia="Calibri" w:hAnsi="Tahoma" w:cs="Tahoma"/>
          <w:sz w:val="24"/>
          <w:szCs w:val="24"/>
        </w:rPr>
        <w:t>was provided by family finding but the adopters felt they could not manage the</w:t>
      </w:r>
      <w:r w:rsidR="004B6E40" w:rsidRPr="00FC4E73">
        <w:rPr>
          <w:rFonts w:ascii="Tahoma" w:eastAsia="Calibri" w:hAnsi="Tahoma" w:cs="Tahoma"/>
          <w:sz w:val="24"/>
          <w:szCs w:val="24"/>
        </w:rPr>
        <w:t xml:space="preserve"> complex needs of the older child. The disruption was subject to a detailed disruption meeting, chaired by an independent expert and has been used as the basis for extensive learning and practice improvements. </w:t>
      </w:r>
      <w:r w:rsidR="00614AA3" w:rsidRPr="00FC4E73">
        <w:rPr>
          <w:rFonts w:ascii="Tahoma" w:eastAsia="Calibri" w:hAnsi="Tahoma" w:cs="Tahoma"/>
          <w:sz w:val="24"/>
          <w:szCs w:val="24"/>
        </w:rPr>
        <w:t xml:space="preserve">Family finding has resumed for </w:t>
      </w:r>
      <w:r w:rsidR="00E1266E" w:rsidRPr="00FC4E73">
        <w:rPr>
          <w:rFonts w:ascii="Tahoma" w:eastAsia="Calibri" w:hAnsi="Tahoma" w:cs="Tahoma"/>
          <w:sz w:val="24"/>
          <w:szCs w:val="24"/>
        </w:rPr>
        <w:t xml:space="preserve">the children. </w:t>
      </w:r>
    </w:p>
    <w:p w14:paraId="3C9202EE" w14:textId="01683FDC" w:rsidR="00C37CEA" w:rsidRPr="00FC4E73" w:rsidRDefault="00727A94" w:rsidP="00FD0470">
      <w:pPr>
        <w:pStyle w:val="Heading1"/>
        <w:jc w:val="both"/>
        <w:rPr>
          <w:rFonts w:ascii="Tahoma" w:hAnsi="Tahoma" w:cs="Tahoma"/>
          <w:sz w:val="24"/>
          <w:szCs w:val="24"/>
        </w:rPr>
      </w:pPr>
      <w:bookmarkStart w:id="11" w:name="_Toc139550324"/>
      <w:r w:rsidRPr="00FC4E73">
        <w:rPr>
          <w:rFonts w:ascii="Tahoma" w:hAnsi="Tahoma" w:cs="Tahoma"/>
          <w:sz w:val="24"/>
          <w:szCs w:val="24"/>
        </w:rPr>
        <w:t xml:space="preserve">A note about </w:t>
      </w:r>
      <w:r w:rsidR="00C37CEA" w:rsidRPr="00FC4E73">
        <w:rPr>
          <w:rFonts w:ascii="Tahoma" w:hAnsi="Tahoma" w:cs="Tahoma"/>
          <w:sz w:val="24"/>
          <w:szCs w:val="24"/>
        </w:rPr>
        <w:t>Adoption Panel</w:t>
      </w:r>
      <w:bookmarkEnd w:id="11"/>
      <w:r w:rsidR="00C37CEA" w:rsidRPr="00FC4E73">
        <w:rPr>
          <w:rFonts w:ascii="Tahoma" w:hAnsi="Tahoma" w:cs="Tahoma"/>
          <w:sz w:val="24"/>
          <w:szCs w:val="24"/>
        </w:rPr>
        <w:t xml:space="preserve"> </w:t>
      </w:r>
      <w:r w:rsidR="00C37CEA" w:rsidRPr="00FC4E73">
        <w:rPr>
          <w:rFonts w:ascii="Tahoma" w:hAnsi="Tahoma" w:cs="Tahoma"/>
          <w:sz w:val="24"/>
          <w:szCs w:val="24"/>
        </w:rPr>
        <w:tab/>
      </w:r>
    </w:p>
    <w:p w14:paraId="48874352" w14:textId="7EEAD9A5" w:rsidR="00C37CEA" w:rsidRPr="00FC4E73" w:rsidRDefault="00C37CEA" w:rsidP="00FD0470">
      <w:pPr>
        <w:jc w:val="both"/>
        <w:rPr>
          <w:rFonts w:ascii="Tahoma" w:hAnsi="Tahoma" w:cs="Tahoma"/>
          <w:sz w:val="24"/>
          <w:szCs w:val="24"/>
        </w:rPr>
      </w:pPr>
      <w:r w:rsidRPr="00FC4E73">
        <w:rPr>
          <w:rFonts w:ascii="Tahoma" w:hAnsi="Tahoma" w:cs="Tahoma"/>
          <w:sz w:val="24"/>
          <w:szCs w:val="24"/>
        </w:rPr>
        <w:t xml:space="preserve">Birmingham Children’s Trust disaggregated adoption and fostering panels in January 2022. The central list, including panel members and panel chair remained the same. Most panel members have experience across both fostering and adoption which provides the Agency access to over 20 panel members. </w:t>
      </w:r>
      <w:r w:rsidR="00E8409D" w:rsidRPr="00FC4E73">
        <w:rPr>
          <w:rFonts w:ascii="Tahoma" w:hAnsi="Tahoma" w:cs="Tahoma"/>
          <w:sz w:val="24"/>
          <w:szCs w:val="24"/>
        </w:rPr>
        <w:t xml:space="preserve">Demand in </w:t>
      </w:r>
      <w:r w:rsidR="005A37ED" w:rsidRPr="00FC4E73">
        <w:rPr>
          <w:rFonts w:ascii="Tahoma" w:hAnsi="Tahoma" w:cs="Tahoma"/>
          <w:sz w:val="24"/>
          <w:szCs w:val="24"/>
        </w:rPr>
        <w:t>the last year</w:t>
      </w:r>
      <w:r w:rsidR="00E8409D" w:rsidRPr="00FC4E73">
        <w:rPr>
          <w:rFonts w:ascii="Tahoma" w:hAnsi="Tahoma" w:cs="Tahoma"/>
          <w:sz w:val="24"/>
          <w:szCs w:val="24"/>
        </w:rPr>
        <w:t xml:space="preserve"> support</w:t>
      </w:r>
      <w:r w:rsidR="005A37ED" w:rsidRPr="00FC4E73">
        <w:rPr>
          <w:rFonts w:ascii="Tahoma" w:hAnsi="Tahoma" w:cs="Tahoma"/>
          <w:sz w:val="24"/>
          <w:szCs w:val="24"/>
        </w:rPr>
        <w:t>s</w:t>
      </w:r>
      <w:r w:rsidR="00E8409D" w:rsidRPr="00FC4E73">
        <w:rPr>
          <w:rFonts w:ascii="Tahoma" w:hAnsi="Tahoma" w:cs="Tahoma"/>
          <w:sz w:val="24"/>
          <w:szCs w:val="24"/>
        </w:rPr>
        <w:t xml:space="preserve"> the increase in frequency of </w:t>
      </w:r>
      <w:r w:rsidRPr="00FC4E73">
        <w:rPr>
          <w:rFonts w:ascii="Tahoma" w:hAnsi="Tahoma" w:cs="Tahoma"/>
          <w:sz w:val="24"/>
          <w:szCs w:val="24"/>
        </w:rPr>
        <w:t xml:space="preserve">Adoption panels </w:t>
      </w:r>
      <w:r w:rsidR="005A37ED" w:rsidRPr="00FC4E73">
        <w:rPr>
          <w:rFonts w:ascii="Tahoma" w:hAnsi="Tahoma" w:cs="Tahoma"/>
          <w:sz w:val="24"/>
          <w:szCs w:val="24"/>
        </w:rPr>
        <w:t>and so the agency</w:t>
      </w:r>
      <w:r w:rsidRPr="00FC4E73">
        <w:rPr>
          <w:rFonts w:ascii="Tahoma" w:hAnsi="Tahoma" w:cs="Tahoma"/>
          <w:sz w:val="24"/>
          <w:szCs w:val="24"/>
        </w:rPr>
        <w:t xml:space="preserve"> move</w:t>
      </w:r>
      <w:r w:rsidR="005A37ED" w:rsidRPr="00FC4E73">
        <w:rPr>
          <w:rFonts w:ascii="Tahoma" w:hAnsi="Tahoma" w:cs="Tahoma"/>
          <w:sz w:val="24"/>
          <w:szCs w:val="24"/>
        </w:rPr>
        <w:t>d</w:t>
      </w:r>
      <w:r w:rsidRPr="00FC4E73">
        <w:rPr>
          <w:rFonts w:ascii="Tahoma" w:hAnsi="Tahoma" w:cs="Tahoma"/>
          <w:sz w:val="24"/>
          <w:szCs w:val="24"/>
        </w:rPr>
        <w:t xml:space="preserve"> to 3 panels per month in September 2022. </w:t>
      </w:r>
    </w:p>
    <w:p w14:paraId="082E78FC" w14:textId="5567F026" w:rsidR="00C37CEA" w:rsidRPr="00FC4E73" w:rsidRDefault="00C3282F" w:rsidP="00FD0470">
      <w:pPr>
        <w:jc w:val="both"/>
        <w:rPr>
          <w:rFonts w:ascii="Tahoma" w:hAnsi="Tahoma" w:cs="Tahoma"/>
          <w:sz w:val="24"/>
          <w:szCs w:val="24"/>
        </w:rPr>
      </w:pPr>
      <w:r w:rsidRPr="00FC4E73">
        <w:rPr>
          <w:rFonts w:ascii="Tahoma" w:hAnsi="Tahoma" w:cs="Tahoma"/>
          <w:sz w:val="24"/>
          <w:szCs w:val="24"/>
        </w:rPr>
        <w:t>We</w:t>
      </w:r>
      <w:r w:rsidR="00C37CEA" w:rsidRPr="00FC4E73">
        <w:rPr>
          <w:rFonts w:ascii="Tahoma" w:hAnsi="Tahoma" w:cs="Tahoma"/>
          <w:sz w:val="24"/>
          <w:szCs w:val="24"/>
        </w:rPr>
        <w:t xml:space="preserve"> recruit</w:t>
      </w:r>
      <w:r w:rsidRPr="00FC4E73">
        <w:rPr>
          <w:rFonts w:ascii="Tahoma" w:hAnsi="Tahoma" w:cs="Tahoma"/>
          <w:sz w:val="24"/>
          <w:szCs w:val="24"/>
        </w:rPr>
        <w:t>ed three new</w:t>
      </w:r>
      <w:r w:rsidR="00C37CEA" w:rsidRPr="00FC4E73">
        <w:rPr>
          <w:rFonts w:ascii="Tahoma" w:hAnsi="Tahoma" w:cs="Tahoma"/>
          <w:sz w:val="24"/>
          <w:szCs w:val="24"/>
        </w:rPr>
        <w:t xml:space="preserve"> permanent panel chairs across fostering and adoption </w:t>
      </w:r>
      <w:r w:rsidR="0029469B" w:rsidRPr="00FC4E73">
        <w:rPr>
          <w:rFonts w:ascii="Tahoma" w:hAnsi="Tahoma" w:cs="Tahoma"/>
          <w:sz w:val="24"/>
          <w:szCs w:val="24"/>
        </w:rPr>
        <w:t>thereby refreshing</w:t>
      </w:r>
      <w:r w:rsidR="00C37CEA" w:rsidRPr="00FC4E73">
        <w:rPr>
          <w:rFonts w:ascii="Tahoma" w:hAnsi="Tahoma" w:cs="Tahoma"/>
          <w:sz w:val="24"/>
          <w:szCs w:val="24"/>
        </w:rPr>
        <w:t xml:space="preserve"> our existing cohort.</w:t>
      </w:r>
      <w:r w:rsidR="0029469B" w:rsidRPr="00FC4E73">
        <w:rPr>
          <w:rFonts w:ascii="Tahoma" w:hAnsi="Tahoma" w:cs="Tahoma"/>
          <w:sz w:val="24"/>
          <w:szCs w:val="24"/>
        </w:rPr>
        <w:t xml:space="preserve"> One is full time Adoption Chair, one full time </w:t>
      </w:r>
      <w:proofErr w:type="gramStart"/>
      <w:r w:rsidR="0029469B" w:rsidRPr="00FC4E73">
        <w:rPr>
          <w:rFonts w:ascii="Tahoma" w:hAnsi="Tahoma" w:cs="Tahoma"/>
          <w:sz w:val="24"/>
          <w:szCs w:val="24"/>
        </w:rPr>
        <w:t>Fostering</w:t>
      </w:r>
      <w:proofErr w:type="gramEnd"/>
      <w:r w:rsidR="0029469B" w:rsidRPr="00FC4E73">
        <w:rPr>
          <w:rFonts w:ascii="Tahoma" w:hAnsi="Tahoma" w:cs="Tahoma"/>
          <w:sz w:val="24"/>
          <w:szCs w:val="24"/>
        </w:rPr>
        <w:t xml:space="preserve"> chair, and one ‘floating’ across both panels</w:t>
      </w:r>
      <w:r w:rsidR="00694D66" w:rsidRPr="00FC4E73">
        <w:rPr>
          <w:rFonts w:ascii="Tahoma" w:hAnsi="Tahoma" w:cs="Tahoma"/>
          <w:sz w:val="24"/>
          <w:szCs w:val="24"/>
        </w:rPr>
        <w:t>.</w:t>
      </w:r>
    </w:p>
    <w:p w14:paraId="3BED98B1" w14:textId="77777777" w:rsidR="00C37CEA" w:rsidRPr="00FC4E73" w:rsidRDefault="00C37CEA" w:rsidP="00FD0470">
      <w:pPr>
        <w:jc w:val="both"/>
        <w:rPr>
          <w:rFonts w:ascii="Tahoma" w:hAnsi="Tahoma" w:cs="Tahoma"/>
          <w:sz w:val="24"/>
          <w:szCs w:val="24"/>
        </w:rPr>
      </w:pPr>
      <w:r w:rsidRPr="00FC4E73">
        <w:rPr>
          <w:rFonts w:ascii="Tahoma" w:hAnsi="Tahoma" w:cs="Tahoma"/>
          <w:sz w:val="24"/>
          <w:szCs w:val="24"/>
        </w:rPr>
        <w:lastRenderedPageBreak/>
        <w:t>Booking forms and respective diary spreadsheets enable cancellations and effective use of spaces on panel to promote effective use of panel resources. These have also recently been updated to ensure that information is more efficiently available and cancellations/panel availability is clear.</w:t>
      </w:r>
    </w:p>
    <w:p w14:paraId="2507845C" w14:textId="410F421E" w:rsidR="00C37CEA" w:rsidRPr="00FC4E73" w:rsidRDefault="00727A94" w:rsidP="00FD0470">
      <w:pPr>
        <w:pStyle w:val="Heading1"/>
        <w:jc w:val="both"/>
        <w:rPr>
          <w:rFonts w:ascii="Tahoma" w:eastAsia="Calibri" w:hAnsi="Tahoma" w:cs="Tahoma"/>
          <w:sz w:val="24"/>
          <w:szCs w:val="24"/>
        </w:rPr>
      </w:pPr>
      <w:bookmarkStart w:id="12" w:name="_Toc139550325"/>
      <w:r w:rsidRPr="00FC4E73">
        <w:rPr>
          <w:rFonts w:ascii="Tahoma" w:eastAsia="Calibri" w:hAnsi="Tahoma" w:cs="Tahoma"/>
          <w:sz w:val="24"/>
          <w:szCs w:val="24"/>
        </w:rPr>
        <w:t xml:space="preserve">The </w:t>
      </w:r>
      <w:r w:rsidR="00C37CEA" w:rsidRPr="00FC4E73">
        <w:rPr>
          <w:rFonts w:ascii="Tahoma" w:eastAsia="Calibri" w:hAnsi="Tahoma" w:cs="Tahoma"/>
          <w:sz w:val="24"/>
          <w:szCs w:val="24"/>
        </w:rPr>
        <w:t>Function of Panel</w:t>
      </w:r>
      <w:bookmarkEnd w:id="12"/>
    </w:p>
    <w:p w14:paraId="2C6D90E5" w14:textId="77777777" w:rsidR="00C37CEA" w:rsidRPr="00FC4E73" w:rsidRDefault="00C37CEA"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Panels make adoption recommendations to the Agency Decision Maker (ADM) in respect of:</w:t>
      </w:r>
    </w:p>
    <w:p w14:paraId="025C6202" w14:textId="77777777" w:rsidR="00C37CEA" w:rsidRPr="00FC4E73" w:rsidRDefault="00C37CEA" w:rsidP="00FD0470">
      <w:pPr>
        <w:spacing w:after="0" w:line="240" w:lineRule="auto"/>
        <w:jc w:val="both"/>
        <w:rPr>
          <w:rFonts w:ascii="Tahoma" w:eastAsia="Calibri" w:hAnsi="Tahoma" w:cs="Tahoma"/>
          <w:sz w:val="24"/>
          <w:szCs w:val="24"/>
        </w:rPr>
      </w:pPr>
    </w:p>
    <w:p w14:paraId="2D289EC6" w14:textId="77777777" w:rsidR="00C37CEA" w:rsidRPr="00FC4E73" w:rsidRDefault="00C37CEA" w:rsidP="00FD0470">
      <w:pPr>
        <w:numPr>
          <w:ilvl w:val="0"/>
          <w:numId w:val="2"/>
        </w:numPr>
        <w:spacing w:after="200" w:line="276" w:lineRule="auto"/>
        <w:jc w:val="both"/>
        <w:rPr>
          <w:rFonts w:ascii="Tahoma" w:eastAsia="Calibri" w:hAnsi="Tahoma" w:cs="Tahoma"/>
          <w:sz w:val="24"/>
          <w:szCs w:val="24"/>
        </w:rPr>
      </w:pPr>
      <w:r w:rsidRPr="00FC4E73">
        <w:rPr>
          <w:rFonts w:ascii="Tahoma" w:eastAsia="Calibri" w:hAnsi="Tahoma" w:cs="Tahoma"/>
          <w:sz w:val="24"/>
          <w:szCs w:val="24"/>
        </w:rPr>
        <w:t>Whether prospective carers should be recommended as suitable to adopt,</w:t>
      </w:r>
    </w:p>
    <w:p w14:paraId="0A5FE6AE" w14:textId="77777777" w:rsidR="00C37CEA" w:rsidRPr="00FC4E73" w:rsidRDefault="00C37CEA" w:rsidP="00FD0470">
      <w:pPr>
        <w:numPr>
          <w:ilvl w:val="0"/>
          <w:numId w:val="2"/>
        </w:numPr>
        <w:spacing w:after="200" w:line="276" w:lineRule="auto"/>
        <w:jc w:val="both"/>
        <w:rPr>
          <w:rFonts w:ascii="Tahoma" w:eastAsia="Calibri" w:hAnsi="Tahoma" w:cs="Tahoma"/>
          <w:sz w:val="24"/>
          <w:szCs w:val="24"/>
        </w:rPr>
      </w:pPr>
      <w:r w:rsidRPr="00FC4E73">
        <w:rPr>
          <w:rFonts w:ascii="Tahoma" w:eastAsia="Calibri" w:hAnsi="Tahoma" w:cs="Tahoma"/>
          <w:sz w:val="24"/>
          <w:szCs w:val="24"/>
        </w:rPr>
        <w:t>Whether children should be matched with specific adopters, where their permanency plan is for adoption,</w:t>
      </w:r>
    </w:p>
    <w:p w14:paraId="1C21560A" w14:textId="77777777" w:rsidR="00C37CEA" w:rsidRPr="00FC4E73" w:rsidRDefault="00C37CEA" w:rsidP="00FD0470">
      <w:pPr>
        <w:numPr>
          <w:ilvl w:val="0"/>
          <w:numId w:val="2"/>
        </w:numPr>
        <w:spacing w:after="200" w:line="276" w:lineRule="auto"/>
        <w:jc w:val="both"/>
        <w:rPr>
          <w:rFonts w:ascii="Tahoma" w:eastAsia="Calibri" w:hAnsi="Tahoma" w:cs="Tahoma"/>
          <w:sz w:val="24"/>
          <w:szCs w:val="24"/>
        </w:rPr>
      </w:pPr>
      <w:r w:rsidRPr="00FC4E73">
        <w:rPr>
          <w:rFonts w:ascii="Tahoma" w:eastAsia="Calibri" w:hAnsi="Tahoma" w:cs="Tahoma"/>
          <w:sz w:val="24"/>
          <w:szCs w:val="24"/>
        </w:rPr>
        <w:t>Whether a relinquished child should be placed for adoption,</w:t>
      </w:r>
    </w:p>
    <w:p w14:paraId="45EE7348" w14:textId="77777777" w:rsidR="00C37CEA" w:rsidRPr="00FC4E73" w:rsidRDefault="00C37CEA" w:rsidP="00FD0470">
      <w:pPr>
        <w:numPr>
          <w:ilvl w:val="0"/>
          <w:numId w:val="2"/>
        </w:numPr>
        <w:spacing w:after="200" w:line="276" w:lineRule="auto"/>
        <w:jc w:val="both"/>
        <w:rPr>
          <w:rFonts w:ascii="Tahoma" w:eastAsia="Calibri" w:hAnsi="Tahoma" w:cs="Tahoma"/>
          <w:sz w:val="24"/>
          <w:szCs w:val="24"/>
        </w:rPr>
      </w:pPr>
      <w:r w:rsidRPr="00FC4E73">
        <w:rPr>
          <w:rFonts w:ascii="Tahoma" w:eastAsia="Calibri" w:hAnsi="Tahoma" w:cs="Tahoma"/>
          <w:sz w:val="24"/>
          <w:szCs w:val="24"/>
        </w:rPr>
        <w:t>Whether an approved adopter continues to be suitable to adopt where a match has not been made in the 12 months post approval or where there is a significant change in their circumstances (annual review).</w:t>
      </w:r>
    </w:p>
    <w:p w14:paraId="2FEE9AB0" w14:textId="7C0ABF80" w:rsidR="00307882" w:rsidRPr="00FC4E73" w:rsidRDefault="00307882" w:rsidP="00FD0470">
      <w:pPr>
        <w:pStyle w:val="Heading1"/>
        <w:jc w:val="both"/>
        <w:rPr>
          <w:rFonts w:ascii="Tahoma" w:hAnsi="Tahoma" w:cs="Tahoma"/>
          <w:sz w:val="24"/>
          <w:szCs w:val="24"/>
        </w:rPr>
      </w:pPr>
      <w:bookmarkStart w:id="13" w:name="_Toc139550326"/>
      <w:r w:rsidRPr="00FC4E73">
        <w:rPr>
          <w:rFonts w:ascii="Tahoma" w:hAnsi="Tahoma" w:cs="Tahoma"/>
          <w:sz w:val="24"/>
          <w:szCs w:val="24"/>
        </w:rPr>
        <w:t>IRM</w:t>
      </w:r>
      <w:bookmarkEnd w:id="13"/>
    </w:p>
    <w:p w14:paraId="00295FAD" w14:textId="77777777" w:rsidR="00206EF3" w:rsidRPr="00FC4E73" w:rsidRDefault="00206EF3" w:rsidP="00FD0470">
      <w:pPr>
        <w:spacing w:after="0" w:line="240" w:lineRule="auto"/>
        <w:jc w:val="both"/>
        <w:rPr>
          <w:rFonts w:ascii="Tahoma" w:eastAsia="Calibri" w:hAnsi="Tahoma" w:cs="Tahoma"/>
          <w:sz w:val="24"/>
          <w:szCs w:val="24"/>
        </w:rPr>
      </w:pPr>
      <w:bookmarkStart w:id="14" w:name="_Toc517177848"/>
    </w:p>
    <w:bookmarkEnd w:id="14"/>
    <w:p w14:paraId="4E48190F" w14:textId="77777777" w:rsidR="00206EF3"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When a Qualifying Determination (QD) is made by the ADM following a negative recommendation from Panel, the applicants have the following options:</w:t>
      </w:r>
    </w:p>
    <w:p w14:paraId="3EF62A8B" w14:textId="3F862D94" w:rsidR="00206EF3" w:rsidRPr="00FC4E73" w:rsidRDefault="00206EF3" w:rsidP="00FD0470">
      <w:pPr>
        <w:numPr>
          <w:ilvl w:val="0"/>
          <w:numId w:val="7"/>
        </w:num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To accept the </w:t>
      </w:r>
      <w:proofErr w:type="gramStart"/>
      <w:r w:rsidR="008E268B" w:rsidRPr="00FC4E73">
        <w:rPr>
          <w:rFonts w:ascii="Tahoma" w:eastAsia="Calibri" w:hAnsi="Tahoma" w:cs="Tahoma"/>
          <w:sz w:val="24"/>
          <w:szCs w:val="24"/>
        </w:rPr>
        <w:t>QD</w:t>
      </w:r>
      <w:r w:rsidRPr="00FC4E73">
        <w:rPr>
          <w:rFonts w:ascii="Tahoma" w:eastAsia="Calibri" w:hAnsi="Tahoma" w:cs="Tahoma"/>
          <w:sz w:val="24"/>
          <w:szCs w:val="24"/>
        </w:rPr>
        <w:t>;</w:t>
      </w:r>
      <w:proofErr w:type="gramEnd"/>
    </w:p>
    <w:p w14:paraId="04CAF369" w14:textId="77777777" w:rsidR="00206EF3" w:rsidRPr="00FC4E73" w:rsidRDefault="00206EF3" w:rsidP="00FD0470">
      <w:pPr>
        <w:numPr>
          <w:ilvl w:val="0"/>
          <w:numId w:val="7"/>
        </w:numPr>
        <w:spacing w:after="200" w:line="276" w:lineRule="auto"/>
        <w:jc w:val="both"/>
        <w:rPr>
          <w:rFonts w:ascii="Tahoma" w:eastAsia="Calibri" w:hAnsi="Tahoma" w:cs="Tahoma"/>
          <w:sz w:val="24"/>
          <w:szCs w:val="24"/>
        </w:rPr>
      </w:pPr>
      <w:r w:rsidRPr="00FC4E73">
        <w:rPr>
          <w:rFonts w:ascii="Tahoma" w:eastAsia="Calibri" w:hAnsi="Tahoma" w:cs="Tahoma"/>
          <w:sz w:val="24"/>
          <w:szCs w:val="24"/>
        </w:rPr>
        <w:t>To appeal to the ADM with additional information; or</w:t>
      </w:r>
    </w:p>
    <w:p w14:paraId="78E8BF9C" w14:textId="77777777" w:rsidR="00206EF3" w:rsidRPr="00FC4E73" w:rsidRDefault="00206EF3" w:rsidP="00FD0470">
      <w:pPr>
        <w:numPr>
          <w:ilvl w:val="0"/>
          <w:numId w:val="7"/>
        </w:numPr>
        <w:spacing w:after="200" w:line="276" w:lineRule="auto"/>
        <w:jc w:val="both"/>
        <w:rPr>
          <w:rFonts w:ascii="Tahoma" w:eastAsia="Calibri" w:hAnsi="Tahoma" w:cs="Tahoma"/>
          <w:sz w:val="24"/>
          <w:szCs w:val="24"/>
        </w:rPr>
      </w:pPr>
      <w:r w:rsidRPr="00FC4E73">
        <w:rPr>
          <w:rFonts w:ascii="Tahoma" w:eastAsia="Calibri" w:hAnsi="Tahoma" w:cs="Tahoma"/>
          <w:sz w:val="24"/>
          <w:szCs w:val="24"/>
        </w:rPr>
        <w:t>To appeal to the IRM to hear their application.</w:t>
      </w:r>
    </w:p>
    <w:p w14:paraId="2001F5BF" w14:textId="5C64F7CF" w:rsidR="002C1E7F"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In this period there have been no negative recommendations or cases where Panel had to consider that approved adopters are no longer suitable to adopt and therefore no applicants have made an application to the IRM</w:t>
      </w:r>
      <w:r w:rsidR="008E268B" w:rsidRPr="00FC4E73">
        <w:rPr>
          <w:rFonts w:ascii="Tahoma" w:eastAsia="Calibri" w:hAnsi="Tahoma" w:cs="Tahoma"/>
          <w:sz w:val="24"/>
          <w:szCs w:val="24"/>
        </w:rPr>
        <w:t xml:space="preserve"> (Independent Reviewing Mechanism)</w:t>
      </w:r>
      <w:r w:rsidRPr="00FC4E73">
        <w:rPr>
          <w:rFonts w:ascii="Tahoma" w:eastAsia="Calibri" w:hAnsi="Tahoma" w:cs="Tahoma"/>
          <w:sz w:val="24"/>
          <w:szCs w:val="24"/>
        </w:rPr>
        <w:t>.</w:t>
      </w:r>
    </w:p>
    <w:p w14:paraId="527387D6" w14:textId="17B9057F" w:rsidR="00E50C29" w:rsidRPr="00FC4E73" w:rsidRDefault="001557EF" w:rsidP="00FD0470">
      <w:pPr>
        <w:pStyle w:val="Heading1"/>
        <w:jc w:val="both"/>
        <w:rPr>
          <w:rFonts w:ascii="Tahoma" w:hAnsi="Tahoma" w:cs="Tahoma"/>
          <w:sz w:val="24"/>
          <w:szCs w:val="24"/>
        </w:rPr>
      </w:pPr>
      <w:bookmarkStart w:id="15" w:name="_Toc139550327"/>
      <w:r w:rsidRPr="00FC4E73">
        <w:rPr>
          <w:rFonts w:ascii="Tahoma" w:hAnsi="Tahoma" w:cs="Tahoma"/>
          <w:sz w:val="24"/>
          <w:szCs w:val="24"/>
        </w:rPr>
        <w:t>Quality Assurance</w:t>
      </w:r>
      <w:bookmarkEnd w:id="15"/>
    </w:p>
    <w:p w14:paraId="454D0FC3" w14:textId="2C509E12" w:rsidR="00BB3BF2" w:rsidRPr="00FC4E73" w:rsidRDefault="00BB3BF2" w:rsidP="00FD0470">
      <w:pPr>
        <w:jc w:val="both"/>
        <w:rPr>
          <w:rFonts w:ascii="Tahoma" w:hAnsi="Tahoma" w:cs="Tahoma"/>
          <w:b/>
          <w:bCs/>
          <w:sz w:val="24"/>
          <w:szCs w:val="24"/>
        </w:rPr>
      </w:pPr>
      <w:r w:rsidRPr="00FC4E73">
        <w:rPr>
          <w:rFonts w:ascii="Tahoma" w:hAnsi="Tahoma" w:cs="Tahoma"/>
          <w:b/>
          <w:bCs/>
          <w:sz w:val="24"/>
          <w:szCs w:val="24"/>
        </w:rPr>
        <w:t>External</w:t>
      </w:r>
    </w:p>
    <w:p w14:paraId="6FBD44E2" w14:textId="7FD263D6" w:rsidR="000E468C" w:rsidRPr="00FC4E73" w:rsidRDefault="00D9432E" w:rsidP="00FD0470">
      <w:pPr>
        <w:jc w:val="both"/>
        <w:rPr>
          <w:rFonts w:ascii="Tahoma" w:hAnsi="Tahoma" w:cs="Tahoma"/>
          <w:sz w:val="24"/>
          <w:szCs w:val="24"/>
        </w:rPr>
      </w:pPr>
      <w:r w:rsidRPr="00FC4E73">
        <w:rPr>
          <w:rFonts w:ascii="Tahoma" w:hAnsi="Tahoma" w:cs="Tahoma"/>
          <w:sz w:val="24"/>
          <w:szCs w:val="24"/>
        </w:rPr>
        <w:t xml:space="preserve">The Agency was subject to a full </w:t>
      </w:r>
      <w:r w:rsidR="005446AF" w:rsidRPr="00FC4E73">
        <w:rPr>
          <w:rFonts w:ascii="Tahoma" w:hAnsi="Tahoma" w:cs="Tahoma"/>
          <w:sz w:val="24"/>
          <w:szCs w:val="24"/>
        </w:rPr>
        <w:t xml:space="preserve">Ofsted </w:t>
      </w:r>
      <w:r w:rsidRPr="00FC4E73">
        <w:rPr>
          <w:rFonts w:ascii="Tahoma" w:hAnsi="Tahoma" w:cs="Tahoma"/>
          <w:sz w:val="24"/>
          <w:szCs w:val="24"/>
        </w:rPr>
        <w:t xml:space="preserve">inspection </w:t>
      </w:r>
      <w:r w:rsidR="005446AF" w:rsidRPr="00FC4E73">
        <w:rPr>
          <w:rFonts w:ascii="Tahoma" w:hAnsi="Tahoma" w:cs="Tahoma"/>
          <w:sz w:val="24"/>
          <w:szCs w:val="24"/>
        </w:rPr>
        <w:t xml:space="preserve">under the Social Care Inspection Framework (SCIF) </w:t>
      </w:r>
      <w:r w:rsidR="00E66F89" w:rsidRPr="00FC4E73">
        <w:rPr>
          <w:rFonts w:ascii="Tahoma" w:hAnsi="Tahoma" w:cs="Tahoma"/>
          <w:sz w:val="24"/>
          <w:szCs w:val="24"/>
        </w:rPr>
        <w:t>across October and November 2022. T</w:t>
      </w:r>
      <w:r w:rsidR="004E597F" w:rsidRPr="00FC4E73">
        <w:rPr>
          <w:rFonts w:ascii="Tahoma" w:hAnsi="Tahoma" w:cs="Tahoma"/>
          <w:sz w:val="24"/>
          <w:szCs w:val="24"/>
        </w:rPr>
        <w:t xml:space="preserve">he agency was judged to be overall </w:t>
      </w:r>
      <w:r w:rsidR="004E597F" w:rsidRPr="00FC4E73">
        <w:rPr>
          <w:rFonts w:ascii="Tahoma" w:hAnsi="Tahoma" w:cs="Tahoma"/>
          <w:b/>
          <w:bCs/>
          <w:sz w:val="24"/>
          <w:szCs w:val="24"/>
        </w:rPr>
        <w:t>GOOD</w:t>
      </w:r>
      <w:r w:rsidR="004E597F" w:rsidRPr="00FC4E73">
        <w:rPr>
          <w:rFonts w:ascii="Tahoma" w:hAnsi="Tahoma" w:cs="Tahoma"/>
          <w:sz w:val="24"/>
          <w:szCs w:val="24"/>
        </w:rPr>
        <w:t>, with outstanding leadership and management.</w:t>
      </w:r>
    </w:p>
    <w:p w14:paraId="74D285BE" w14:textId="336A51D3" w:rsidR="00776CD7" w:rsidRPr="00FC4E73" w:rsidRDefault="00E60A6F" w:rsidP="00FD0470">
      <w:pPr>
        <w:jc w:val="both"/>
        <w:rPr>
          <w:rFonts w:ascii="Tahoma" w:hAnsi="Tahoma" w:cs="Tahoma"/>
          <w:sz w:val="24"/>
          <w:szCs w:val="24"/>
        </w:rPr>
      </w:pPr>
      <w:r w:rsidRPr="00FC4E73">
        <w:rPr>
          <w:rFonts w:ascii="Tahoma" w:hAnsi="Tahoma" w:cs="Tahoma"/>
          <w:sz w:val="24"/>
          <w:szCs w:val="24"/>
        </w:rPr>
        <w:t xml:space="preserve">The full report can be accessed here: </w:t>
      </w:r>
      <w:hyperlink r:id="rId10" w:history="1">
        <w:r w:rsidR="00627C47" w:rsidRPr="00FC4E73">
          <w:rPr>
            <w:rStyle w:val="Hyperlink"/>
            <w:rFonts w:ascii="Tahoma" w:hAnsi="Tahoma" w:cs="Tahoma"/>
            <w:sz w:val="24"/>
            <w:szCs w:val="24"/>
          </w:rPr>
          <w:t>50206868 (ofsted.gov.uk)</w:t>
        </w:r>
      </w:hyperlink>
      <w:r w:rsidR="00CD4CD7" w:rsidRPr="00FC4E73">
        <w:rPr>
          <w:rFonts w:ascii="Tahoma" w:hAnsi="Tahoma" w:cs="Tahoma"/>
          <w:sz w:val="24"/>
          <w:szCs w:val="24"/>
        </w:rPr>
        <w:t xml:space="preserve"> and in summary some p</w:t>
      </w:r>
      <w:r w:rsidR="00776CD7" w:rsidRPr="00FC4E73">
        <w:rPr>
          <w:rFonts w:ascii="Tahoma" w:hAnsi="Tahoma" w:cs="Tahoma"/>
          <w:sz w:val="24"/>
          <w:szCs w:val="24"/>
        </w:rPr>
        <w:t xml:space="preserve">oints </w:t>
      </w:r>
      <w:r w:rsidR="00CD4CD7" w:rsidRPr="00FC4E73">
        <w:rPr>
          <w:rFonts w:ascii="Tahoma" w:hAnsi="Tahoma" w:cs="Tahoma"/>
          <w:sz w:val="24"/>
          <w:szCs w:val="24"/>
        </w:rPr>
        <w:t>of</w:t>
      </w:r>
      <w:r w:rsidR="00776CD7" w:rsidRPr="00FC4E73">
        <w:rPr>
          <w:rFonts w:ascii="Tahoma" w:hAnsi="Tahoma" w:cs="Tahoma"/>
          <w:sz w:val="24"/>
          <w:szCs w:val="24"/>
        </w:rPr>
        <w:t xml:space="preserve"> note</w:t>
      </w:r>
      <w:r w:rsidR="00CD4CD7" w:rsidRPr="00FC4E73">
        <w:rPr>
          <w:rFonts w:ascii="Tahoma" w:hAnsi="Tahoma" w:cs="Tahoma"/>
          <w:sz w:val="24"/>
          <w:szCs w:val="24"/>
        </w:rPr>
        <w:t xml:space="preserve"> at listed below</w:t>
      </w:r>
      <w:r w:rsidR="00776CD7" w:rsidRPr="00FC4E73">
        <w:rPr>
          <w:rFonts w:ascii="Tahoma" w:hAnsi="Tahoma" w:cs="Tahoma"/>
          <w:sz w:val="24"/>
          <w:szCs w:val="24"/>
        </w:rPr>
        <w:t>:</w:t>
      </w:r>
    </w:p>
    <w:p w14:paraId="6A9E1E53" w14:textId="73214F5D" w:rsidR="00776CD7" w:rsidRPr="00FC4E73" w:rsidRDefault="009B1E41" w:rsidP="00FD0470">
      <w:pPr>
        <w:pStyle w:val="ListParagraph"/>
        <w:numPr>
          <w:ilvl w:val="0"/>
          <w:numId w:val="33"/>
        </w:numPr>
        <w:jc w:val="both"/>
        <w:rPr>
          <w:rFonts w:ascii="Tahoma" w:hAnsi="Tahoma" w:cs="Tahoma"/>
          <w:sz w:val="24"/>
          <w:szCs w:val="24"/>
        </w:rPr>
      </w:pPr>
      <w:r w:rsidRPr="00FC4E73">
        <w:rPr>
          <w:rFonts w:ascii="Tahoma" w:hAnsi="Tahoma" w:cs="Tahoma"/>
          <w:sz w:val="24"/>
          <w:szCs w:val="24"/>
        </w:rPr>
        <w:t xml:space="preserve">Leaders and managers prioritise the safety and well-being of children. There are clear policies and procedures that underpin staff and adoptive parent training. This ensures </w:t>
      </w:r>
      <w:r w:rsidRPr="00FC4E73">
        <w:rPr>
          <w:rFonts w:ascii="Tahoma" w:hAnsi="Tahoma" w:cs="Tahoma"/>
          <w:sz w:val="24"/>
          <w:szCs w:val="24"/>
        </w:rPr>
        <w:lastRenderedPageBreak/>
        <w:t>that children feel protected and are protected from harm. Adoptive parents and staff feel listened to and that their concerns are taken seriously and responded to appropriately.</w:t>
      </w:r>
    </w:p>
    <w:p w14:paraId="2768A4F9" w14:textId="5F31B495" w:rsidR="009B1E41" w:rsidRPr="00FC4E73" w:rsidRDefault="009B1E41" w:rsidP="00FD0470">
      <w:pPr>
        <w:pStyle w:val="ListParagraph"/>
        <w:numPr>
          <w:ilvl w:val="0"/>
          <w:numId w:val="33"/>
        </w:numPr>
        <w:jc w:val="both"/>
        <w:rPr>
          <w:rFonts w:ascii="Tahoma" w:hAnsi="Tahoma" w:cs="Tahoma"/>
          <w:sz w:val="24"/>
          <w:szCs w:val="24"/>
        </w:rPr>
      </w:pPr>
      <w:r w:rsidRPr="00FC4E73">
        <w:rPr>
          <w:rFonts w:ascii="Tahoma" w:hAnsi="Tahoma" w:cs="Tahoma"/>
          <w:sz w:val="24"/>
          <w:szCs w:val="24"/>
        </w:rPr>
        <w:t>Managers and staff respond quickly and appropriately to child protection concerns.</w:t>
      </w:r>
    </w:p>
    <w:p w14:paraId="56D13FA1" w14:textId="7D84D1F7" w:rsidR="009B1E41" w:rsidRPr="00FC4E73" w:rsidRDefault="000F3C2B" w:rsidP="00FD0470">
      <w:pPr>
        <w:pStyle w:val="ListParagraph"/>
        <w:numPr>
          <w:ilvl w:val="0"/>
          <w:numId w:val="33"/>
        </w:numPr>
        <w:jc w:val="both"/>
        <w:rPr>
          <w:rFonts w:ascii="Tahoma" w:hAnsi="Tahoma" w:cs="Tahoma"/>
          <w:sz w:val="24"/>
          <w:szCs w:val="24"/>
        </w:rPr>
      </w:pPr>
      <w:r w:rsidRPr="00FC4E73">
        <w:rPr>
          <w:rFonts w:ascii="Tahoma" w:hAnsi="Tahoma" w:cs="Tahoma"/>
          <w:sz w:val="24"/>
          <w:szCs w:val="24"/>
        </w:rPr>
        <w:t>Adoptive parents feel the response from the agency at the point of enquiry is timely. They feel welcomed and are provided with clear information about the assessment and adoption process. This results in them recommending the agency to other prospective adoptive parents.</w:t>
      </w:r>
    </w:p>
    <w:p w14:paraId="19D546E5" w14:textId="46151CEC" w:rsidR="000F3C2B" w:rsidRPr="00FC4E73" w:rsidRDefault="000F3C2B" w:rsidP="00FD0470">
      <w:pPr>
        <w:pStyle w:val="ListParagraph"/>
        <w:numPr>
          <w:ilvl w:val="0"/>
          <w:numId w:val="33"/>
        </w:numPr>
        <w:jc w:val="both"/>
        <w:rPr>
          <w:rFonts w:ascii="Tahoma" w:hAnsi="Tahoma" w:cs="Tahoma"/>
          <w:sz w:val="24"/>
          <w:szCs w:val="24"/>
        </w:rPr>
      </w:pPr>
      <w:r w:rsidRPr="00FC4E73">
        <w:rPr>
          <w:rFonts w:ascii="Tahoma" w:hAnsi="Tahoma" w:cs="Tahoma"/>
          <w:sz w:val="24"/>
          <w:szCs w:val="24"/>
        </w:rPr>
        <w:t xml:space="preserve">The agency’s management team is innovative and inspirational. There is a strong focus on the development of the service, improving the quality of staff practice, increasing the number of adoptive </w:t>
      </w:r>
      <w:r w:rsidR="0016264F" w:rsidRPr="00FC4E73">
        <w:rPr>
          <w:rFonts w:ascii="Tahoma" w:hAnsi="Tahoma" w:cs="Tahoma"/>
          <w:sz w:val="24"/>
          <w:szCs w:val="24"/>
        </w:rPr>
        <w:t>parents,</w:t>
      </w:r>
      <w:r w:rsidRPr="00FC4E73">
        <w:rPr>
          <w:rFonts w:ascii="Tahoma" w:hAnsi="Tahoma" w:cs="Tahoma"/>
          <w:sz w:val="24"/>
          <w:szCs w:val="24"/>
        </w:rPr>
        <w:t xml:space="preserve"> and meeting the assessed needs of children.</w:t>
      </w:r>
    </w:p>
    <w:p w14:paraId="4A825923" w14:textId="7E9D180F" w:rsidR="0016264F" w:rsidRPr="00FC4E73" w:rsidRDefault="0016264F" w:rsidP="00FD0470">
      <w:pPr>
        <w:pStyle w:val="ListParagraph"/>
        <w:numPr>
          <w:ilvl w:val="0"/>
          <w:numId w:val="33"/>
        </w:numPr>
        <w:jc w:val="both"/>
        <w:rPr>
          <w:rFonts w:ascii="Tahoma" w:hAnsi="Tahoma" w:cs="Tahoma"/>
          <w:sz w:val="24"/>
          <w:szCs w:val="24"/>
        </w:rPr>
      </w:pPr>
      <w:r w:rsidRPr="00FC4E73">
        <w:rPr>
          <w:rFonts w:ascii="Tahoma" w:hAnsi="Tahoma" w:cs="Tahoma"/>
          <w:sz w:val="24"/>
          <w:szCs w:val="24"/>
        </w:rPr>
        <w:t>The management team has a clear understanding of the benefits of effective partnership work on improving outcomes for children. For example, the adoption agency is taking an active role in influencing early permanence planning for children in Birmingham.</w:t>
      </w:r>
    </w:p>
    <w:p w14:paraId="370C7EE2" w14:textId="12FC098F" w:rsidR="00EB475B" w:rsidRPr="00FC4E73" w:rsidRDefault="00EB475B" w:rsidP="00FD0470">
      <w:pPr>
        <w:pStyle w:val="ListParagraph"/>
        <w:numPr>
          <w:ilvl w:val="0"/>
          <w:numId w:val="33"/>
        </w:numPr>
        <w:jc w:val="both"/>
        <w:rPr>
          <w:rFonts w:ascii="Tahoma" w:hAnsi="Tahoma" w:cs="Tahoma"/>
          <w:sz w:val="24"/>
          <w:szCs w:val="24"/>
        </w:rPr>
      </w:pPr>
      <w:r w:rsidRPr="00FC4E73">
        <w:rPr>
          <w:rFonts w:ascii="Tahoma" w:hAnsi="Tahoma" w:cs="Tahoma"/>
          <w:sz w:val="24"/>
          <w:szCs w:val="24"/>
        </w:rPr>
        <w:t xml:space="preserve">The adoption panel provides an effective quality assurance function, while being welcoming but appropriately challenging to the applicants attending panel. Panel members have a range of experience and professional backgrounds. </w:t>
      </w:r>
    </w:p>
    <w:p w14:paraId="38B4D7FC" w14:textId="30FCEDA1" w:rsidR="00EB475B" w:rsidRPr="00FC4E73" w:rsidRDefault="00EB475B" w:rsidP="00FD0470">
      <w:pPr>
        <w:pStyle w:val="ListParagraph"/>
        <w:numPr>
          <w:ilvl w:val="0"/>
          <w:numId w:val="33"/>
        </w:numPr>
        <w:jc w:val="both"/>
        <w:rPr>
          <w:rFonts w:ascii="Tahoma" w:hAnsi="Tahoma" w:cs="Tahoma"/>
          <w:sz w:val="24"/>
          <w:szCs w:val="24"/>
        </w:rPr>
      </w:pPr>
      <w:r w:rsidRPr="00FC4E73">
        <w:rPr>
          <w:rFonts w:ascii="Tahoma" w:hAnsi="Tahoma" w:cs="Tahoma"/>
          <w:sz w:val="24"/>
          <w:szCs w:val="24"/>
        </w:rPr>
        <w:t>The agency’s managers have ensured that the two recommendations from the previous inspection have been met.</w:t>
      </w:r>
    </w:p>
    <w:p w14:paraId="7CA0A846" w14:textId="5C68751D" w:rsidR="00115F14" w:rsidRPr="00FC4E73" w:rsidRDefault="007F4917" w:rsidP="00FD0470">
      <w:pPr>
        <w:jc w:val="both"/>
        <w:rPr>
          <w:rFonts w:ascii="Tahoma" w:hAnsi="Tahoma" w:cs="Tahoma"/>
          <w:sz w:val="24"/>
          <w:szCs w:val="24"/>
        </w:rPr>
      </w:pPr>
      <w:r w:rsidRPr="00FC4E73">
        <w:rPr>
          <w:rFonts w:ascii="Tahoma" w:hAnsi="Tahoma" w:cs="Tahoma"/>
          <w:sz w:val="24"/>
          <w:szCs w:val="24"/>
        </w:rPr>
        <w:t xml:space="preserve">One recommendation was made by the inspection team regarding the agency’s Statement of Purpose </w:t>
      </w:r>
      <w:r w:rsidR="000A7437" w:rsidRPr="00FC4E73">
        <w:rPr>
          <w:rFonts w:ascii="Tahoma" w:hAnsi="Tahoma" w:cs="Tahoma"/>
          <w:sz w:val="24"/>
          <w:szCs w:val="24"/>
        </w:rPr>
        <w:t>–</w:t>
      </w:r>
      <w:r w:rsidRPr="00FC4E73">
        <w:rPr>
          <w:rFonts w:ascii="Tahoma" w:hAnsi="Tahoma" w:cs="Tahoma"/>
          <w:sz w:val="24"/>
          <w:szCs w:val="24"/>
        </w:rPr>
        <w:t xml:space="preserve"> </w:t>
      </w:r>
      <w:r w:rsidR="000A7437" w:rsidRPr="00FC4E73">
        <w:rPr>
          <w:rFonts w:ascii="Tahoma" w:hAnsi="Tahoma" w:cs="Tahoma"/>
          <w:sz w:val="24"/>
          <w:szCs w:val="24"/>
        </w:rPr>
        <w:t>this has been accepted, actioned, and approved. The regulator has been informed.</w:t>
      </w:r>
    </w:p>
    <w:p w14:paraId="0CFC496F" w14:textId="3F0D8779" w:rsidR="00B924CD" w:rsidRPr="00FC4E73" w:rsidRDefault="00B924CD" w:rsidP="00FD0470">
      <w:pPr>
        <w:jc w:val="both"/>
        <w:rPr>
          <w:rFonts w:ascii="Tahoma" w:hAnsi="Tahoma" w:cs="Tahoma"/>
          <w:sz w:val="24"/>
          <w:szCs w:val="24"/>
        </w:rPr>
      </w:pPr>
      <w:r w:rsidRPr="00FC4E73">
        <w:rPr>
          <w:rFonts w:ascii="Tahoma" w:hAnsi="Tahoma" w:cs="Tahoma"/>
          <w:sz w:val="24"/>
          <w:szCs w:val="24"/>
        </w:rPr>
        <w:t>Furthermore, the Agency</w:t>
      </w:r>
      <w:r w:rsidR="00071C58" w:rsidRPr="00FC4E73">
        <w:rPr>
          <w:rFonts w:ascii="Tahoma" w:hAnsi="Tahoma" w:cs="Tahoma"/>
          <w:sz w:val="24"/>
          <w:szCs w:val="24"/>
        </w:rPr>
        <w:t xml:space="preserve"> was </w:t>
      </w:r>
      <w:r w:rsidR="00212243" w:rsidRPr="00FC4E73">
        <w:rPr>
          <w:rFonts w:ascii="Tahoma" w:hAnsi="Tahoma" w:cs="Tahoma"/>
          <w:sz w:val="24"/>
          <w:szCs w:val="24"/>
        </w:rPr>
        <w:t xml:space="preserve">re-inspected as part of the </w:t>
      </w:r>
      <w:r w:rsidR="002759C9" w:rsidRPr="00FC4E73">
        <w:rPr>
          <w:rFonts w:ascii="Tahoma" w:hAnsi="Tahoma" w:cs="Tahoma"/>
          <w:sz w:val="24"/>
          <w:szCs w:val="24"/>
        </w:rPr>
        <w:t xml:space="preserve">Trust ILACS inspection in </w:t>
      </w:r>
      <w:r w:rsidR="00914D72" w:rsidRPr="00FC4E73">
        <w:rPr>
          <w:rFonts w:ascii="Tahoma" w:hAnsi="Tahoma" w:cs="Tahoma"/>
          <w:sz w:val="24"/>
          <w:szCs w:val="24"/>
        </w:rPr>
        <w:t>February</w:t>
      </w:r>
      <w:r w:rsidR="00E41F7B" w:rsidRPr="00FC4E73">
        <w:rPr>
          <w:rFonts w:ascii="Tahoma" w:hAnsi="Tahoma" w:cs="Tahoma"/>
          <w:sz w:val="24"/>
          <w:szCs w:val="24"/>
        </w:rPr>
        <w:t>/March</w:t>
      </w:r>
      <w:r w:rsidR="002759C9" w:rsidRPr="00FC4E73">
        <w:rPr>
          <w:rFonts w:ascii="Tahoma" w:hAnsi="Tahoma" w:cs="Tahoma"/>
          <w:sz w:val="24"/>
          <w:szCs w:val="24"/>
        </w:rPr>
        <w:t xml:space="preserve"> 2023</w:t>
      </w:r>
      <w:r w:rsidR="002400A5" w:rsidRPr="00FC4E73">
        <w:rPr>
          <w:rFonts w:ascii="Tahoma" w:hAnsi="Tahoma" w:cs="Tahoma"/>
          <w:sz w:val="24"/>
          <w:szCs w:val="24"/>
        </w:rPr>
        <w:t xml:space="preserve"> and </w:t>
      </w:r>
      <w:r w:rsidR="00E41F7B" w:rsidRPr="00FC4E73">
        <w:rPr>
          <w:rFonts w:ascii="Tahoma" w:hAnsi="Tahoma" w:cs="Tahoma"/>
          <w:sz w:val="24"/>
          <w:szCs w:val="24"/>
        </w:rPr>
        <w:t xml:space="preserve">received </w:t>
      </w:r>
      <w:r w:rsidR="002400A5" w:rsidRPr="00FC4E73">
        <w:rPr>
          <w:rFonts w:ascii="Tahoma" w:hAnsi="Tahoma" w:cs="Tahoma"/>
          <w:sz w:val="24"/>
          <w:szCs w:val="24"/>
        </w:rPr>
        <w:t>mention in the full report</w:t>
      </w:r>
      <w:r w:rsidR="0079088C" w:rsidRPr="00FC4E73">
        <w:rPr>
          <w:rFonts w:ascii="Tahoma" w:hAnsi="Tahoma" w:cs="Tahoma"/>
          <w:sz w:val="24"/>
          <w:szCs w:val="24"/>
        </w:rPr>
        <w:t xml:space="preserve"> which can be </w:t>
      </w:r>
      <w:r w:rsidR="00E41F7B" w:rsidRPr="00FC4E73">
        <w:rPr>
          <w:rFonts w:ascii="Tahoma" w:hAnsi="Tahoma" w:cs="Tahoma"/>
          <w:sz w:val="24"/>
          <w:szCs w:val="24"/>
        </w:rPr>
        <w:t>accessed</w:t>
      </w:r>
      <w:r w:rsidR="0079088C" w:rsidRPr="00FC4E73">
        <w:rPr>
          <w:rFonts w:ascii="Tahoma" w:hAnsi="Tahoma" w:cs="Tahoma"/>
          <w:sz w:val="24"/>
          <w:szCs w:val="24"/>
        </w:rPr>
        <w:t xml:space="preserve"> here: </w:t>
      </w:r>
      <w:hyperlink r:id="rId11" w:history="1">
        <w:r w:rsidR="006A416E" w:rsidRPr="00FC4E73">
          <w:rPr>
            <w:rStyle w:val="Hyperlink"/>
            <w:rFonts w:ascii="Tahoma" w:hAnsi="Tahoma" w:cs="Tahoma"/>
            <w:sz w:val="24"/>
            <w:szCs w:val="24"/>
          </w:rPr>
          <w:t>50214110 (ofsted.gov.uk)</w:t>
        </w:r>
      </w:hyperlink>
      <w:r w:rsidR="006A416E" w:rsidRPr="00FC4E73">
        <w:rPr>
          <w:rFonts w:ascii="Tahoma" w:hAnsi="Tahoma" w:cs="Tahoma"/>
          <w:sz w:val="24"/>
          <w:szCs w:val="24"/>
        </w:rPr>
        <w:t>.</w:t>
      </w:r>
    </w:p>
    <w:p w14:paraId="5A7437FB" w14:textId="2D8F1710" w:rsidR="005E0239" w:rsidRPr="00FC4E73" w:rsidRDefault="005E0239" w:rsidP="00FD0470">
      <w:pPr>
        <w:jc w:val="both"/>
        <w:rPr>
          <w:rFonts w:ascii="Tahoma" w:hAnsi="Tahoma" w:cs="Tahoma"/>
          <w:b/>
          <w:bCs/>
          <w:sz w:val="24"/>
          <w:szCs w:val="24"/>
        </w:rPr>
      </w:pPr>
      <w:r w:rsidRPr="00FC4E73">
        <w:rPr>
          <w:rFonts w:ascii="Tahoma" w:hAnsi="Tahoma" w:cs="Tahoma"/>
          <w:b/>
          <w:bCs/>
          <w:sz w:val="24"/>
          <w:szCs w:val="24"/>
        </w:rPr>
        <w:t>Internal</w:t>
      </w:r>
    </w:p>
    <w:p w14:paraId="43A8DDFF" w14:textId="48A5FB2C" w:rsidR="005E0239" w:rsidRPr="00FC4E73" w:rsidRDefault="006B0013" w:rsidP="00A96CB8">
      <w:pPr>
        <w:rPr>
          <w:rFonts w:ascii="Tahoma" w:hAnsi="Tahoma" w:cs="Tahoma"/>
          <w:sz w:val="24"/>
          <w:szCs w:val="24"/>
        </w:rPr>
      </w:pPr>
      <w:r w:rsidRPr="00FC4E73">
        <w:rPr>
          <w:rFonts w:ascii="Tahoma" w:hAnsi="Tahoma" w:cs="Tahoma"/>
          <w:sz w:val="24"/>
          <w:szCs w:val="24"/>
        </w:rPr>
        <w:t xml:space="preserve">Routine audit, feedback, and sampling activity feed into the </w:t>
      </w:r>
      <w:r w:rsidR="00D218AF" w:rsidRPr="00FC4E73">
        <w:rPr>
          <w:rFonts w:ascii="Tahoma" w:hAnsi="Tahoma" w:cs="Tahoma"/>
          <w:sz w:val="24"/>
          <w:szCs w:val="24"/>
        </w:rPr>
        <w:t xml:space="preserve">Trust audit reports and the </w:t>
      </w:r>
      <w:r w:rsidRPr="00FC4E73">
        <w:rPr>
          <w:rFonts w:ascii="Tahoma" w:hAnsi="Tahoma" w:cs="Tahoma"/>
          <w:sz w:val="24"/>
          <w:szCs w:val="24"/>
        </w:rPr>
        <w:t xml:space="preserve">quarterly and annual </w:t>
      </w:r>
      <w:r w:rsidR="008C07DF" w:rsidRPr="00FC4E73">
        <w:rPr>
          <w:rFonts w:ascii="Tahoma" w:hAnsi="Tahoma" w:cs="Tahoma"/>
          <w:sz w:val="24"/>
          <w:szCs w:val="24"/>
        </w:rPr>
        <w:t xml:space="preserve">Adoption Service Surveys led by </w:t>
      </w:r>
      <w:r w:rsidR="00A96CB8" w:rsidRPr="00FC4E73">
        <w:rPr>
          <w:rFonts w:ascii="Tahoma" w:hAnsi="Tahoma" w:cs="Tahoma"/>
          <w:sz w:val="24"/>
          <w:szCs w:val="24"/>
        </w:rPr>
        <w:t>the Research and Quality Assurance Specialist from our Practice Hub</w:t>
      </w:r>
      <w:r w:rsidR="00D218AF" w:rsidRPr="00FC4E73">
        <w:rPr>
          <w:rFonts w:ascii="Tahoma" w:hAnsi="Tahoma" w:cs="Tahoma"/>
          <w:sz w:val="24"/>
          <w:szCs w:val="24"/>
        </w:rPr>
        <w:t>.</w:t>
      </w:r>
    </w:p>
    <w:p w14:paraId="4EA43108" w14:textId="76EA5C52" w:rsidR="000E1508" w:rsidRPr="00FC4E73" w:rsidRDefault="00B53356" w:rsidP="00FD0470">
      <w:pPr>
        <w:jc w:val="both"/>
        <w:rPr>
          <w:rFonts w:ascii="Tahoma" w:hAnsi="Tahoma" w:cs="Tahoma"/>
          <w:sz w:val="24"/>
          <w:szCs w:val="24"/>
        </w:rPr>
      </w:pPr>
      <w:r w:rsidRPr="00FC4E73">
        <w:rPr>
          <w:rFonts w:ascii="Tahoma" w:hAnsi="Tahoma" w:cs="Tahoma"/>
          <w:sz w:val="24"/>
          <w:szCs w:val="24"/>
        </w:rPr>
        <w:t>Director’s Performance and Challenge meetings are held monthly</w:t>
      </w:r>
      <w:r w:rsidR="008B18C1" w:rsidRPr="00FC4E73">
        <w:rPr>
          <w:rFonts w:ascii="Tahoma" w:hAnsi="Tahoma" w:cs="Tahoma"/>
          <w:sz w:val="24"/>
          <w:szCs w:val="24"/>
        </w:rPr>
        <w:t xml:space="preserve"> on a theme, and quarterly on overall performance to date.</w:t>
      </w:r>
    </w:p>
    <w:p w14:paraId="35D2CC2D" w14:textId="1D9E6122" w:rsidR="008B18C1" w:rsidRPr="00FC4E73" w:rsidRDefault="008B18C1" w:rsidP="00FD0470">
      <w:pPr>
        <w:jc w:val="both"/>
        <w:rPr>
          <w:rFonts w:ascii="Tahoma" w:hAnsi="Tahoma" w:cs="Tahoma"/>
          <w:sz w:val="24"/>
          <w:szCs w:val="24"/>
        </w:rPr>
      </w:pPr>
      <w:r w:rsidRPr="00FC4E73">
        <w:rPr>
          <w:rFonts w:ascii="Tahoma" w:hAnsi="Tahoma" w:cs="Tahoma"/>
          <w:sz w:val="24"/>
          <w:szCs w:val="24"/>
        </w:rPr>
        <w:t xml:space="preserve">Disruption meetings are chaired </w:t>
      </w:r>
      <w:r w:rsidR="00025ECF" w:rsidRPr="00FC4E73">
        <w:rPr>
          <w:rFonts w:ascii="Tahoma" w:hAnsi="Tahoma" w:cs="Tahoma"/>
          <w:sz w:val="24"/>
          <w:szCs w:val="24"/>
        </w:rPr>
        <w:t>independently,</w:t>
      </w:r>
      <w:r w:rsidRPr="00FC4E73">
        <w:rPr>
          <w:rFonts w:ascii="Tahoma" w:hAnsi="Tahoma" w:cs="Tahoma"/>
          <w:sz w:val="24"/>
          <w:szCs w:val="24"/>
        </w:rPr>
        <w:t xml:space="preserve"> and learning is discussed </w:t>
      </w:r>
      <w:r w:rsidR="00025ECF" w:rsidRPr="00FC4E73">
        <w:rPr>
          <w:rFonts w:ascii="Tahoma" w:hAnsi="Tahoma" w:cs="Tahoma"/>
          <w:sz w:val="24"/>
          <w:szCs w:val="24"/>
        </w:rPr>
        <w:t>by managers and</w:t>
      </w:r>
      <w:r w:rsidR="00B036C7" w:rsidRPr="00FC4E73">
        <w:rPr>
          <w:rFonts w:ascii="Tahoma" w:eastAsia="Times New Roman" w:hAnsi="Tahoma" w:cs="Tahoma"/>
          <w:color w:val="FF0000"/>
          <w:sz w:val="24"/>
          <w:szCs w:val="24"/>
        </w:rPr>
        <w:t xml:space="preserve"> </w:t>
      </w:r>
      <w:r w:rsidR="00B036C7" w:rsidRPr="00FC4E73">
        <w:rPr>
          <w:rFonts w:ascii="Tahoma" w:hAnsi="Tahoma" w:cs="Tahoma"/>
          <w:sz w:val="24"/>
          <w:szCs w:val="24"/>
        </w:rPr>
        <w:t xml:space="preserve">service wide (e.g., in monthly lunchtime seminars) </w:t>
      </w:r>
      <w:r w:rsidR="00025ECF" w:rsidRPr="00FC4E73">
        <w:rPr>
          <w:rFonts w:ascii="Tahoma" w:hAnsi="Tahoma" w:cs="Tahoma"/>
          <w:sz w:val="24"/>
          <w:szCs w:val="24"/>
        </w:rPr>
        <w:t>used to inform and develop practice in an appreciative way.</w:t>
      </w:r>
    </w:p>
    <w:p w14:paraId="3D2397A4" w14:textId="0B266EB6" w:rsidR="008B18C1" w:rsidRPr="00FC4E73" w:rsidRDefault="006A416E" w:rsidP="00FD0470">
      <w:pPr>
        <w:jc w:val="both"/>
        <w:rPr>
          <w:rFonts w:ascii="Tahoma" w:hAnsi="Tahoma" w:cs="Tahoma"/>
          <w:sz w:val="24"/>
          <w:szCs w:val="24"/>
        </w:rPr>
      </w:pPr>
      <w:r w:rsidRPr="00FC4E73">
        <w:rPr>
          <w:rFonts w:ascii="Tahoma" w:hAnsi="Tahoma" w:cs="Tahoma"/>
          <w:sz w:val="24"/>
          <w:szCs w:val="24"/>
        </w:rPr>
        <w:t>Summarising:</w:t>
      </w:r>
      <w:r w:rsidR="00025ECF" w:rsidRPr="00FC4E73">
        <w:rPr>
          <w:rFonts w:ascii="Tahoma" w:hAnsi="Tahoma" w:cs="Tahoma"/>
          <w:sz w:val="24"/>
          <w:szCs w:val="24"/>
        </w:rPr>
        <w:t xml:space="preserve"> i</w:t>
      </w:r>
      <w:r w:rsidR="008B18C1" w:rsidRPr="00FC4E73">
        <w:rPr>
          <w:rFonts w:ascii="Tahoma" w:hAnsi="Tahoma" w:cs="Tahoma"/>
          <w:sz w:val="24"/>
          <w:szCs w:val="24"/>
        </w:rPr>
        <w:t xml:space="preserve">n all areas of internal </w:t>
      </w:r>
      <w:r w:rsidR="00025ECF" w:rsidRPr="00FC4E73">
        <w:rPr>
          <w:rFonts w:ascii="Tahoma" w:hAnsi="Tahoma" w:cs="Tahoma"/>
          <w:sz w:val="24"/>
          <w:szCs w:val="24"/>
        </w:rPr>
        <w:t xml:space="preserve">quality assurance activity the agency continues to deliver </w:t>
      </w:r>
      <w:r w:rsidR="003F62DE" w:rsidRPr="00FC4E73">
        <w:rPr>
          <w:rFonts w:ascii="Tahoma" w:hAnsi="Tahoma" w:cs="Tahoma"/>
          <w:sz w:val="24"/>
          <w:szCs w:val="24"/>
        </w:rPr>
        <w:t xml:space="preserve">high quality most of the time. Where performance falls below expectations, </w:t>
      </w:r>
      <w:r w:rsidR="007217C8" w:rsidRPr="00FC4E73">
        <w:rPr>
          <w:rFonts w:ascii="Tahoma" w:hAnsi="Tahoma" w:cs="Tahoma"/>
          <w:sz w:val="24"/>
          <w:szCs w:val="24"/>
        </w:rPr>
        <w:t>swift remedy is applied to rectify practice and ensure children do not experience poor service.</w:t>
      </w:r>
    </w:p>
    <w:p w14:paraId="54908AA5" w14:textId="6E283522" w:rsidR="00F8028D" w:rsidRPr="00FC4E73" w:rsidRDefault="00BC0133" w:rsidP="00FD0470">
      <w:pPr>
        <w:jc w:val="both"/>
        <w:rPr>
          <w:rFonts w:ascii="Tahoma" w:eastAsia="Times New Roman" w:hAnsi="Tahoma" w:cs="Tahoma"/>
          <w:b/>
          <w:bCs/>
          <w:kern w:val="32"/>
          <w:sz w:val="24"/>
          <w:szCs w:val="24"/>
          <w:highlight w:val="yellow"/>
        </w:rPr>
      </w:pPr>
      <w:r w:rsidRPr="00FC4E73">
        <w:rPr>
          <w:rFonts w:ascii="Tahoma" w:eastAsia="Times New Roman" w:hAnsi="Tahoma" w:cs="Tahoma"/>
          <w:b/>
          <w:bCs/>
          <w:noProof/>
          <w:kern w:val="32"/>
          <w:sz w:val="24"/>
          <w:szCs w:val="24"/>
          <w:highlight w:val="yellow"/>
        </w:rPr>
        <w:lastRenderedPageBreak/>
        <w:drawing>
          <wp:inline distT="0" distB="0" distL="0" distR="0" wp14:anchorId="2BE8C45E" wp14:editId="766351D3">
            <wp:extent cx="3257522" cy="2350798"/>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4588" cy="2370330"/>
                    </a:xfrm>
                    <a:prstGeom prst="rect">
                      <a:avLst/>
                    </a:prstGeom>
                    <a:noFill/>
                  </pic:spPr>
                </pic:pic>
              </a:graphicData>
            </a:graphic>
          </wp:inline>
        </w:drawing>
      </w:r>
      <w:r w:rsidR="00F8028D" w:rsidRPr="00FC4E73">
        <w:rPr>
          <w:rFonts w:ascii="Tahoma" w:hAnsi="Tahoma" w:cs="Tahoma"/>
          <w:noProof/>
          <w:sz w:val="24"/>
          <w:szCs w:val="24"/>
          <w:highlight w:val="yellow"/>
        </w:rPr>
        <w:drawing>
          <wp:inline distT="0" distB="0" distL="0" distR="0" wp14:anchorId="2B2FDD94" wp14:editId="42CF278A">
            <wp:extent cx="2320153" cy="2353586"/>
            <wp:effectExtent l="0" t="0" r="444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6032" cy="2481279"/>
                    </a:xfrm>
                    <a:prstGeom prst="rect">
                      <a:avLst/>
                    </a:prstGeom>
                  </pic:spPr>
                </pic:pic>
              </a:graphicData>
            </a:graphic>
          </wp:inline>
        </w:drawing>
      </w:r>
    </w:p>
    <w:p w14:paraId="17EE5EEF" w14:textId="77777777" w:rsidR="00842F6C" w:rsidRPr="00FC4E73" w:rsidRDefault="00206EF3" w:rsidP="00FD0470">
      <w:pPr>
        <w:pStyle w:val="Heading1"/>
        <w:jc w:val="both"/>
        <w:rPr>
          <w:rFonts w:ascii="Tahoma" w:hAnsi="Tahoma" w:cs="Tahoma"/>
          <w:sz w:val="24"/>
          <w:szCs w:val="24"/>
        </w:rPr>
      </w:pPr>
      <w:bookmarkStart w:id="16" w:name="_Toc139550328"/>
      <w:r w:rsidRPr="00FC4E73">
        <w:rPr>
          <w:rFonts w:ascii="Tahoma" w:hAnsi="Tahoma" w:cs="Tahoma"/>
          <w:sz w:val="24"/>
          <w:szCs w:val="24"/>
        </w:rPr>
        <w:t>Training &amp; Development</w:t>
      </w:r>
      <w:bookmarkStart w:id="17" w:name="_Toc108182536"/>
      <w:bookmarkEnd w:id="16"/>
    </w:p>
    <w:p w14:paraId="48EF2E08" w14:textId="62D77D2D" w:rsidR="00ED5680" w:rsidRPr="00FC4E73" w:rsidRDefault="00ED5680" w:rsidP="00FD0470">
      <w:pPr>
        <w:jc w:val="both"/>
        <w:rPr>
          <w:rFonts w:ascii="Tahoma" w:hAnsi="Tahoma" w:cs="Tahoma"/>
          <w:sz w:val="24"/>
          <w:szCs w:val="24"/>
        </w:rPr>
      </w:pPr>
      <w:r w:rsidRPr="00FC4E73">
        <w:rPr>
          <w:rFonts w:ascii="Tahoma" w:hAnsi="Tahoma" w:cs="Tahoma"/>
          <w:sz w:val="24"/>
          <w:szCs w:val="24"/>
        </w:rPr>
        <w:t>The Agency achieved DDP Accredited Partner status</w:t>
      </w:r>
      <w:r w:rsidR="00FF2F51" w:rsidRPr="00FC4E73">
        <w:rPr>
          <w:rFonts w:ascii="Tahoma" w:hAnsi="Tahoma" w:cs="Tahoma"/>
          <w:sz w:val="24"/>
          <w:szCs w:val="24"/>
        </w:rPr>
        <w:t xml:space="preserve"> in March 2023 and </w:t>
      </w:r>
      <w:r w:rsidR="00D557DF" w:rsidRPr="00FC4E73">
        <w:rPr>
          <w:rFonts w:ascii="Tahoma" w:hAnsi="Tahoma" w:cs="Tahoma"/>
          <w:sz w:val="24"/>
          <w:szCs w:val="24"/>
        </w:rPr>
        <w:t>is now one of two</w:t>
      </w:r>
      <w:r w:rsidR="00E959B5" w:rsidRPr="00FC4E73">
        <w:rPr>
          <w:rFonts w:ascii="Tahoma" w:hAnsi="Tahoma" w:cs="Tahoma"/>
          <w:sz w:val="24"/>
          <w:szCs w:val="24"/>
        </w:rPr>
        <w:t xml:space="preserve"> governmental adoption agencies with </w:t>
      </w:r>
      <w:r w:rsidR="0090476C" w:rsidRPr="00FC4E73">
        <w:rPr>
          <w:rFonts w:ascii="Tahoma" w:hAnsi="Tahoma" w:cs="Tahoma"/>
          <w:sz w:val="24"/>
          <w:szCs w:val="24"/>
        </w:rPr>
        <w:t>such a prestigious affiliation.</w:t>
      </w:r>
      <w:r w:rsidR="00806440" w:rsidRPr="00FC4E73">
        <w:rPr>
          <w:rFonts w:ascii="Tahoma" w:hAnsi="Tahoma" w:cs="Tahoma"/>
          <w:sz w:val="24"/>
          <w:szCs w:val="24"/>
        </w:rPr>
        <w:t xml:space="preserve"> Adoption staff are trained to level 1 in Dyadic Development Psychotherapy (DDP) which is a requirement of Partner status.</w:t>
      </w:r>
    </w:p>
    <w:p w14:paraId="3CCFE452" w14:textId="4AECDAF7" w:rsidR="00E41F21" w:rsidRPr="00FC4E73" w:rsidRDefault="0090476C" w:rsidP="00FD0470">
      <w:pPr>
        <w:jc w:val="both"/>
        <w:rPr>
          <w:rFonts w:ascii="Tahoma" w:hAnsi="Tahoma" w:cs="Tahoma"/>
          <w:b/>
          <w:bCs/>
          <w:sz w:val="24"/>
          <w:szCs w:val="24"/>
        </w:rPr>
      </w:pPr>
      <w:r w:rsidRPr="00FC4E73">
        <w:rPr>
          <w:rFonts w:ascii="Tahoma" w:hAnsi="Tahoma" w:cs="Tahoma"/>
          <w:sz w:val="24"/>
          <w:szCs w:val="24"/>
        </w:rPr>
        <w:t>R</w:t>
      </w:r>
      <w:r w:rsidR="004C07B9" w:rsidRPr="00FC4E73">
        <w:rPr>
          <w:rFonts w:ascii="Tahoma" w:hAnsi="Tahoma" w:cs="Tahoma"/>
          <w:sz w:val="24"/>
          <w:szCs w:val="24"/>
        </w:rPr>
        <w:t xml:space="preserve">outine </w:t>
      </w:r>
      <w:r w:rsidR="00E41F21" w:rsidRPr="00FC4E73">
        <w:rPr>
          <w:rFonts w:ascii="Tahoma" w:hAnsi="Tahoma" w:cs="Tahoma"/>
          <w:sz w:val="24"/>
          <w:szCs w:val="24"/>
        </w:rPr>
        <w:t>Inclusion</w:t>
      </w:r>
      <w:r w:rsidR="00BE60F5" w:rsidRPr="00FC4E73">
        <w:rPr>
          <w:rFonts w:ascii="Tahoma" w:hAnsi="Tahoma" w:cs="Tahoma"/>
          <w:sz w:val="24"/>
          <w:szCs w:val="24"/>
        </w:rPr>
        <w:t>,</w:t>
      </w:r>
      <w:r w:rsidR="00E41F21" w:rsidRPr="00FC4E73">
        <w:rPr>
          <w:rFonts w:ascii="Tahoma" w:hAnsi="Tahoma" w:cs="Tahoma"/>
          <w:sz w:val="24"/>
          <w:szCs w:val="24"/>
        </w:rPr>
        <w:t xml:space="preserve"> Equality, </w:t>
      </w:r>
      <w:r w:rsidR="00BE60F5" w:rsidRPr="00FC4E73">
        <w:rPr>
          <w:rFonts w:ascii="Tahoma" w:hAnsi="Tahoma" w:cs="Tahoma"/>
          <w:sz w:val="24"/>
          <w:szCs w:val="24"/>
        </w:rPr>
        <w:t xml:space="preserve">and </w:t>
      </w:r>
      <w:r w:rsidR="00E41F21" w:rsidRPr="00FC4E73">
        <w:rPr>
          <w:rFonts w:ascii="Tahoma" w:hAnsi="Tahoma" w:cs="Tahoma"/>
          <w:sz w:val="24"/>
          <w:szCs w:val="24"/>
        </w:rPr>
        <w:t xml:space="preserve">Diversity training </w:t>
      </w:r>
      <w:bookmarkEnd w:id="17"/>
      <w:r w:rsidRPr="00FC4E73">
        <w:rPr>
          <w:rFonts w:ascii="Tahoma" w:hAnsi="Tahoma" w:cs="Tahoma"/>
          <w:sz w:val="24"/>
          <w:szCs w:val="24"/>
        </w:rPr>
        <w:t>continues as a core offer to</w:t>
      </w:r>
      <w:r w:rsidR="0094616A" w:rsidRPr="00FC4E73">
        <w:rPr>
          <w:rFonts w:ascii="Tahoma" w:hAnsi="Tahoma" w:cs="Tahoma"/>
          <w:sz w:val="24"/>
          <w:szCs w:val="24"/>
        </w:rPr>
        <w:t xml:space="preserve"> staff, and the Agency has been selected to join a DfE funded research programme which aims to </w:t>
      </w:r>
      <w:r w:rsidR="00E530ED" w:rsidRPr="00FC4E73">
        <w:rPr>
          <w:rFonts w:ascii="Tahoma" w:hAnsi="Tahoma" w:cs="Tahoma"/>
          <w:sz w:val="24"/>
          <w:szCs w:val="24"/>
        </w:rPr>
        <w:t>improve and encourage the uptake and availability of trans racial placements</w:t>
      </w:r>
      <w:r w:rsidR="00F5776A" w:rsidRPr="00FC4E73">
        <w:rPr>
          <w:rFonts w:ascii="Tahoma" w:hAnsi="Tahoma" w:cs="Tahoma"/>
          <w:sz w:val="24"/>
          <w:szCs w:val="24"/>
        </w:rPr>
        <w:t xml:space="preserve"> (</w:t>
      </w:r>
      <w:proofErr w:type="spellStart"/>
      <w:r w:rsidR="00F5776A" w:rsidRPr="00FC4E73">
        <w:rPr>
          <w:rFonts w:ascii="Tahoma" w:hAnsi="Tahoma" w:cs="Tahoma"/>
          <w:sz w:val="24"/>
          <w:szCs w:val="24"/>
        </w:rPr>
        <w:t>AfDiT</w:t>
      </w:r>
      <w:proofErr w:type="spellEnd"/>
      <w:r w:rsidR="000E7CF3" w:rsidRPr="00FC4E73">
        <w:rPr>
          <w:rFonts w:ascii="Tahoma" w:hAnsi="Tahoma" w:cs="Tahoma"/>
          <w:sz w:val="24"/>
          <w:szCs w:val="24"/>
        </w:rPr>
        <w:t xml:space="preserve"> - Anti-racist Framework for Decision-making and Transitioning Children from </w:t>
      </w:r>
      <w:proofErr w:type="spellStart"/>
      <w:r w:rsidR="000E7CF3" w:rsidRPr="00FC4E73">
        <w:rPr>
          <w:rFonts w:ascii="Tahoma" w:hAnsi="Tahoma" w:cs="Tahoma"/>
          <w:sz w:val="24"/>
          <w:szCs w:val="24"/>
        </w:rPr>
        <w:t>Minoritised</w:t>
      </w:r>
      <w:proofErr w:type="spellEnd"/>
      <w:r w:rsidR="000E7CF3" w:rsidRPr="00FC4E73">
        <w:rPr>
          <w:rFonts w:ascii="Tahoma" w:hAnsi="Tahoma" w:cs="Tahoma"/>
          <w:sz w:val="24"/>
          <w:szCs w:val="24"/>
        </w:rPr>
        <w:t xml:space="preserve"> Racial and Ethnic Groups into Transracial Adoptive Families</w:t>
      </w:r>
      <w:r w:rsidR="00F5776A" w:rsidRPr="00FC4E73">
        <w:rPr>
          <w:rFonts w:ascii="Tahoma" w:hAnsi="Tahoma" w:cs="Tahoma"/>
          <w:sz w:val="24"/>
          <w:szCs w:val="24"/>
        </w:rPr>
        <w:t>).</w:t>
      </w:r>
    </w:p>
    <w:p w14:paraId="0CE82F7B" w14:textId="14313DEF" w:rsidR="00E41F21" w:rsidRPr="00FC4E73" w:rsidRDefault="00AB4363" w:rsidP="00FD0470">
      <w:pPr>
        <w:jc w:val="both"/>
        <w:rPr>
          <w:rFonts w:ascii="Tahoma" w:hAnsi="Tahoma" w:cs="Tahoma"/>
          <w:sz w:val="24"/>
          <w:szCs w:val="24"/>
        </w:rPr>
      </w:pPr>
      <w:bookmarkStart w:id="18" w:name="_Toc108182537"/>
      <w:r w:rsidRPr="00FC4E73">
        <w:rPr>
          <w:rFonts w:ascii="Tahoma" w:hAnsi="Tahoma" w:cs="Tahoma"/>
          <w:sz w:val="24"/>
          <w:szCs w:val="24"/>
        </w:rPr>
        <w:t>A p</w:t>
      </w:r>
      <w:r w:rsidR="00E41F21" w:rsidRPr="00FC4E73">
        <w:rPr>
          <w:rFonts w:ascii="Tahoma" w:hAnsi="Tahoma" w:cs="Tahoma"/>
          <w:sz w:val="24"/>
          <w:szCs w:val="24"/>
        </w:rPr>
        <w:t>anel member mandatory training pla</w:t>
      </w:r>
      <w:r w:rsidRPr="00FC4E73">
        <w:rPr>
          <w:rFonts w:ascii="Tahoma" w:hAnsi="Tahoma" w:cs="Tahoma"/>
          <w:sz w:val="24"/>
          <w:szCs w:val="24"/>
        </w:rPr>
        <w:t>n is in action</w:t>
      </w:r>
      <w:r w:rsidR="00E41F21" w:rsidRPr="00FC4E73">
        <w:rPr>
          <w:rFonts w:ascii="Tahoma" w:hAnsi="Tahoma" w:cs="Tahoma"/>
          <w:sz w:val="24"/>
          <w:szCs w:val="24"/>
        </w:rPr>
        <w:t xml:space="preserve"> to ensure that panel members have </w:t>
      </w:r>
      <w:r w:rsidR="00CC10A2" w:rsidRPr="00FC4E73">
        <w:rPr>
          <w:rFonts w:ascii="Tahoma" w:hAnsi="Tahoma" w:cs="Tahoma"/>
          <w:sz w:val="24"/>
          <w:szCs w:val="24"/>
        </w:rPr>
        <w:t>regular s</w:t>
      </w:r>
      <w:r w:rsidR="00E41F21" w:rsidRPr="00FC4E73">
        <w:rPr>
          <w:rFonts w:ascii="Tahoma" w:hAnsi="Tahoma" w:cs="Tahoma"/>
          <w:sz w:val="24"/>
          <w:szCs w:val="24"/>
        </w:rPr>
        <w:t>afeguarding training as a minimum</w:t>
      </w:r>
      <w:r w:rsidR="009102D5" w:rsidRPr="00FC4E73">
        <w:rPr>
          <w:rFonts w:ascii="Tahoma" w:hAnsi="Tahoma" w:cs="Tahoma"/>
          <w:sz w:val="24"/>
          <w:szCs w:val="24"/>
        </w:rPr>
        <w:t xml:space="preserve"> and a</w:t>
      </w:r>
      <w:r w:rsidR="00E41F21" w:rsidRPr="00FC4E73">
        <w:rPr>
          <w:rFonts w:ascii="Tahoma" w:hAnsi="Tahoma" w:cs="Tahoma"/>
          <w:sz w:val="24"/>
          <w:szCs w:val="24"/>
        </w:rPr>
        <w:t>dditional development opportunities for panel members</w:t>
      </w:r>
      <w:r w:rsidR="002C1E7F" w:rsidRPr="00FC4E73">
        <w:rPr>
          <w:rFonts w:ascii="Tahoma" w:hAnsi="Tahoma" w:cs="Tahoma"/>
          <w:sz w:val="24"/>
          <w:szCs w:val="24"/>
        </w:rPr>
        <w:t xml:space="preserve"> </w:t>
      </w:r>
      <w:r w:rsidR="0040481C" w:rsidRPr="00FC4E73">
        <w:rPr>
          <w:rFonts w:ascii="Tahoma" w:hAnsi="Tahoma" w:cs="Tahoma"/>
          <w:sz w:val="24"/>
          <w:szCs w:val="24"/>
        </w:rPr>
        <w:t>i</w:t>
      </w:r>
      <w:r w:rsidR="00E41F21" w:rsidRPr="00FC4E73">
        <w:rPr>
          <w:rFonts w:ascii="Tahoma" w:hAnsi="Tahoma" w:cs="Tahoma"/>
          <w:sz w:val="24"/>
          <w:szCs w:val="24"/>
        </w:rPr>
        <w:t>nclud</w:t>
      </w:r>
      <w:r w:rsidR="009102D5" w:rsidRPr="00FC4E73">
        <w:rPr>
          <w:rFonts w:ascii="Tahoma" w:hAnsi="Tahoma" w:cs="Tahoma"/>
          <w:sz w:val="24"/>
          <w:szCs w:val="24"/>
        </w:rPr>
        <w:t>ing</w:t>
      </w:r>
      <w:r w:rsidR="00E41F21" w:rsidRPr="00FC4E73">
        <w:rPr>
          <w:rFonts w:ascii="Tahoma" w:hAnsi="Tahoma" w:cs="Tahoma"/>
          <w:sz w:val="24"/>
          <w:szCs w:val="24"/>
        </w:rPr>
        <w:t xml:space="preserve"> a wellbeing workshop, professional curiosity </w:t>
      </w:r>
      <w:r w:rsidR="003A4A8F" w:rsidRPr="00FC4E73">
        <w:rPr>
          <w:rFonts w:ascii="Tahoma" w:hAnsi="Tahoma" w:cs="Tahoma"/>
          <w:sz w:val="24"/>
          <w:szCs w:val="24"/>
        </w:rPr>
        <w:t xml:space="preserve">training </w:t>
      </w:r>
      <w:r w:rsidR="00E41F21" w:rsidRPr="00FC4E73">
        <w:rPr>
          <w:rFonts w:ascii="Tahoma" w:hAnsi="Tahoma" w:cs="Tahoma"/>
          <w:sz w:val="24"/>
          <w:szCs w:val="24"/>
        </w:rPr>
        <w:t>and</w:t>
      </w:r>
      <w:r w:rsidR="003A4A8F" w:rsidRPr="00FC4E73">
        <w:rPr>
          <w:rFonts w:ascii="Tahoma" w:hAnsi="Tahoma" w:cs="Tahoma"/>
          <w:sz w:val="24"/>
          <w:szCs w:val="24"/>
        </w:rPr>
        <w:t>,</w:t>
      </w:r>
      <w:r w:rsidR="00E41F21" w:rsidRPr="00FC4E73">
        <w:rPr>
          <w:rFonts w:ascii="Tahoma" w:hAnsi="Tahoma" w:cs="Tahoma"/>
          <w:sz w:val="24"/>
          <w:szCs w:val="24"/>
        </w:rPr>
        <w:t xml:space="preserve"> meeting the needs </w:t>
      </w:r>
      <w:r w:rsidR="003A4A8F" w:rsidRPr="00FC4E73">
        <w:rPr>
          <w:rFonts w:ascii="Tahoma" w:hAnsi="Tahoma" w:cs="Tahoma"/>
          <w:sz w:val="24"/>
          <w:szCs w:val="24"/>
        </w:rPr>
        <w:t>of</w:t>
      </w:r>
      <w:r w:rsidR="00E41F21" w:rsidRPr="00FC4E73">
        <w:rPr>
          <w:rFonts w:ascii="Tahoma" w:hAnsi="Tahoma" w:cs="Tahoma"/>
          <w:sz w:val="24"/>
          <w:szCs w:val="24"/>
        </w:rPr>
        <w:t xml:space="preserve"> </w:t>
      </w:r>
      <w:r w:rsidR="002427EF" w:rsidRPr="00FC4E73">
        <w:rPr>
          <w:rFonts w:ascii="Tahoma" w:hAnsi="Tahoma" w:cs="Tahoma"/>
          <w:sz w:val="24"/>
          <w:szCs w:val="24"/>
        </w:rPr>
        <w:t>cross-cultural</w:t>
      </w:r>
      <w:r w:rsidR="00E41F21" w:rsidRPr="00FC4E73">
        <w:rPr>
          <w:rFonts w:ascii="Tahoma" w:hAnsi="Tahoma" w:cs="Tahoma"/>
          <w:sz w:val="24"/>
          <w:szCs w:val="24"/>
        </w:rPr>
        <w:t xml:space="preserve"> placements.</w:t>
      </w:r>
      <w:bookmarkEnd w:id="18"/>
      <w:r w:rsidR="00E41F21" w:rsidRPr="00FC4E73">
        <w:rPr>
          <w:rFonts w:ascii="Tahoma" w:hAnsi="Tahoma" w:cs="Tahoma"/>
          <w:sz w:val="24"/>
          <w:szCs w:val="24"/>
        </w:rPr>
        <w:t xml:space="preserve"> </w:t>
      </w:r>
    </w:p>
    <w:p w14:paraId="65E06BFB" w14:textId="4A8BC706" w:rsidR="00D31FDA" w:rsidRPr="00FC4E73" w:rsidRDefault="00D31FDA" w:rsidP="00FD0470">
      <w:pPr>
        <w:jc w:val="both"/>
        <w:rPr>
          <w:rFonts w:ascii="Tahoma" w:hAnsi="Tahoma" w:cs="Tahoma"/>
          <w:sz w:val="24"/>
          <w:szCs w:val="24"/>
        </w:rPr>
      </w:pPr>
      <w:bookmarkStart w:id="19" w:name="_Toc108182539"/>
      <w:r w:rsidRPr="00FC4E73">
        <w:rPr>
          <w:rFonts w:ascii="Tahoma" w:hAnsi="Tahoma" w:cs="Tahoma"/>
          <w:sz w:val="24"/>
          <w:szCs w:val="24"/>
        </w:rPr>
        <w:t xml:space="preserve">The staff training offer at </w:t>
      </w:r>
      <w:r w:rsidR="0044168E" w:rsidRPr="00FC4E73">
        <w:rPr>
          <w:rFonts w:ascii="Tahoma" w:hAnsi="Tahoma" w:cs="Tahoma"/>
          <w:sz w:val="24"/>
          <w:szCs w:val="24"/>
        </w:rPr>
        <w:t>Birmingham</w:t>
      </w:r>
      <w:r w:rsidRPr="00FC4E73">
        <w:rPr>
          <w:rFonts w:ascii="Tahoma" w:hAnsi="Tahoma" w:cs="Tahoma"/>
          <w:sz w:val="24"/>
          <w:szCs w:val="24"/>
        </w:rPr>
        <w:t xml:space="preserve"> Children’s Trust is extensive and comprehensive. Led by the Practice Hub, </w:t>
      </w:r>
      <w:r w:rsidR="00FC3C3D" w:rsidRPr="00FC4E73">
        <w:rPr>
          <w:rFonts w:ascii="Tahoma" w:hAnsi="Tahoma" w:cs="Tahoma"/>
          <w:sz w:val="24"/>
          <w:szCs w:val="24"/>
        </w:rPr>
        <w:t>the hybrid offer consists of both mandatory and voluntary training courses</w:t>
      </w:r>
      <w:r w:rsidR="0044168E" w:rsidRPr="00FC4E73">
        <w:rPr>
          <w:rFonts w:ascii="Tahoma" w:hAnsi="Tahoma" w:cs="Tahoma"/>
          <w:sz w:val="24"/>
          <w:szCs w:val="24"/>
        </w:rPr>
        <w:t xml:space="preserve"> </w:t>
      </w:r>
      <w:r w:rsidR="00A337FB" w:rsidRPr="00FC4E73">
        <w:rPr>
          <w:rFonts w:ascii="Tahoma" w:hAnsi="Tahoma" w:cs="Tahoma"/>
          <w:sz w:val="24"/>
          <w:szCs w:val="24"/>
        </w:rPr>
        <w:t xml:space="preserve">which are easily accessible to staff at point of need. All mandatory training </w:t>
      </w:r>
      <w:r w:rsidR="00625AF9" w:rsidRPr="00FC4E73">
        <w:rPr>
          <w:rFonts w:ascii="Tahoma" w:hAnsi="Tahoma" w:cs="Tahoma"/>
          <w:sz w:val="24"/>
          <w:szCs w:val="24"/>
        </w:rPr>
        <w:t>for year 2</w:t>
      </w:r>
      <w:r w:rsidR="0063599E" w:rsidRPr="00FC4E73">
        <w:rPr>
          <w:rFonts w:ascii="Tahoma" w:hAnsi="Tahoma" w:cs="Tahoma"/>
          <w:sz w:val="24"/>
          <w:szCs w:val="24"/>
        </w:rPr>
        <w:t>2</w:t>
      </w:r>
      <w:r w:rsidR="00625AF9" w:rsidRPr="00FC4E73">
        <w:rPr>
          <w:rFonts w:ascii="Tahoma" w:hAnsi="Tahoma" w:cs="Tahoma"/>
          <w:sz w:val="24"/>
          <w:szCs w:val="24"/>
        </w:rPr>
        <w:t>-2</w:t>
      </w:r>
      <w:r w:rsidR="0063599E" w:rsidRPr="00FC4E73">
        <w:rPr>
          <w:rFonts w:ascii="Tahoma" w:hAnsi="Tahoma" w:cs="Tahoma"/>
          <w:sz w:val="24"/>
          <w:szCs w:val="24"/>
        </w:rPr>
        <w:t>3</w:t>
      </w:r>
      <w:r w:rsidR="00625AF9" w:rsidRPr="00FC4E73">
        <w:rPr>
          <w:rFonts w:ascii="Tahoma" w:hAnsi="Tahoma" w:cs="Tahoma"/>
          <w:sz w:val="24"/>
          <w:szCs w:val="24"/>
        </w:rPr>
        <w:t xml:space="preserve"> was completed by </w:t>
      </w:r>
      <w:r w:rsidR="0063599E" w:rsidRPr="00FC4E73">
        <w:rPr>
          <w:rFonts w:ascii="Tahoma" w:hAnsi="Tahoma" w:cs="Tahoma"/>
          <w:sz w:val="24"/>
          <w:szCs w:val="24"/>
        </w:rPr>
        <w:t>Agency</w:t>
      </w:r>
      <w:r w:rsidR="00625AF9" w:rsidRPr="00FC4E73">
        <w:rPr>
          <w:rFonts w:ascii="Tahoma" w:hAnsi="Tahoma" w:cs="Tahoma"/>
          <w:sz w:val="24"/>
          <w:szCs w:val="24"/>
        </w:rPr>
        <w:t xml:space="preserve"> staff.</w:t>
      </w:r>
      <w:bookmarkEnd w:id="19"/>
    </w:p>
    <w:p w14:paraId="0F2B00F0" w14:textId="66C93969" w:rsidR="00625AF9" w:rsidRPr="00FC4E73" w:rsidRDefault="00625AF9" w:rsidP="00FD0470">
      <w:pPr>
        <w:jc w:val="both"/>
        <w:rPr>
          <w:rFonts w:ascii="Tahoma" w:hAnsi="Tahoma" w:cs="Tahoma"/>
          <w:sz w:val="24"/>
          <w:szCs w:val="24"/>
        </w:rPr>
      </w:pPr>
      <w:bookmarkStart w:id="20" w:name="_Toc108182540"/>
      <w:r w:rsidRPr="00FC4E73">
        <w:rPr>
          <w:rFonts w:ascii="Tahoma" w:hAnsi="Tahoma" w:cs="Tahoma"/>
          <w:sz w:val="24"/>
          <w:szCs w:val="24"/>
        </w:rPr>
        <w:t>In addition, as a member of the Consortium of Voluntary Adoption Agencies (CVAA) staff have regular access to newsletter updates (weekly) and a monthly training offer pertaining to adoption specific matters.</w:t>
      </w:r>
      <w:bookmarkEnd w:id="20"/>
    </w:p>
    <w:p w14:paraId="40162335" w14:textId="448F888C" w:rsidR="00E41F21" w:rsidRPr="00FC4E73" w:rsidRDefault="00E41F21" w:rsidP="00FD0470">
      <w:pPr>
        <w:jc w:val="both"/>
        <w:rPr>
          <w:rFonts w:ascii="Tahoma" w:hAnsi="Tahoma" w:cs="Tahoma"/>
          <w:sz w:val="24"/>
          <w:szCs w:val="24"/>
        </w:rPr>
      </w:pPr>
      <w:bookmarkStart w:id="21" w:name="_Toc108182542"/>
      <w:r w:rsidRPr="00FC4E73">
        <w:rPr>
          <w:rFonts w:ascii="Tahoma" w:hAnsi="Tahoma" w:cs="Tahoma"/>
          <w:sz w:val="24"/>
          <w:szCs w:val="24"/>
        </w:rPr>
        <w:t xml:space="preserve">Prospective </w:t>
      </w:r>
      <w:r w:rsidR="00FD0470" w:rsidRPr="00FC4E73">
        <w:rPr>
          <w:rFonts w:ascii="Tahoma" w:hAnsi="Tahoma" w:cs="Tahoma"/>
          <w:sz w:val="24"/>
          <w:szCs w:val="24"/>
        </w:rPr>
        <w:t>adopters continue</w:t>
      </w:r>
      <w:r w:rsidRPr="00FC4E73">
        <w:rPr>
          <w:rFonts w:ascii="Tahoma" w:hAnsi="Tahoma" w:cs="Tahoma"/>
          <w:sz w:val="24"/>
          <w:szCs w:val="24"/>
        </w:rPr>
        <w:t xml:space="preserve"> to receive </w:t>
      </w:r>
      <w:r w:rsidR="0015229C" w:rsidRPr="00FC4E73">
        <w:rPr>
          <w:rFonts w:ascii="Tahoma" w:hAnsi="Tahoma" w:cs="Tahoma"/>
          <w:sz w:val="24"/>
          <w:szCs w:val="24"/>
        </w:rPr>
        <w:t xml:space="preserve">comprehensive </w:t>
      </w:r>
      <w:r w:rsidRPr="00FC4E73">
        <w:rPr>
          <w:rFonts w:ascii="Tahoma" w:hAnsi="Tahoma" w:cs="Tahoma"/>
          <w:sz w:val="24"/>
          <w:szCs w:val="24"/>
        </w:rPr>
        <w:t xml:space="preserve">preparation </w:t>
      </w:r>
      <w:r w:rsidR="002427EF" w:rsidRPr="00FC4E73">
        <w:rPr>
          <w:rFonts w:ascii="Tahoma" w:hAnsi="Tahoma" w:cs="Tahoma"/>
          <w:sz w:val="24"/>
          <w:szCs w:val="24"/>
        </w:rPr>
        <w:t xml:space="preserve">and post approval </w:t>
      </w:r>
      <w:r w:rsidRPr="00FC4E73">
        <w:rPr>
          <w:rFonts w:ascii="Tahoma" w:hAnsi="Tahoma" w:cs="Tahoma"/>
          <w:sz w:val="24"/>
          <w:szCs w:val="24"/>
        </w:rPr>
        <w:t>training</w:t>
      </w:r>
      <w:r w:rsidR="0015229C" w:rsidRPr="00FC4E73">
        <w:rPr>
          <w:rFonts w:ascii="Tahoma" w:hAnsi="Tahoma" w:cs="Tahoma"/>
          <w:sz w:val="24"/>
          <w:szCs w:val="24"/>
        </w:rPr>
        <w:t xml:space="preserve"> </w:t>
      </w:r>
      <w:r w:rsidR="00747584" w:rsidRPr="00FC4E73">
        <w:rPr>
          <w:rFonts w:ascii="Tahoma" w:hAnsi="Tahoma" w:cs="Tahoma"/>
          <w:sz w:val="24"/>
          <w:szCs w:val="24"/>
        </w:rPr>
        <w:t>(</w:t>
      </w:r>
      <w:r w:rsidR="0015229C" w:rsidRPr="00FC4E73">
        <w:rPr>
          <w:rFonts w:ascii="Tahoma" w:hAnsi="Tahoma" w:cs="Tahoma"/>
          <w:sz w:val="24"/>
          <w:szCs w:val="24"/>
        </w:rPr>
        <w:t xml:space="preserve">which was </w:t>
      </w:r>
      <w:r w:rsidR="00747584" w:rsidRPr="00FC4E73">
        <w:rPr>
          <w:rFonts w:ascii="Tahoma" w:hAnsi="Tahoma" w:cs="Tahoma"/>
          <w:sz w:val="24"/>
          <w:szCs w:val="24"/>
        </w:rPr>
        <w:t xml:space="preserve">highly </w:t>
      </w:r>
      <w:r w:rsidR="0015229C" w:rsidRPr="00FC4E73">
        <w:rPr>
          <w:rFonts w:ascii="Tahoma" w:hAnsi="Tahoma" w:cs="Tahoma"/>
          <w:sz w:val="24"/>
          <w:szCs w:val="24"/>
        </w:rPr>
        <w:t>commended</w:t>
      </w:r>
      <w:r w:rsidR="00747584" w:rsidRPr="00FC4E73">
        <w:rPr>
          <w:rFonts w:ascii="Tahoma" w:hAnsi="Tahoma" w:cs="Tahoma"/>
          <w:sz w:val="24"/>
          <w:szCs w:val="24"/>
        </w:rPr>
        <w:t xml:space="preserve"> in the recent inspection). A</w:t>
      </w:r>
      <w:r w:rsidR="0015229C" w:rsidRPr="00FC4E73">
        <w:rPr>
          <w:rFonts w:ascii="Tahoma" w:hAnsi="Tahoma" w:cs="Tahoma"/>
          <w:sz w:val="24"/>
          <w:szCs w:val="24"/>
        </w:rPr>
        <w:t xml:space="preserve"> </w:t>
      </w:r>
      <w:r w:rsidR="005E29B1" w:rsidRPr="00FC4E73">
        <w:rPr>
          <w:rFonts w:ascii="Tahoma" w:hAnsi="Tahoma" w:cs="Tahoma"/>
          <w:sz w:val="24"/>
          <w:szCs w:val="24"/>
        </w:rPr>
        <w:t xml:space="preserve">non-exhaustive list </w:t>
      </w:r>
      <w:r w:rsidR="00747584" w:rsidRPr="00FC4E73">
        <w:rPr>
          <w:rFonts w:ascii="Tahoma" w:hAnsi="Tahoma" w:cs="Tahoma"/>
          <w:sz w:val="24"/>
          <w:szCs w:val="24"/>
        </w:rPr>
        <w:t xml:space="preserve">of </w:t>
      </w:r>
      <w:r w:rsidR="00FD0470" w:rsidRPr="00FC4E73">
        <w:rPr>
          <w:rFonts w:ascii="Tahoma" w:hAnsi="Tahoma" w:cs="Tahoma"/>
          <w:sz w:val="24"/>
          <w:szCs w:val="24"/>
        </w:rPr>
        <w:t xml:space="preserve">the offer </w:t>
      </w:r>
      <w:r w:rsidR="005E29B1" w:rsidRPr="00FC4E73">
        <w:rPr>
          <w:rFonts w:ascii="Tahoma" w:hAnsi="Tahoma" w:cs="Tahoma"/>
          <w:sz w:val="24"/>
          <w:szCs w:val="24"/>
        </w:rPr>
        <w:t>below:</w:t>
      </w:r>
      <w:bookmarkEnd w:id="21"/>
    </w:p>
    <w:p w14:paraId="5620BAA0" w14:textId="09DFB3E2" w:rsidR="00E41F21" w:rsidRPr="00FC4E73" w:rsidRDefault="00E41F21" w:rsidP="00FD0470">
      <w:pPr>
        <w:pStyle w:val="ListParagraph"/>
        <w:numPr>
          <w:ilvl w:val="0"/>
          <w:numId w:val="30"/>
        </w:numPr>
        <w:jc w:val="both"/>
        <w:rPr>
          <w:rFonts w:ascii="Tahoma" w:hAnsi="Tahoma" w:cs="Tahoma"/>
          <w:sz w:val="24"/>
          <w:szCs w:val="24"/>
        </w:rPr>
      </w:pPr>
      <w:bookmarkStart w:id="22" w:name="_Toc108182543"/>
      <w:r w:rsidRPr="00FC4E73">
        <w:rPr>
          <w:rFonts w:ascii="Tahoma" w:hAnsi="Tahoma" w:cs="Tahoma"/>
          <w:sz w:val="24"/>
          <w:szCs w:val="24"/>
        </w:rPr>
        <w:t xml:space="preserve">Early </w:t>
      </w:r>
      <w:r w:rsidR="008A3D1D" w:rsidRPr="00FC4E73">
        <w:rPr>
          <w:rFonts w:ascii="Tahoma" w:hAnsi="Tahoma" w:cs="Tahoma"/>
          <w:sz w:val="24"/>
          <w:szCs w:val="24"/>
        </w:rPr>
        <w:t>Perm</w:t>
      </w:r>
      <w:r w:rsidR="003A739B" w:rsidRPr="00FC4E73">
        <w:rPr>
          <w:rFonts w:ascii="Tahoma" w:hAnsi="Tahoma" w:cs="Tahoma"/>
          <w:sz w:val="24"/>
          <w:szCs w:val="24"/>
        </w:rPr>
        <w:t>ane</w:t>
      </w:r>
      <w:r w:rsidR="008A3D1D" w:rsidRPr="00FC4E73">
        <w:rPr>
          <w:rFonts w:ascii="Tahoma" w:hAnsi="Tahoma" w:cs="Tahoma"/>
          <w:sz w:val="24"/>
          <w:szCs w:val="24"/>
        </w:rPr>
        <w:t>nce</w:t>
      </w:r>
      <w:bookmarkEnd w:id="22"/>
      <w:r w:rsidRPr="00FC4E73">
        <w:rPr>
          <w:rFonts w:ascii="Tahoma" w:hAnsi="Tahoma" w:cs="Tahoma"/>
          <w:sz w:val="24"/>
          <w:szCs w:val="24"/>
        </w:rPr>
        <w:t xml:space="preserve"> </w:t>
      </w:r>
    </w:p>
    <w:p w14:paraId="5EEECDC5" w14:textId="7C68065B" w:rsidR="00E41F21" w:rsidRPr="00FC4E73" w:rsidRDefault="00E41F21" w:rsidP="00FD0470">
      <w:pPr>
        <w:pStyle w:val="ListParagraph"/>
        <w:numPr>
          <w:ilvl w:val="0"/>
          <w:numId w:val="30"/>
        </w:numPr>
        <w:jc w:val="both"/>
        <w:rPr>
          <w:rFonts w:ascii="Tahoma" w:hAnsi="Tahoma" w:cs="Tahoma"/>
          <w:sz w:val="24"/>
          <w:szCs w:val="24"/>
        </w:rPr>
      </w:pPr>
      <w:bookmarkStart w:id="23" w:name="_Toc108182544"/>
      <w:r w:rsidRPr="00FC4E73">
        <w:rPr>
          <w:rFonts w:ascii="Tahoma" w:hAnsi="Tahoma" w:cs="Tahoma"/>
          <w:sz w:val="24"/>
          <w:szCs w:val="24"/>
        </w:rPr>
        <w:t>Information evening for extended family</w:t>
      </w:r>
      <w:bookmarkEnd w:id="23"/>
    </w:p>
    <w:p w14:paraId="3DC8C51F" w14:textId="57D2CB2C" w:rsidR="00E41F21" w:rsidRPr="00FC4E73" w:rsidRDefault="00E41F21" w:rsidP="00FD0470">
      <w:pPr>
        <w:pStyle w:val="ListParagraph"/>
        <w:numPr>
          <w:ilvl w:val="0"/>
          <w:numId w:val="30"/>
        </w:numPr>
        <w:jc w:val="both"/>
        <w:rPr>
          <w:rFonts w:ascii="Tahoma" w:hAnsi="Tahoma" w:cs="Tahoma"/>
          <w:sz w:val="24"/>
          <w:szCs w:val="24"/>
        </w:rPr>
      </w:pPr>
      <w:bookmarkStart w:id="24" w:name="_Toc108182545"/>
      <w:r w:rsidRPr="00FC4E73">
        <w:rPr>
          <w:rFonts w:ascii="Tahoma" w:hAnsi="Tahoma" w:cs="Tahoma"/>
          <w:sz w:val="24"/>
          <w:szCs w:val="24"/>
        </w:rPr>
        <w:t>FASD</w:t>
      </w:r>
      <w:bookmarkEnd w:id="24"/>
    </w:p>
    <w:p w14:paraId="4CC931DF" w14:textId="504DFC0C" w:rsidR="00E41F21" w:rsidRPr="00FC4E73" w:rsidRDefault="008A3D1D" w:rsidP="00FD0470">
      <w:pPr>
        <w:pStyle w:val="ListParagraph"/>
        <w:numPr>
          <w:ilvl w:val="0"/>
          <w:numId w:val="30"/>
        </w:numPr>
        <w:jc w:val="both"/>
        <w:rPr>
          <w:rFonts w:ascii="Tahoma" w:hAnsi="Tahoma" w:cs="Tahoma"/>
          <w:sz w:val="24"/>
          <w:szCs w:val="24"/>
        </w:rPr>
      </w:pPr>
      <w:bookmarkStart w:id="25" w:name="_Toc108182546"/>
      <w:r w:rsidRPr="00FC4E73">
        <w:rPr>
          <w:rFonts w:ascii="Tahoma" w:hAnsi="Tahoma" w:cs="Tahoma"/>
          <w:sz w:val="24"/>
          <w:szCs w:val="24"/>
        </w:rPr>
        <w:lastRenderedPageBreak/>
        <w:t>Brothers and sisters</w:t>
      </w:r>
      <w:bookmarkEnd w:id="25"/>
    </w:p>
    <w:p w14:paraId="5ACB3E69" w14:textId="4C36DA74" w:rsidR="008A3D1D" w:rsidRPr="00FC4E73" w:rsidRDefault="008A3D1D" w:rsidP="00FD0470">
      <w:pPr>
        <w:pStyle w:val="ListParagraph"/>
        <w:numPr>
          <w:ilvl w:val="0"/>
          <w:numId w:val="30"/>
        </w:numPr>
        <w:jc w:val="both"/>
        <w:rPr>
          <w:rFonts w:ascii="Tahoma" w:hAnsi="Tahoma" w:cs="Tahoma"/>
          <w:sz w:val="24"/>
          <w:szCs w:val="24"/>
        </w:rPr>
      </w:pPr>
      <w:bookmarkStart w:id="26" w:name="_Toc108182547"/>
      <w:r w:rsidRPr="00FC4E73">
        <w:rPr>
          <w:rFonts w:ascii="Tahoma" w:hAnsi="Tahoma" w:cs="Tahoma"/>
          <w:sz w:val="24"/>
          <w:szCs w:val="24"/>
        </w:rPr>
        <w:t>Building Connect</w:t>
      </w:r>
      <w:r w:rsidR="00A41D37" w:rsidRPr="00FC4E73">
        <w:rPr>
          <w:rFonts w:ascii="Tahoma" w:hAnsi="Tahoma" w:cs="Tahoma"/>
          <w:sz w:val="24"/>
          <w:szCs w:val="24"/>
        </w:rPr>
        <w:t>ions</w:t>
      </w:r>
      <w:r w:rsidR="00C83DA3" w:rsidRPr="00FC4E73">
        <w:rPr>
          <w:rFonts w:ascii="Tahoma" w:hAnsi="Tahoma" w:cs="Tahoma"/>
          <w:sz w:val="24"/>
          <w:szCs w:val="24"/>
        </w:rPr>
        <w:t xml:space="preserve"> </w:t>
      </w:r>
      <w:r w:rsidRPr="00FC4E73">
        <w:rPr>
          <w:rFonts w:ascii="Tahoma" w:hAnsi="Tahoma" w:cs="Tahoma"/>
          <w:sz w:val="24"/>
          <w:szCs w:val="24"/>
        </w:rPr>
        <w:t xml:space="preserve">- </w:t>
      </w:r>
      <w:r w:rsidR="005E29B1" w:rsidRPr="00FC4E73">
        <w:rPr>
          <w:rFonts w:ascii="Tahoma" w:hAnsi="Tahoma" w:cs="Tahoma"/>
          <w:sz w:val="24"/>
          <w:szCs w:val="24"/>
        </w:rPr>
        <w:t>pt.</w:t>
      </w:r>
      <w:r w:rsidRPr="00FC4E73">
        <w:rPr>
          <w:rFonts w:ascii="Tahoma" w:hAnsi="Tahoma" w:cs="Tahoma"/>
          <w:sz w:val="24"/>
          <w:szCs w:val="24"/>
        </w:rPr>
        <w:t xml:space="preserve"> 1 and </w:t>
      </w:r>
      <w:r w:rsidR="005E29B1" w:rsidRPr="00FC4E73">
        <w:rPr>
          <w:rFonts w:ascii="Tahoma" w:hAnsi="Tahoma" w:cs="Tahoma"/>
          <w:sz w:val="24"/>
          <w:szCs w:val="24"/>
        </w:rPr>
        <w:t>pt.</w:t>
      </w:r>
      <w:r w:rsidRPr="00FC4E73">
        <w:rPr>
          <w:rFonts w:ascii="Tahoma" w:hAnsi="Tahoma" w:cs="Tahoma"/>
          <w:sz w:val="24"/>
          <w:szCs w:val="24"/>
        </w:rPr>
        <w:t xml:space="preserve"> 2</w:t>
      </w:r>
      <w:bookmarkEnd w:id="26"/>
      <w:r w:rsidRPr="00FC4E73">
        <w:rPr>
          <w:rFonts w:ascii="Tahoma" w:hAnsi="Tahoma" w:cs="Tahoma"/>
          <w:sz w:val="24"/>
          <w:szCs w:val="24"/>
        </w:rPr>
        <w:t xml:space="preserve"> </w:t>
      </w:r>
    </w:p>
    <w:p w14:paraId="0F176E0C" w14:textId="293E151A" w:rsidR="008A3D1D" w:rsidRPr="00FC4E73" w:rsidRDefault="008A3D1D" w:rsidP="00FD0470">
      <w:pPr>
        <w:pStyle w:val="ListParagraph"/>
        <w:numPr>
          <w:ilvl w:val="0"/>
          <w:numId w:val="30"/>
        </w:numPr>
        <w:jc w:val="both"/>
        <w:rPr>
          <w:rFonts w:ascii="Tahoma" w:hAnsi="Tahoma" w:cs="Tahoma"/>
          <w:sz w:val="24"/>
          <w:szCs w:val="24"/>
        </w:rPr>
      </w:pPr>
      <w:bookmarkStart w:id="27" w:name="_Toc108182548"/>
      <w:r w:rsidRPr="00FC4E73">
        <w:rPr>
          <w:rFonts w:ascii="Tahoma" w:hAnsi="Tahoma" w:cs="Tahoma"/>
          <w:sz w:val="24"/>
          <w:szCs w:val="24"/>
        </w:rPr>
        <w:t>Therapeutic Play Techniques</w:t>
      </w:r>
      <w:bookmarkEnd w:id="27"/>
    </w:p>
    <w:p w14:paraId="4DBC5A84" w14:textId="2D69C926" w:rsidR="008A3D1D" w:rsidRPr="00FC4E73" w:rsidRDefault="008A3D1D" w:rsidP="00FD0470">
      <w:pPr>
        <w:pStyle w:val="ListParagraph"/>
        <w:numPr>
          <w:ilvl w:val="0"/>
          <w:numId w:val="30"/>
        </w:numPr>
        <w:jc w:val="both"/>
        <w:rPr>
          <w:rFonts w:ascii="Tahoma" w:hAnsi="Tahoma" w:cs="Tahoma"/>
          <w:sz w:val="24"/>
          <w:szCs w:val="24"/>
        </w:rPr>
      </w:pPr>
      <w:bookmarkStart w:id="28" w:name="_Toc108182549"/>
      <w:r w:rsidRPr="00FC4E73">
        <w:rPr>
          <w:rFonts w:ascii="Tahoma" w:hAnsi="Tahoma" w:cs="Tahoma"/>
          <w:sz w:val="24"/>
          <w:szCs w:val="24"/>
        </w:rPr>
        <w:t>Sensory Processing</w:t>
      </w:r>
      <w:bookmarkEnd w:id="28"/>
    </w:p>
    <w:p w14:paraId="4E568075" w14:textId="656BD7FB" w:rsidR="008A3D1D" w:rsidRPr="00FC4E73" w:rsidRDefault="008A3D1D" w:rsidP="00FD0470">
      <w:pPr>
        <w:pStyle w:val="ListParagraph"/>
        <w:numPr>
          <w:ilvl w:val="0"/>
          <w:numId w:val="30"/>
        </w:numPr>
        <w:jc w:val="both"/>
        <w:rPr>
          <w:rFonts w:ascii="Tahoma" w:hAnsi="Tahoma" w:cs="Tahoma"/>
          <w:sz w:val="24"/>
          <w:szCs w:val="24"/>
        </w:rPr>
      </w:pPr>
      <w:bookmarkStart w:id="29" w:name="_Toc108182550"/>
      <w:r w:rsidRPr="00FC4E73">
        <w:rPr>
          <w:rFonts w:ascii="Tahoma" w:hAnsi="Tahoma" w:cs="Tahoma"/>
          <w:sz w:val="24"/>
          <w:szCs w:val="24"/>
        </w:rPr>
        <w:t xml:space="preserve">Families Creating siblings through </w:t>
      </w:r>
      <w:proofErr w:type="gramStart"/>
      <w:r w:rsidRPr="00FC4E73">
        <w:rPr>
          <w:rFonts w:ascii="Tahoma" w:hAnsi="Tahoma" w:cs="Tahoma"/>
          <w:sz w:val="24"/>
          <w:szCs w:val="24"/>
        </w:rPr>
        <w:t>adoption</w:t>
      </w:r>
      <w:bookmarkEnd w:id="29"/>
      <w:proofErr w:type="gramEnd"/>
      <w:r w:rsidRPr="00FC4E73">
        <w:rPr>
          <w:rFonts w:ascii="Tahoma" w:hAnsi="Tahoma" w:cs="Tahoma"/>
          <w:sz w:val="24"/>
          <w:szCs w:val="24"/>
        </w:rPr>
        <w:t xml:space="preserve"> </w:t>
      </w:r>
    </w:p>
    <w:p w14:paraId="5EFD9417" w14:textId="39E35AD9" w:rsidR="008A3D1D" w:rsidRPr="00FC4E73" w:rsidRDefault="008A3D1D" w:rsidP="00FD0470">
      <w:pPr>
        <w:pStyle w:val="ListParagraph"/>
        <w:numPr>
          <w:ilvl w:val="0"/>
          <w:numId w:val="30"/>
        </w:numPr>
        <w:jc w:val="both"/>
        <w:rPr>
          <w:rFonts w:ascii="Tahoma" w:hAnsi="Tahoma" w:cs="Tahoma"/>
          <w:sz w:val="24"/>
          <w:szCs w:val="24"/>
        </w:rPr>
      </w:pPr>
      <w:bookmarkStart w:id="30" w:name="_Toc108182551"/>
      <w:r w:rsidRPr="00FC4E73">
        <w:rPr>
          <w:rFonts w:ascii="Tahoma" w:hAnsi="Tahoma" w:cs="Tahoma"/>
          <w:sz w:val="24"/>
          <w:szCs w:val="24"/>
        </w:rPr>
        <w:t>Foundations for attachment.</w:t>
      </w:r>
      <w:bookmarkEnd w:id="30"/>
      <w:r w:rsidRPr="00FC4E73">
        <w:rPr>
          <w:rFonts w:ascii="Tahoma" w:hAnsi="Tahoma" w:cs="Tahoma"/>
          <w:sz w:val="24"/>
          <w:szCs w:val="24"/>
        </w:rPr>
        <w:t xml:space="preserve"> </w:t>
      </w:r>
    </w:p>
    <w:p w14:paraId="46DF428A" w14:textId="3589387B" w:rsidR="008A3D1D" w:rsidRPr="00FC4E73" w:rsidRDefault="008A3D1D" w:rsidP="00FD0470">
      <w:pPr>
        <w:pStyle w:val="ListParagraph"/>
        <w:numPr>
          <w:ilvl w:val="0"/>
          <w:numId w:val="30"/>
        </w:numPr>
        <w:jc w:val="both"/>
        <w:rPr>
          <w:rFonts w:ascii="Tahoma" w:hAnsi="Tahoma" w:cs="Tahoma"/>
          <w:sz w:val="24"/>
          <w:szCs w:val="24"/>
        </w:rPr>
      </w:pPr>
      <w:bookmarkStart w:id="31" w:name="_Toc108182552"/>
      <w:r w:rsidRPr="00FC4E73">
        <w:rPr>
          <w:rFonts w:ascii="Tahoma" w:hAnsi="Tahoma" w:cs="Tahoma"/>
          <w:sz w:val="24"/>
          <w:szCs w:val="24"/>
        </w:rPr>
        <w:t>Contact and Life Story</w:t>
      </w:r>
      <w:bookmarkEnd w:id="31"/>
    </w:p>
    <w:p w14:paraId="6C489B80" w14:textId="597B1B9D" w:rsidR="008A3D1D" w:rsidRPr="00FC4E73" w:rsidRDefault="008A3D1D" w:rsidP="00FD0470">
      <w:pPr>
        <w:pStyle w:val="ListParagraph"/>
        <w:numPr>
          <w:ilvl w:val="0"/>
          <w:numId w:val="30"/>
        </w:numPr>
        <w:jc w:val="both"/>
        <w:rPr>
          <w:rFonts w:ascii="Tahoma" w:hAnsi="Tahoma" w:cs="Tahoma"/>
          <w:sz w:val="24"/>
          <w:szCs w:val="24"/>
        </w:rPr>
      </w:pPr>
      <w:bookmarkStart w:id="32" w:name="_Toc108182553"/>
      <w:r w:rsidRPr="00FC4E73">
        <w:rPr>
          <w:rFonts w:ascii="Tahoma" w:hAnsi="Tahoma" w:cs="Tahoma"/>
          <w:sz w:val="24"/>
          <w:szCs w:val="24"/>
        </w:rPr>
        <w:t xml:space="preserve">Talking about </w:t>
      </w:r>
      <w:proofErr w:type="gramStart"/>
      <w:r w:rsidRPr="00FC4E73">
        <w:rPr>
          <w:rFonts w:ascii="Tahoma" w:hAnsi="Tahoma" w:cs="Tahoma"/>
          <w:sz w:val="24"/>
          <w:szCs w:val="24"/>
        </w:rPr>
        <w:t>Telling</w:t>
      </w:r>
      <w:proofErr w:type="gramEnd"/>
      <w:r w:rsidRPr="00FC4E73">
        <w:rPr>
          <w:rFonts w:ascii="Tahoma" w:hAnsi="Tahoma" w:cs="Tahoma"/>
          <w:sz w:val="24"/>
          <w:szCs w:val="24"/>
        </w:rPr>
        <w:t xml:space="preserve"> About Adoption.</w:t>
      </w:r>
      <w:bookmarkEnd w:id="32"/>
      <w:r w:rsidRPr="00FC4E73">
        <w:rPr>
          <w:rFonts w:ascii="Tahoma" w:hAnsi="Tahoma" w:cs="Tahoma"/>
          <w:sz w:val="24"/>
          <w:szCs w:val="24"/>
        </w:rPr>
        <w:t xml:space="preserve"> </w:t>
      </w:r>
    </w:p>
    <w:p w14:paraId="7D56A09C" w14:textId="77777777" w:rsidR="00CE6C06" w:rsidRPr="00FC4E73" w:rsidRDefault="00BE3482" w:rsidP="00FD0470">
      <w:pPr>
        <w:jc w:val="both"/>
        <w:rPr>
          <w:rFonts w:ascii="Tahoma" w:hAnsi="Tahoma" w:cs="Tahoma"/>
          <w:sz w:val="24"/>
          <w:szCs w:val="24"/>
        </w:rPr>
      </w:pPr>
      <w:bookmarkStart w:id="33" w:name="_Toc529791196"/>
      <w:r w:rsidRPr="00FC4E73">
        <w:rPr>
          <w:rFonts w:ascii="Tahoma" w:hAnsi="Tahoma" w:cs="Tahoma"/>
          <w:noProof/>
          <w:sz w:val="24"/>
          <w:szCs w:val="24"/>
          <w:highlight w:val="yellow"/>
        </w:rPr>
        <w:drawing>
          <wp:anchor distT="0" distB="0" distL="114300" distR="114300" simplePos="0" relativeHeight="251659264" behindDoc="1" locked="0" layoutInCell="1" allowOverlap="1" wp14:anchorId="435FE86F" wp14:editId="27420653">
            <wp:simplePos x="0" y="0"/>
            <wp:positionH relativeFrom="column">
              <wp:posOffset>1960856</wp:posOffset>
            </wp:positionH>
            <wp:positionV relativeFrom="paragraph">
              <wp:posOffset>526523</wp:posOffset>
            </wp:positionV>
            <wp:extent cx="1963972" cy="1265050"/>
            <wp:effectExtent l="0" t="0" r="0" b="0"/>
            <wp:wrapTight wrapText="bothSides">
              <wp:wrapPolygon edited="0">
                <wp:start x="0" y="0"/>
                <wp:lineTo x="0" y="21145"/>
                <wp:lineTo x="21376" y="21145"/>
                <wp:lineTo x="2137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3972" cy="1265050"/>
                    </a:xfrm>
                    <a:prstGeom prst="rect">
                      <a:avLst/>
                    </a:prstGeom>
                  </pic:spPr>
                </pic:pic>
              </a:graphicData>
            </a:graphic>
            <wp14:sizeRelH relativeFrom="page">
              <wp14:pctWidth>0</wp14:pctWidth>
            </wp14:sizeRelH>
            <wp14:sizeRelV relativeFrom="page">
              <wp14:pctHeight>0</wp14:pctHeight>
            </wp14:sizeRelV>
          </wp:anchor>
        </w:drawing>
      </w:r>
      <w:r w:rsidR="00206EF3" w:rsidRPr="00FC4E73">
        <w:rPr>
          <w:rFonts w:ascii="Tahoma" w:hAnsi="Tahoma" w:cs="Tahoma"/>
          <w:sz w:val="24"/>
          <w:szCs w:val="24"/>
        </w:rPr>
        <w:br w:type="page"/>
      </w:r>
    </w:p>
    <w:p w14:paraId="04FFC4BD" w14:textId="41FC0B9F" w:rsidR="00206EF3" w:rsidRPr="00FC4E73" w:rsidRDefault="00CE6C06" w:rsidP="00FD0470">
      <w:pPr>
        <w:pStyle w:val="Heading1"/>
        <w:jc w:val="both"/>
        <w:rPr>
          <w:rFonts w:ascii="Tahoma" w:hAnsi="Tahoma" w:cs="Tahoma"/>
          <w:sz w:val="24"/>
          <w:szCs w:val="24"/>
        </w:rPr>
      </w:pPr>
      <w:bookmarkStart w:id="34" w:name="_Toc139550329"/>
      <w:r w:rsidRPr="00FC4E73">
        <w:rPr>
          <w:rFonts w:ascii="Tahoma" w:hAnsi="Tahoma" w:cs="Tahoma"/>
          <w:sz w:val="24"/>
          <w:szCs w:val="24"/>
        </w:rPr>
        <w:lastRenderedPageBreak/>
        <w:t>A</w:t>
      </w:r>
      <w:r w:rsidR="00206EF3" w:rsidRPr="00FC4E73">
        <w:rPr>
          <w:rFonts w:ascii="Tahoma" w:hAnsi="Tahoma" w:cs="Tahoma"/>
          <w:sz w:val="24"/>
          <w:szCs w:val="24"/>
        </w:rPr>
        <w:t>doption Agency Performance</w:t>
      </w:r>
      <w:bookmarkEnd w:id="34"/>
    </w:p>
    <w:p w14:paraId="632B3F61" w14:textId="6F1D9306" w:rsidR="00206EF3" w:rsidRPr="00FC4E73" w:rsidRDefault="00206EF3" w:rsidP="00FD0470">
      <w:pPr>
        <w:pStyle w:val="Heading2"/>
        <w:numPr>
          <w:ilvl w:val="0"/>
          <w:numId w:val="32"/>
        </w:numPr>
        <w:jc w:val="both"/>
        <w:rPr>
          <w:rFonts w:ascii="Tahoma" w:hAnsi="Tahoma" w:cs="Tahoma"/>
          <w:i w:val="0"/>
          <w:iCs w:val="0"/>
          <w:sz w:val="24"/>
          <w:szCs w:val="24"/>
        </w:rPr>
      </w:pPr>
      <w:bookmarkStart w:id="35" w:name="_Toc139550330"/>
      <w:r w:rsidRPr="00FC4E73">
        <w:rPr>
          <w:rFonts w:ascii="Tahoma" w:hAnsi="Tahoma" w:cs="Tahoma"/>
          <w:i w:val="0"/>
          <w:iCs w:val="0"/>
          <w:sz w:val="24"/>
          <w:szCs w:val="24"/>
        </w:rPr>
        <w:t>Number of Children Awaiting Adoptive Placement</w:t>
      </w:r>
      <w:bookmarkEnd w:id="35"/>
    </w:p>
    <w:p w14:paraId="0D2B5956" w14:textId="77777777" w:rsidR="00206EF3" w:rsidRPr="00FC4E73" w:rsidRDefault="00206EF3" w:rsidP="00FD0470">
      <w:pPr>
        <w:spacing w:after="0" w:line="240" w:lineRule="auto"/>
        <w:jc w:val="both"/>
        <w:rPr>
          <w:rFonts w:ascii="Tahoma" w:eastAsia="Calibri" w:hAnsi="Tahoma" w:cs="Tahoma"/>
          <w:sz w:val="24"/>
          <w:szCs w:val="24"/>
        </w:rPr>
      </w:pPr>
    </w:p>
    <w:tbl>
      <w:tblPr>
        <w:tblW w:w="9713" w:type="dxa"/>
        <w:tblInd w:w="93" w:type="dxa"/>
        <w:tblLook w:val="04A0" w:firstRow="1" w:lastRow="0" w:firstColumn="1" w:lastColumn="0" w:noHBand="0" w:noVBand="1"/>
      </w:tblPr>
      <w:tblGrid>
        <w:gridCol w:w="6026"/>
        <w:gridCol w:w="1229"/>
        <w:gridCol w:w="1229"/>
        <w:gridCol w:w="1229"/>
      </w:tblGrid>
      <w:tr w:rsidR="004C7236" w:rsidRPr="00FC4E73" w14:paraId="3A23BBF1" w14:textId="48117CC1" w:rsidTr="001C5AB5">
        <w:trPr>
          <w:trHeight w:val="357"/>
        </w:trPr>
        <w:tc>
          <w:tcPr>
            <w:tcW w:w="6026" w:type="dxa"/>
            <w:tcBorders>
              <w:top w:val="single" w:sz="4" w:space="0" w:color="auto"/>
              <w:left w:val="single" w:sz="4" w:space="0" w:color="auto"/>
              <w:bottom w:val="single" w:sz="4" w:space="0" w:color="auto"/>
              <w:right w:val="single" w:sz="4" w:space="0" w:color="auto"/>
            </w:tcBorders>
            <w:shd w:val="clear" w:color="auto" w:fill="9E3198"/>
            <w:noWrap/>
            <w:vAlign w:val="bottom"/>
            <w:hideMark/>
          </w:tcPr>
          <w:p w14:paraId="530EFDB3" w14:textId="77777777" w:rsidR="004C7236" w:rsidRPr="00FC4E73" w:rsidRDefault="004C7236" w:rsidP="00FD0470">
            <w:pPr>
              <w:spacing w:after="0" w:line="240" w:lineRule="auto"/>
              <w:jc w:val="both"/>
              <w:rPr>
                <w:rFonts w:ascii="Tahoma" w:eastAsia="Times New Roman" w:hAnsi="Tahoma" w:cs="Tahoma"/>
                <w:b/>
                <w:bCs/>
                <w:color w:val="FFFFFF" w:themeColor="background1"/>
                <w:sz w:val="24"/>
                <w:szCs w:val="24"/>
                <w:lang w:eastAsia="en-GB"/>
              </w:rPr>
            </w:pPr>
            <w:r w:rsidRPr="00FC4E73">
              <w:rPr>
                <w:rFonts w:ascii="Tahoma" w:eastAsia="Times New Roman" w:hAnsi="Tahoma" w:cs="Tahoma"/>
                <w:b/>
                <w:bCs/>
                <w:color w:val="FFFFFF" w:themeColor="background1"/>
                <w:sz w:val="24"/>
                <w:szCs w:val="24"/>
                <w:lang w:eastAsia="en-GB"/>
              </w:rPr>
              <w:t>Financial Year</w:t>
            </w:r>
          </w:p>
        </w:tc>
        <w:tc>
          <w:tcPr>
            <w:tcW w:w="1229" w:type="dxa"/>
            <w:tcBorders>
              <w:top w:val="single" w:sz="4" w:space="0" w:color="auto"/>
              <w:left w:val="nil"/>
              <w:bottom w:val="single" w:sz="4" w:space="0" w:color="auto"/>
              <w:right w:val="single" w:sz="4" w:space="0" w:color="auto"/>
            </w:tcBorders>
            <w:shd w:val="clear" w:color="auto" w:fill="9E3198"/>
            <w:vAlign w:val="bottom"/>
          </w:tcPr>
          <w:p w14:paraId="1DD2C6DD" w14:textId="003FD27F" w:rsidR="004C7236" w:rsidRPr="00FC4E73" w:rsidRDefault="004C7236" w:rsidP="00FD0470">
            <w:pPr>
              <w:spacing w:after="0" w:line="240" w:lineRule="auto"/>
              <w:jc w:val="both"/>
              <w:rPr>
                <w:rFonts w:ascii="Tahoma" w:eastAsia="Times New Roman" w:hAnsi="Tahoma" w:cs="Tahoma"/>
                <w:b/>
                <w:bCs/>
                <w:color w:val="FFFFFF" w:themeColor="background1"/>
                <w:sz w:val="24"/>
                <w:szCs w:val="24"/>
                <w:lang w:eastAsia="en-GB"/>
              </w:rPr>
            </w:pPr>
            <w:r w:rsidRPr="00FC4E73">
              <w:rPr>
                <w:rFonts w:ascii="Tahoma" w:eastAsia="Times New Roman" w:hAnsi="Tahoma" w:cs="Tahoma"/>
                <w:b/>
                <w:bCs/>
                <w:color w:val="FFFFFF" w:themeColor="background1"/>
                <w:sz w:val="24"/>
                <w:szCs w:val="24"/>
                <w:lang w:eastAsia="en-GB"/>
              </w:rPr>
              <w:t>2020-21</w:t>
            </w:r>
          </w:p>
        </w:tc>
        <w:tc>
          <w:tcPr>
            <w:tcW w:w="1229" w:type="dxa"/>
            <w:tcBorders>
              <w:top w:val="single" w:sz="4" w:space="0" w:color="auto"/>
              <w:left w:val="nil"/>
              <w:bottom w:val="single" w:sz="4" w:space="0" w:color="auto"/>
              <w:right w:val="single" w:sz="4" w:space="0" w:color="auto"/>
            </w:tcBorders>
            <w:shd w:val="clear" w:color="auto" w:fill="9E3198"/>
            <w:vAlign w:val="bottom"/>
          </w:tcPr>
          <w:p w14:paraId="3B559391" w14:textId="1093EBAB" w:rsidR="004C7236" w:rsidRPr="00FC4E73" w:rsidRDefault="004C7236" w:rsidP="00FD0470">
            <w:pPr>
              <w:spacing w:after="0" w:line="240" w:lineRule="auto"/>
              <w:jc w:val="both"/>
              <w:rPr>
                <w:rFonts w:ascii="Tahoma" w:eastAsia="Times New Roman" w:hAnsi="Tahoma" w:cs="Tahoma"/>
                <w:b/>
                <w:bCs/>
                <w:color w:val="FFFFFF" w:themeColor="background1"/>
                <w:sz w:val="24"/>
                <w:szCs w:val="24"/>
                <w:lang w:eastAsia="en-GB"/>
              </w:rPr>
            </w:pPr>
            <w:r w:rsidRPr="00FC4E73">
              <w:rPr>
                <w:rFonts w:ascii="Tahoma" w:eastAsia="Times New Roman" w:hAnsi="Tahoma" w:cs="Tahoma"/>
                <w:b/>
                <w:bCs/>
                <w:color w:val="FFFFFF" w:themeColor="background1"/>
                <w:sz w:val="24"/>
                <w:szCs w:val="24"/>
                <w:lang w:eastAsia="en-GB"/>
              </w:rPr>
              <w:t>2021-22</w:t>
            </w:r>
          </w:p>
        </w:tc>
        <w:tc>
          <w:tcPr>
            <w:tcW w:w="1229" w:type="dxa"/>
            <w:tcBorders>
              <w:top w:val="single" w:sz="4" w:space="0" w:color="auto"/>
              <w:left w:val="nil"/>
              <w:bottom w:val="single" w:sz="4" w:space="0" w:color="auto"/>
              <w:right w:val="single" w:sz="4" w:space="0" w:color="auto"/>
            </w:tcBorders>
            <w:shd w:val="clear" w:color="auto" w:fill="9E3198"/>
            <w:vAlign w:val="bottom"/>
          </w:tcPr>
          <w:p w14:paraId="61EBD5FF" w14:textId="25FD3560" w:rsidR="004C7236" w:rsidRPr="00FC4E73" w:rsidRDefault="004C7236" w:rsidP="00FD0470">
            <w:pPr>
              <w:spacing w:after="0" w:line="240" w:lineRule="auto"/>
              <w:jc w:val="both"/>
              <w:rPr>
                <w:rFonts w:ascii="Tahoma" w:eastAsia="Times New Roman" w:hAnsi="Tahoma" w:cs="Tahoma"/>
                <w:b/>
                <w:bCs/>
                <w:color w:val="FFFFFF" w:themeColor="background1"/>
                <w:sz w:val="24"/>
                <w:szCs w:val="24"/>
                <w:lang w:eastAsia="en-GB"/>
              </w:rPr>
            </w:pPr>
            <w:r w:rsidRPr="00FC4E73">
              <w:rPr>
                <w:rFonts w:ascii="Tahoma" w:eastAsia="Times New Roman" w:hAnsi="Tahoma" w:cs="Tahoma"/>
                <w:b/>
                <w:bCs/>
                <w:color w:val="FFFFFF" w:themeColor="background1"/>
                <w:sz w:val="24"/>
                <w:szCs w:val="24"/>
                <w:lang w:eastAsia="en-GB"/>
              </w:rPr>
              <w:t>2022-23</w:t>
            </w:r>
          </w:p>
        </w:tc>
      </w:tr>
      <w:tr w:rsidR="004C7236" w:rsidRPr="00FC4E73" w14:paraId="5E725C4D" w14:textId="2A03E051" w:rsidTr="004C7236">
        <w:trPr>
          <w:trHeight w:val="357"/>
        </w:trPr>
        <w:tc>
          <w:tcPr>
            <w:tcW w:w="6026"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07EDD41C" w14:textId="77777777" w:rsidR="004C7236" w:rsidRPr="00FC4E73" w:rsidRDefault="004C7236" w:rsidP="00FD0470">
            <w:pPr>
              <w:spacing w:after="0" w:line="240" w:lineRule="auto"/>
              <w:jc w:val="both"/>
              <w:rPr>
                <w:rFonts w:ascii="Tahoma" w:eastAsia="Times New Roman" w:hAnsi="Tahoma" w:cs="Tahoma"/>
                <w:bCs/>
                <w:color w:val="000000"/>
                <w:sz w:val="24"/>
                <w:szCs w:val="24"/>
                <w:lang w:eastAsia="en-GB"/>
              </w:rPr>
            </w:pPr>
            <w:r w:rsidRPr="00FC4E73">
              <w:rPr>
                <w:rFonts w:ascii="Tahoma" w:eastAsia="Times New Roman" w:hAnsi="Tahoma" w:cs="Tahoma"/>
                <w:bCs/>
                <w:color w:val="000000"/>
                <w:sz w:val="24"/>
                <w:szCs w:val="24"/>
                <w:lang w:eastAsia="en-GB"/>
              </w:rPr>
              <w:t>Number of Children Awaiting Placement</w:t>
            </w:r>
          </w:p>
        </w:tc>
        <w:tc>
          <w:tcPr>
            <w:tcW w:w="1229" w:type="dxa"/>
            <w:tcBorders>
              <w:top w:val="nil"/>
              <w:left w:val="nil"/>
              <w:bottom w:val="single" w:sz="4" w:space="0" w:color="auto"/>
              <w:right w:val="single" w:sz="4" w:space="0" w:color="auto"/>
            </w:tcBorders>
            <w:shd w:val="clear" w:color="auto" w:fill="E7E6E6" w:themeFill="background2"/>
            <w:vAlign w:val="bottom"/>
          </w:tcPr>
          <w:p w14:paraId="49806A14" w14:textId="77777777" w:rsidR="004C7236" w:rsidRPr="00FC4E73" w:rsidRDefault="004C7236" w:rsidP="00FD0470">
            <w:pPr>
              <w:spacing w:after="0" w:line="240" w:lineRule="auto"/>
              <w:jc w:val="both"/>
              <w:rPr>
                <w:rFonts w:ascii="Tahoma" w:eastAsia="Times New Roman" w:hAnsi="Tahoma" w:cs="Tahoma"/>
                <w:bCs/>
                <w:color w:val="000000"/>
                <w:sz w:val="24"/>
                <w:szCs w:val="24"/>
                <w:lang w:eastAsia="en-GB"/>
              </w:rPr>
            </w:pPr>
            <w:r w:rsidRPr="00FC4E73">
              <w:rPr>
                <w:rFonts w:ascii="Tahoma" w:eastAsia="Times New Roman" w:hAnsi="Tahoma" w:cs="Tahoma"/>
                <w:bCs/>
                <w:color w:val="000000"/>
                <w:sz w:val="24"/>
                <w:szCs w:val="24"/>
                <w:lang w:eastAsia="en-GB"/>
              </w:rPr>
              <w:t>96</w:t>
            </w:r>
          </w:p>
        </w:tc>
        <w:tc>
          <w:tcPr>
            <w:tcW w:w="1229" w:type="dxa"/>
            <w:tcBorders>
              <w:top w:val="nil"/>
              <w:left w:val="nil"/>
              <w:bottom w:val="single" w:sz="4" w:space="0" w:color="auto"/>
              <w:right w:val="single" w:sz="4" w:space="0" w:color="auto"/>
            </w:tcBorders>
            <w:shd w:val="clear" w:color="auto" w:fill="E7E6E6" w:themeFill="background2"/>
            <w:vAlign w:val="bottom"/>
          </w:tcPr>
          <w:p w14:paraId="77CD105D" w14:textId="5095777B" w:rsidR="004C7236" w:rsidRPr="00FC4E73" w:rsidRDefault="004C7236" w:rsidP="00FD0470">
            <w:pPr>
              <w:spacing w:after="0" w:line="240" w:lineRule="auto"/>
              <w:jc w:val="both"/>
              <w:rPr>
                <w:rFonts w:ascii="Tahoma" w:eastAsia="Times New Roman" w:hAnsi="Tahoma" w:cs="Tahoma"/>
                <w:bCs/>
                <w:color w:val="000000"/>
                <w:sz w:val="24"/>
                <w:szCs w:val="24"/>
                <w:lang w:eastAsia="en-GB"/>
              </w:rPr>
            </w:pPr>
            <w:r w:rsidRPr="00FC4E73">
              <w:rPr>
                <w:rFonts w:ascii="Tahoma" w:eastAsia="Times New Roman" w:hAnsi="Tahoma" w:cs="Tahoma"/>
                <w:bCs/>
                <w:color w:val="000000"/>
                <w:sz w:val="24"/>
                <w:szCs w:val="24"/>
                <w:lang w:eastAsia="en-GB"/>
              </w:rPr>
              <w:t>96</w:t>
            </w:r>
          </w:p>
        </w:tc>
        <w:tc>
          <w:tcPr>
            <w:tcW w:w="1229" w:type="dxa"/>
            <w:tcBorders>
              <w:top w:val="nil"/>
              <w:left w:val="nil"/>
              <w:bottom w:val="single" w:sz="4" w:space="0" w:color="auto"/>
              <w:right w:val="single" w:sz="4" w:space="0" w:color="auto"/>
            </w:tcBorders>
            <w:shd w:val="clear" w:color="auto" w:fill="E7E6E6" w:themeFill="background2"/>
            <w:vAlign w:val="bottom"/>
          </w:tcPr>
          <w:p w14:paraId="71C150F9" w14:textId="34EC8473" w:rsidR="004C7236" w:rsidRPr="00FC4E73" w:rsidRDefault="007D0E55" w:rsidP="00FD0470">
            <w:pPr>
              <w:spacing w:after="0" w:line="240" w:lineRule="auto"/>
              <w:jc w:val="both"/>
              <w:rPr>
                <w:rFonts w:ascii="Tahoma" w:eastAsia="Times New Roman" w:hAnsi="Tahoma" w:cs="Tahoma"/>
                <w:bCs/>
                <w:color w:val="000000"/>
                <w:sz w:val="24"/>
                <w:szCs w:val="24"/>
                <w:lang w:eastAsia="en-GB"/>
              </w:rPr>
            </w:pPr>
            <w:r w:rsidRPr="00FC4E73">
              <w:rPr>
                <w:rFonts w:ascii="Tahoma" w:eastAsia="Times New Roman" w:hAnsi="Tahoma" w:cs="Tahoma"/>
                <w:bCs/>
                <w:color w:val="000000"/>
                <w:sz w:val="24"/>
                <w:szCs w:val="24"/>
                <w:lang w:eastAsia="en-GB"/>
              </w:rPr>
              <w:t>119</w:t>
            </w:r>
          </w:p>
        </w:tc>
      </w:tr>
      <w:tr w:rsidR="004C7236" w:rsidRPr="00FC4E73" w14:paraId="15E04F82" w14:textId="11FF8C6B" w:rsidTr="004C7236">
        <w:trPr>
          <w:trHeight w:val="357"/>
        </w:trPr>
        <w:tc>
          <w:tcPr>
            <w:tcW w:w="6026" w:type="dxa"/>
            <w:tcBorders>
              <w:top w:val="nil"/>
              <w:left w:val="single" w:sz="4" w:space="0" w:color="auto"/>
              <w:bottom w:val="single" w:sz="4" w:space="0" w:color="auto"/>
              <w:right w:val="single" w:sz="4" w:space="0" w:color="auto"/>
            </w:tcBorders>
            <w:shd w:val="clear" w:color="auto" w:fill="E7E6E6" w:themeFill="background2"/>
            <w:noWrap/>
            <w:vAlign w:val="bottom"/>
          </w:tcPr>
          <w:p w14:paraId="644BEA69" w14:textId="77777777" w:rsidR="004C7236" w:rsidRPr="00FC4E73" w:rsidRDefault="004C7236" w:rsidP="00FD0470">
            <w:pPr>
              <w:spacing w:after="0" w:line="240" w:lineRule="auto"/>
              <w:jc w:val="both"/>
              <w:rPr>
                <w:rFonts w:ascii="Tahoma" w:eastAsia="Times New Roman" w:hAnsi="Tahoma" w:cs="Tahoma"/>
                <w:bCs/>
                <w:color w:val="000000"/>
                <w:sz w:val="24"/>
                <w:szCs w:val="24"/>
                <w:lang w:eastAsia="en-GB"/>
              </w:rPr>
            </w:pPr>
            <w:r w:rsidRPr="00FC4E73">
              <w:rPr>
                <w:rFonts w:ascii="Tahoma" w:eastAsia="Times New Roman" w:hAnsi="Tahoma" w:cs="Tahoma"/>
                <w:bCs/>
                <w:color w:val="000000"/>
                <w:sz w:val="24"/>
                <w:szCs w:val="24"/>
                <w:lang w:eastAsia="en-GB"/>
              </w:rPr>
              <w:t>Number of Children Awaiting Placement with PO</w:t>
            </w:r>
          </w:p>
        </w:tc>
        <w:tc>
          <w:tcPr>
            <w:tcW w:w="1229" w:type="dxa"/>
            <w:tcBorders>
              <w:top w:val="nil"/>
              <w:left w:val="nil"/>
              <w:bottom w:val="single" w:sz="4" w:space="0" w:color="auto"/>
              <w:right w:val="single" w:sz="4" w:space="0" w:color="auto"/>
            </w:tcBorders>
            <w:shd w:val="clear" w:color="auto" w:fill="E7E6E6" w:themeFill="background2"/>
            <w:vAlign w:val="bottom"/>
          </w:tcPr>
          <w:p w14:paraId="214602A6" w14:textId="77777777" w:rsidR="004C7236" w:rsidRPr="00FC4E73" w:rsidRDefault="004C7236" w:rsidP="00FD0470">
            <w:pPr>
              <w:spacing w:after="0" w:line="240" w:lineRule="auto"/>
              <w:jc w:val="both"/>
              <w:rPr>
                <w:rFonts w:ascii="Tahoma" w:eastAsia="Times New Roman" w:hAnsi="Tahoma" w:cs="Tahoma"/>
                <w:bCs/>
                <w:color w:val="000000"/>
                <w:sz w:val="24"/>
                <w:szCs w:val="24"/>
                <w:lang w:eastAsia="en-GB"/>
              </w:rPr>
            </w:pPr>
            <w:r w:rsidRPr="00FC4E73">
              <w:rPr>
                <w:rFonts w:ascii="Tahoma" w:eastAsia="Times New Roman" w:hAnsi="Tahoma" w:cs="Tahoma"/>
                <w:bCs/>
                <w:color w:val="000000"/>
                <w:sz w:val="24"/>
                <w:szCs w:val="24"/>
                <w:lang w:eastAsia="en-GB"/>
              </w:rPr>
              <w:t>44</w:t>
            </w:r>
          </w:p>
        </w:tc>
        <w:tc>
          <w:tcPr>
            <w:tcW w:w="1229" w:type="dxa"/>
            <w:tcBorders>
              <w:top w:val="nil"/>
              <w:left w:val="nil"/>
              <w:bottom w:val="single" w:sz="4" w:space="0" w:color="auto"/>
              <w:right w:val="single" w:sz="4" w:space="0" w:color="auto"/>
            </w:tcBorders>
            <w:shd w:val="clear" w:color="auto" w:fill="E7E6E6" w:themeFill="background2"/>
            <w:vAlign w:val="bottom"/>
          </w:tcPr>
          <w:p w14:paraId="73149F46" w14:textId="362F1A91" w:rsidR="004C7236" w:rsidRPr="00FC4E73" w:rsidRDefault="004C7236" w:rsidP="00FD0470">
            <w:pPr>
              <w:spacing w:after="0" w:line="240" w:lineRule="auto"/>
              <w:jc w:val="both"/>
              <w:rPr>
                <w:rFonts w:ascii="Tahoma" w:eastAsia="Times New Roman" w:hAnsi="Tahoma" w:cs="Tahoma"/>
                <w:bCs/>
                <w:color w:val="000000"/>
                <w:sz w:val="24"/>
                <w:szCs w:val="24"/>
                <w:lang w:eastAsia="en-GB"/>
              </w:rPr>
            </w:pPr>
            <w:r w:rsidRPr="00FC4E73">
              <w:rPr>
                <w:rFonts w:ascii="Tahoma" w:eastAsia="Times New Roman" w:hAnsi="Tahoma" w:cs="Tahoma"/>
                <w:bCs/>
                <w:color w:val="000000"/>
                <w:sz w:val="24"/>
                <w:szCs w:val="24"/>
                <w:lang w:eastAsia="en-GB"/>
              </w:rPr>
              <w:t>53</w:t>
            </w:r>
          </w:p>
        </w:tc>
        <w:tc>
          <w:tcPr>
            <w:tcW w:w="1229" w:type="dxa"/>
            <w:tcBorders>
              <w:top w:val="nil"/>
              <w:left w:val="nil"/>
              <w:bottom w:val="single" w:sz="4" w:space="0" w:color="auto"/>
              <w:right w:val="single" w:sz="4" w:space="0" w:color="auto"/>
            </w:tcBorders>
            <w:shd w:val="clear" w:color="auto" w:fill="E7E6E6" w:themeFill="background2"/>
            <w:vAlign w:val="bottom"/>
          </w:tcPr>
          <w:p w14:paraId="13BAAA7C" w14:textId="0B6CFB9C" w:rsidR="004C7236" w:rsidRPr="00FC4E73" w:rsidRDefault="00F24010" w:rsidP="00FD0470">
            <w:pPr>
              <w:spacing w:after="0" w:line="240" w:lineRule="auto"/>
              <w:jc w:val="both"/>
              <w:rPr>
                <w:rFonts w:ascii="Tahoma" w:eastAsia="Times New Roman" w:hAnsi="Tahoma" w:cs="Tahoma"/>
                <w:bCs/>
                <w:color w:val="000000"/>
                <w:sz w:val="24"/>
                <w:szCs w:val="24"/>
                <w:lang w:eastAsia="en-GB"/>
              </w:rPr>
            </w:pPr>
            <w:r w:rsidRPr="00FC4E73">
              <w:rPr>
                <w:rFonts w:ascii="Tahoma" w:eastAsia="Times New Roman" w:hAnsi="Tahoma" w:cs="Tahoma"/>
                <w:bCs/>
                <w:color w:val="000000"/>
                <w:sz w:val="24"/>
                <w:szCs w:val="24"/>
                <w:lang w:eastAsia="en-GB"/>
              </w:rPr>
              <w:t>78</w:t>
            </w:r>
          </w:p>
        </w:tc>
      </w:tr>
      <w:tr w:rsidR="004C7236" w:rsidRPr="00FC4E73" w14:paraId="7E45B9E0" w14:textId="5B568E7B" w:rsidTr="004C7236">
        <w:trPr>
          <w:trHeight w:val="357"/>
        </w:trPr>
        <w:tc>
          <w:tcPr>
            <w:tcW w:w="6026"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5956E05A" w14:textId="77777777" w:rsidR="004C7236" w:rsidRPr="00FC4E73" w:rsidRDefault="004C7236"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Plan Date to 31st March (Average Days)</w:t>
            </w:r>
          </w:p>
        </w:tc>
        <w:tc>
          <w:tcPr>
            <w:tcW w:w="1229" w:type="dxa"/>
            <w:tcBorders>
              <w:top w:val="nil"/>
              <w:left w:val="nil"/>
              <w:bottom w:val="single" w:sz="4" w:space="0" w:color="auto"/>
              <w:right w:val="single" w:sz="4" w:space="0" w:color="auto"/>
            </w:tcBorders>
            <w:shd w:val="clear" w:color="auto" w:fill="E7E6E6" w:themeFill="background2"/>
            <w:vAlign w:val="bottom"/>
          </w:tcPr>
          <w:p w14:paraId="3132A08B" w14:textId="77777777" w:rsidR="004C7236" w:rsidRPr="00FC4E73" w:rsidRDefault="004C7236"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329</w:t>
            </w:r>
          </w:p>
        </w:tc>
        <w:tc>
          <w:tcPr>
            <w:tcW w:w="1229" w:type="dxa"/>
            <w:tcBorders>
              <w:top w:val="nil"/>
              <w:left w:val="nil"/>
              <w:bottom w:val="single" w:sz="4" w:space="0" w:color="auto"/>
              <w:right w:val="single" w:sz="4" w:space="0" w:color="auto"/>
            </w:tcBorders>
            <w:shd w:val="clear" w:color="auto" w:fill="E7E6E6" w:themeFill="background2"/>
            <w:vAlign w:val="bottom"/>
          </w:tcPr>
          <w:p w14:paraId="1CA7116C" w14:textId="5B04A297" w:rsidR="004C7236" w:rsidRPr="00FC4E73" w:rsidRDefault="004C7236"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233</w:t>
            </w:r>
          </w:p>
        </w:tc>
        <w:tc>
          <w:tcPr>
            <w:tcW w:w="1229" w:type="dxa"/>
            <w:tcBorders>
              <w:top w:val="nil"/>
              <w:left w:val="nil"/>
              <w:bottom w:val="single" w:sz="4" w:space="0" w:color="auto"/>
              <w:right w:val="single" w:sz="4" w:space="0" w:color="auto"/>
            </w:tcBorders>
            <w:shd w:val="clear" w:color="auto" w:fill="E7E6E6" w:themeFill="background2"/>
            <w:vAlign w:val="bottom"/>
          </w:tcPr>
          <w:p w14:paraId="22A4F587" w14:textId="7A55D217" w:rsidR="004C7236" w:rsidRPr="00FC4E73" w:rsidRDefault="009579AA"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287</w:t>
            </w:r>
          </w:p>
        </w:tc>
      </w:tr>
    </w:tbl>
    <w:p w14:paraId="53F8CE38" w14:textId="77777777" w:rsidR="00206EF3" w:rsidRPr="00FC4E73" w:rsidRDefault="00206EF3" w:rsidP="00FD0470">
      <w:pPr>
        <w:spacing w:after="0" w:line="240" w:lineRule="auto"/>
        <w:jc w:val="both"/>
        <w:rPr>
          <w:rFonts w:ascii="Tahoma" w:eastAsia="Calibri" w:hAnsi="Tahoma" w:cs="Tahoma"/>
          <w:sz w:val="24"/>
          <w:szCs w:val="24"/>
        </w:rPr>
      </w:pPr>
    </w:p>
    <w:p w14:paraId="0B0C2053" w14:textId="7B794FE4" w:rsidR="00206EF3" w:rsidRPr="00FC4E73" w:rsidRDefault="003654C8"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The number of children awaiting placement</w:t>
      </w:r>
      <w:r w:rsidR="00206EF3" w:rsidRPr="00FC4E73">
        <w:rPr>
          <w:rFonts w:ascii="Tahoma" w:eastAsia="Calibri" w:hAnsi="Tahoma" w:cs="Tahoma"/>
          <w:sz w:val="24"/>
          <w:szCs w:val="24"/>
        </w:rPr>
        <w:t xml:space="preserve"> as of 31</w:t>
      </w:r>
      <w:r w:rsidR="00206EF3" w:rsidRPr="00FC4E73">
        <w:rPr>
          <w:rFonts w:ascii="Tahoma" w:eastAsia="Calibri" w:hAnsi="Tahoma" w:cs="Tahoma"/>
          <w:sz w:val="24"/>
          <w:szCs w:val="24"/>
          <w:vertAlign w:val="superscript"/>
        </w:rPr>
        <w:t>st</w:t>
      </w:r>
      <w:r w:rsidR="00206EF3" w:rsidRPr="00FC4E73">
        <w:rPr>
          <w:rFonts w:ascii="Tahoma" w:eastAsia="Calibri" w:hAnsi="Tahoma" w:cs="Tahoma"/>
          <w:sz w:val="24"/>
          <w:szCs w:val="24"/>
        </w:rPr>
        <w:t xml:space="preserve"> March 202</w:t>
      </w:r>
      <w:r w:rsidR="00173956" w:rsidRPr="00FC4E73">
        <w:rPr>
          <w:rFonts w:ascii="Tahoma" w:eastAsia="Calibri" w:hAnsi="Tahoma" w:cs="Tahoma"/>
          <w:sz w:val="24"/>
          <w:szCs w:val="24"/>
        </w:rPr>
        <w:t>3</w:t>
      </w:r>
      <w:r w:rsidR="00BD7034" w:rsidRPr="00FC4E73">
        <w:rPr>
          <w:rFonts w:ascii="Tahoma" w:eastAsia="Calibri" w:hAnsi="Tahoma" w:cs="Tahoma"/>
          <w:sz w:val="24"/>
          <w:szCs w:val="24"/>
        </w:rPr>
        <w:t xml:space="preserve"> has </w:t>
      </w:r>
      <w:r w:rsidR="00173956" w:rsidRPr="00FC4E73">
        <w:rPr>
          <w:rFonts w:ascii="Tahoma" w:eastAsia="Calibri" w:hAnsi="Tahoma" w:cs="Tahoma"/>
          <w:sz w:val="24"/>
          <w:szCs w:val="24"/>
        </w:rPr>
        <w:t xml:space="preserve">increased by </w:t>
      </w:r>
      <w:r w:rsidR="00A83388" w:rsidRPr="00FC4E73">
        <w:rPr>
          <w:rFonts w:ascii="Tahoma" w:eastAsia="Calibri" w:hAnsi="Tahoma" w:cs="Tahoma"/>
          <w:sz w:val="24"/>
          <w:szCs w:val="24"/>
        </w:rPr>
        <w:t>24% from 20-21 and 21-22.</w:t>
      </w:r>
      <w:r w:rsidR="00206EF3" w:rsidRPr="00FC4E73">
        <w:rPr>
          <w:rFonts w:ascii="Tahoma" w:eastAsia="Calibri" w:hAnsi="Tahoma" w:cs="Tahoma"/>
          <w:sz w:val="24"/>
          <w:szCs w:val="24"/>
        </w:rPr>
        <w:t xml:space="preserve"> </w:t>
      </w:r>
      <w:r w:rsidR="00480F44" w:rsidRPr="00FC4E73">
        <w:rPr>
          <w:rFonts w:ascii="Tahoma" w:eastAsia="Calibri" w:hAnsi="Tahoma" w:cs="Tahoma"/>
          <w:sz w:val="24"/>
          <w:szCs w:val="24"/>
        </w:rPr>
        <w:t xml:space="preserve">Unfortunately, this figure is being skewed by 14 children we are aware of who </w:t>
      </w:r>
      <w:r w:rsidR="00E972CE" w:rsidRPr="00FC4E73">
        <w:rPr>
          <w:rFonts w:ascii="Tahoma" w:eastAsia="Calibri" w:hAnsi="Tahoma" w:cs="Tahoma"/>
          <w:sz w:val="24"/>
          <w:szCs w:val="24"/>
        </w:rPr>
        <w:t xml:space="preserve">are due a reversal of their adoption plans. </w:t>
      </w:r>
      <w:r w:rsidR="00C93391" w:rsidRPr="00FC4E73">
        <w:rPr>
          <w:rFonts w:ascii="Tahoma" w:eastAsia="Calibri" w:hAnsi="Tahoma" w:cs="Tahoma"/>
          <w:sz w:val="24"/>
          <w:szCs w:val="24"/>
        </w:rPr>
        <w:t>The increase in the number of adoption plans approved from 20-21 to 21-22 and 22-23 will also have contributed to</w:t>
      </w:r>
      <w:r w:rsidR="008B7201" w:rsidRPr="00FC4E73">
        <w:rPr>
          <w:rFonts w:ascii="Tahoma" w:eastAsia="Calibri" w:hAnsi="Tahoma" w:cs="Tahoma"/>
          <w:sz w:val="24"/>
          <w:szCs w:val="24"/>
        </w:rPr>
        <w:t xml:space="preserve"> higher figure of children waiting. Furthermore, of the 119 children waiting, 12 were matched </w:t>
      </w:r>
      <w:r w:rsidR="00AF6AFA" w:rsidRPr="00FC4E73">
        <w:rPr>
          <w:rFonts w:ascii="Tahoma" w:eastAsia="Calibri" w:hAnsi="Tahoma" w:cs="Tahoma"/>
          <w:sz w:val="24"/>
          <w:szCs w:val="24"/>
        </w:rPr>
        <w:t>awaiting their adoptive placement move</w:t>
      </w:r>
      <w:r w:rsidR="00351499" w:rsidRPr="00FC4E73">
        <w:rPr>
          <w:rFonts w:ascii="Tahoma" w:eastAsia="Calibri" w:hAnsi="Tahoma" w:cs="Tahoma"/>
          <w:sz w:val="24"/>
          <w:szCs w:val="24"/>
        </w:rPr>
        <w:t>, owing to the 18 matches approved in March 2023.</w:t>
      </w:r>
    </w:p>
    <w:p w14:paraId="6A361970" w14:textId="59BCEBBD" w:rsidR="00206EF3"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The average number of days from the date of the adoption plan to 31</w:t>
      </w:r>
      <w:r w:rsidRPr="00FC4E73">
        <w:rPr>
          <w:rFonts w:ascii="Tahoma" w:eastAsia="Calibri" w:hAnsi="Tahoma" w:cs="Tahoma"/>
          <w:sz w:val="24"/>
          <w:szCs w:val="24"/>
          <w:vertAlign w:val="superscript"/>
        </w:rPr>
        <w:t>st</w:t>
      </w:r>
      <w:r w:rsidRPr="00FC4E73">
        <w:rPr>
          <w:rFonts w:ascii="Tahoma" w:eastAsia="Calibri" w:hAnsi="Tahoma" w:cs="Tahoma"/>
          <w:sz w:val="24"/>
          <w:szCs w:val="24"/>
        </w:rPr>
        <w:t xml:space="preserve"> March </w:t>
      </w:r>
      <w:r w:rsidR="001C598F" w:rsidRPr="00FC4E73">
        <w:rPr>
          <w:rFonts w:ascii="Tahoma" w:eastAsia="Calibri" w:hAnsi="Tahoma" w:cs="Tahoma"/>
          <w:sz w:val="24"/>
          <w:szCs w:val="24"/>
        </w:rPr>
        <w:t xml:space="preserve">has </w:t>
      </w:r>
      <w:r w:rsidR="000E6A50" w:rsidRPr="00FC4E73">
        <w:rPr>
          <w:rFonts w:ascii="Tahoma" w:eastAsia="Calibri" w:hAnsi="Tahoma" w:cs="Tahoma"/>
          <w:sz w:val="24"/>
          <w:szCs w:val="24"/>
        </w:rPr>
        <w:t>increased by 54 days in 22-23 from 21-22.</w:t>
      </w:r>
      <w:r w:rsidR="000C4B75" w:rsidRPr="00FC4E73">
        <w:rPr>
          <w:rFonts w:ascii="Tahoma" w:eastAsia="Calibri" w:hAnsi="Tahoma" w:cs="Tahoma"/>
          <w:sz w:val="24"/>
          <w:szCs w:val="24"/>
        </w:rPr>
        <w:t xml:space="preserve"> </w:t>
      </w:r>
      <w:r w:rsidR="000E6A50" w:rsidRPr="00FC4E73">
        <w:rPr>
          <w:rFonts w:ascii="Tahoma" w:eastAsia="Calibri" w:hAnsi="Tahoma" w:cs="Tahoma"/>
          <w:sz w:val="24"/>
          <w:szCs w:val="24"/>
        </w:rPr>
        <w:t xml:space="preserve">Again, this will be skewed by the </w:t>
      </w:r>
      <w:proofErr w:type="gramStart"/>
      <w:r w:rsidR="000E6A50" w:rsidRPr="00FC4E73">
        <w:rPr>
          <w:rFonts w:ascii="Tahoma" w:eastAsia="Calibri" w:hAnsi="Tahoma" w:cs="Tahoma"/>
          <w:sz w:val="24"/>
          <w:szCs w:val="24"/>
        </w:rPr>
        <w:t>aforementioned reversals</w:t>
      </w:r>
      <w:proofErr w:type="gramEnd"/>
      <w:r w:rsidR="000E6A50" w:rsidRPr="00FC4E73">
        <w:rPr>
          <w:rFonts w:ascii="Tahoma" w:eastAsia="Calibri" w:hAnsi="Tahoma" w:cs="Tahoma"/>
          <w:sz w:val="24"/>
          <w:szCs w:val="24"/>
        </w:rPr>
        <w:t xml:space="preserve"> due</w:t>
      </w:r>
      <w:r w:rsidR="009B25F3" w:rsidRPr="00FC4E73">
        <w:rPr>
          <w:rFonts w:ascii="Tahoma" w:eastAsia="Calibri" w:hAnsi="Tahoma" w:cs="Tahoma"/>
          <w:sz w:val="24"/>
          <w:szCs w:val="24"/>
        </w:rPr>
        <w:t xml:space="preserve"> (the average is 240 days </w:t>
      </w:r>
      <w:r w:rsidR="00473FC6" w:rsidRPr="00FC4E73">
        <w:rPr>
          <w:rFonts w:ascii="Tahoma" w:eastAsia="Calibri" w:hAnsi="Tahoma" w:cs="Tahoma"/>
          <w:sz w:val="24"/>
          <w:szCs w:val="24"/>
        </w:rPr>
        <w:t>when these are removed)</w:t>
      </w:r>
      <w:r w:rsidR="000E6A50" w:rsidRPr="00FC4E73">
        <w:rPr>
          <w:rFonts w:ascii="Tahoma" w:eastAsia="Calibri" w:hAnsi="Tahoma" w:cs="Tahoma"/>
          <w:sz w:val="24"/>
          <w:szCs w:val="24"/>
        </w:rPr>
        <w:t>.</w:t>
      </w:r>
      <w:r w:rsidR="00473FC6" w:rsidRPr="00FC4E73">
        <w:rPr>
          <w:rFonts w:ascii="Tahoma" w:eastAsia="Calibri" w:hAnsi="Tahoma" w:cs="Tahoma"/>
          <w:sz w:val="24"/>
          <w:szCs w:val="24"/>
        </w:rPr>
        <w:t xml:space="preserve"> </w:t>
      </w:r>
      <w:r w:rsidR="00D06CBC" w:rsidRPr="00FC4E73">
        <w:rPr>
          <w:rFonts w:ascii="Tahoma" w:eastAsia="Calibri" w:hAnsi="Tahoma" w:cs="Tahoma"/>
          <w:sz w:val="24"/>
          <w:szCs w:val="24"/>
        </w:rPr>
        <w:t>31</w:t>
      </w:r>
      <w:r w:rsidRPr="00FC4E73">
        <w:rPr>
          <w:rFonts w:ascii="Tahoma" w:eastAsia="Calibri" w:hAnsi="Tahoma" w:cs="Tahoma"/>
          <w:sz w:val="24"/>
          <w:szCs w:val="24"/>
        </w:rPr>
        <w:t xml:space="preserve"> out of </w:t>
      </w:r>
      <w:r w:rsidR="00D06CBC" w:rsidRPr="00FC4E73">
        <w:rPr>
          <w:rFonts w:ascii="Tahoma" w:eastAsia="Calibri" w:hAnsi="Tahoma" w:cs="Tahoma"/>
          <w:sz w:val="24"/>
          <w:szCs w:val="24"/>
        </w:rPr>
        <w:t>119</w:t>
      </w:r>
      <w:r w:rsidRPr="00FC4E73">
        <w:rPr>
          <w:rFonts w:ascii="Tahoma" w:eastAsia="Calibri" w:hAnsi="Tahoma" w:cs="Tahoma"/>
          <w:sz w:val="24"/>
          <w:szCs w:val="24"/>
        </w:rPr>
        <w:t xml:space="preserve"> children (</w:t>
      </w:r>
      <w:r w:rsidR="00D62DC1" w:rsidRPr="00FC4E73">
        <w:rPr>
          <w:rFonts w:ascii="Tahoma" w:eastAsia="Calibri" w:hAnsi="Tahoma" w:cs="Tahoma"/>
          <w:sz w:val="24"/>
          <w:szCs w:val="24"/>
        </w:rPr>
        <w:t>26</w:t>
      </w:r>
      <w:r w:rsidRPr="00FC4E73">
        <w:rPr>
          <w:rFonts w:ascii="Tahoma" w:eastAsia="Calibri" w:hAnsi="Tahoma" w:cs="Tahoma"/>
          <w:sz w:val="24"/>
          <w:szCs w:val="24"/>
        </w:rPr>
        <w:t>%) have been waiting over a year</w:t>
      </w:r>
      <w:r w:rsidR="00D62DC1" w:rsidRPr="00FC4E73">
        <w:rPr>
          <w:rFonts w:ascii="Tahoma" w:eastAsia="Calibri" w:hAnsi="Tahoma" w:cs="Tahoma"/>
          <w:sz w:val="24"/>
          <w:szCs w:val="24"/>
        </w:rPr>
        <w:t xml:space="preserve"> since their adoption plans</w:t>
      </w:r>
      <w:r w:rsidRPr="00FC4E73">
        <w:rPr>
          <w:rFonts w:ascii="Tahoma" w:eastAsia="Calibri" w:hAnsi="Tahoma" w:cs="Tahoma"/>
          <w:sz w:val="24"/>
          <w:szCs w:val="24"/>
        </w:rPr>
        <w:t xml:space="preserve">, of which </w:t>
      </w:r>
      <w:r w:rsidR="00D62DC1" w:rsidRPr="00FC4E73">
        <w:rPr>
          <w:rFonts w:ascii="Tahoma" w:eastAsia="Calibri" w:hAnsi="Tahoma" w:cs="Tahoma"/>
          <w:sz w:val="24"/>
          <w:szCs w:val="24"/>
        </w:rPr>
        <w:t>9</w:t>
      </w:r>
      <w:r w:rsidR="007B7DF0" w:rsidRPr="00FC4E73">
        <w:rPr>
          <w:rFonts w:ascii="Tahoma" w:eastAsia="Calibri" w:hAnsi="Tahoma" w:cs="Tahoma"/>
          <w:sz w:val="24"/>
          <w:szCs w:val="24"/>
        </w:rPr>
        <w:t xml:space="preserve"> are awaiting reversals of adoption plans</w:t>
      </w:r>
      <w:r w:rsidR="00D62DC1" w:rsidRPr="00FC4E73">
        <w:rPr>
          <w:rFonts w:ascii="Tahoma" w:eastAsia="Calibri" w:hAnsi="Tahoma" w:cs="Tahoma"/>
          <w:sz w:val="24"/>
          <w:szCs w:val="24"/>
        </w:rPr>
        <w:t xml:space="preserve">, 4 are matched </w:t>
      </w:r>
      <w:r w:rsidR="00AE007C" w:rsidRPr="00FC4E73">
        <w:rPr>
          <w:rFonts w:ascii="Tahoma" w:eastAsia="Calibri" w:hAnsi="Tahoma" w:cs="Tahoma"/>
          <w:sz w:val="24"/>
          <w:szCs w:val="24"/>
        </w:rPr>
        <w:t>and 6 have matches booked into panel.</w:t>
      </w:r>
    </w:p>
    <w:p w14:paraId="199F91F5" w14:textId="6D5D25BF" w:rsidR="0088089C" w:rsidRPr="00FC4E73" w:rsidRDefault="00D76FCE"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In </w:t>
      </w:r>
      <w:r w:rsidR="00E076B2" w:rsidRPr="00FC4E73">
        <w:rPr>
          <w:rFonts w:ascii="Tahoma" w:eastAsia="Calibri" w:hAnsi="Tahoma" w:cs="Tahoma"/>
          <w:sz w:val="24"/>
          <w:szCs w:val="24"/>
        </w:rPr>
        <w:t xml:space="preserve">direct </w:t>
      </w:r>
      <w:r w:rsidRPr="00FC4E73">
        <w:rPr>
          <w:rFonts w:ascii="Tahoma" w:eastAsia="Calibri" w:hAnsi="Tahoma" w:cs="Tahoma"/>
          <w:sz w:val="24"/>
          <w:szCs w:val="24"/>
        </w:rPr>
        <w:t xml:space="preserve">response to this ongoing issue, </w:t>
      </w:r>
      <w:r w:rsidR="00085720" w:rsidRPr="00FC4E73">
        <w:rPr>
          <w:rFonts w:ascii="Tahoma" w:eastAsia="Calibri" w:hAnsi="Tahoma" w:cs="Tahoma"/>
          <w:sz w:val="24"/>
          <w:szCs w:val="24"/>
        </w:rPr>
        <w:t xml:space="preserve">the completion of </w:t>
      </w:r>
      <w:r w:rsidRPr="00FC4E73">
        <w:rPr>
          <w:rFonts w:ascii="Tahoma" w:eastAsia="Calibri" w:hAnsi="Tahoma" w:cs="Tahoma"/>
          <w:sz w:val="24"/>
          <w:szCs w:val="24"/>
        </w:rPr>
        <w:t>reversal</w:t>
      </w:r>
      <w:r w:rsidR="00085720" w:rsidRPr="00FC4E73">
        <w:rPr>
          <w:rFonts w:ascii="Tahoma" w:eastAsia="Calibri" w:hAnsi="Tahoma" w:cs="Tahoma"/>
          <w:sz w:val="24"/>
          <w:szCs w:val="24"/>
        </w:rPr>
        <w:t>s</w:t>
      </w:r>
      <w:r w:rsidRPr="00FC4E73">
        <w:rPr>
          <w:rFonts w:ascii="Tahoma" w:eastAsia="Calibri" w:hAnsi="Tahoma" w:cs="Tahoma"/>
          <w:sz w:val="24"/>
          <w:szCs w:val="24"/>
        </w:rPr>
        <w:t xml:space="preserve"> </w:t>
      </w:r>
      <w:r w:rsidR="00EE64B9" w:rsidRPr="00FC4E73">
        <w:rPr>
          <w:rFonts w:ascii="Tahoma" w:eastAsia="Calibri" w:hAnsi="Tahoma" w:cs="Tahoma"/>
          <w:sz w:val="24"/>
          <w:szCs w:val="24"/>
        </w:rPr>
        <w:t>is</w:t>
      </w:r>
      <w:r w:rsidRPr="00FC4E73">
        <w:rPr>
          <w:rFonts w:ascii="Tahoma" w:eastAsia="Calibri" w:hAnsi="Tahoma" w:cs="Tahoma"/>
          <w:sz w:val="24"/>
          <w:szCs w:val="24"/>
        </w:rPr>
        <w:t xml:space="preserve"> now </w:t>
      </w:r>
      <w:r w:rsidR="00085720" w:rsidRPr="00FC4E73">
        <w:rPr>
          <w:rFonts w:ascii="Tahoma" w:eastAsia="Calibri" w:hAnsi="Tahoma" w:cs="Tahoma"/>
          <w:sz w:val="24"/>
          <w:szCs w:val="24"/>
        </w:rPr>
        <w:t xml:space="preserve">the responsibility of the Adoption Head of Service </w:t>
      </w:r>
      <w:r w:rsidR="008B03FF" w:rsidRPr="00FC4E73">
        <w:rPr>
          <w:rFonts w:ascii="Tahoma" w:eastAsia="Calibri" w:hAnsi="Tahoma" w:cs="Tahoma"/>
          <w:sz w:val="24"/>
          <w:szCs w:val="24"/>
        </w:rPr>
        <w:t>and as such will not skew timeliness figures from year 23-24 onward.</w:t>
      </w:r>
    </w:p>
    <w:p w14:paraId="387ADBB8" w14:textId="1C2E9323" w:rsidR="00206EF3" w:rsidRPr="00FC4E73" w:rsidRDefault="00206EF3" w:rsidP="00FD0470">
      <w:pPr>
        <w:pStyle w:val="Heading2"/>
        <w:numPr>
          <w:ilvl w:val="0"/>
          <w:numId w:val="32"/>
        </w:numPr>
        <w:jc w:val="both"/>
        <w:rPr>
          <w:rFonts w:ascii="Tahoma" w:hAnsi="Tahoma" w:cs="Tahoma"/>
          <w:i w:val="0"/>
          <w:iCs w:val="0"/>
          <w:sz w:val="24"/>
          <w:szCs w:val="24"/>
        </w:rPr>
      </w:pPr>
      <w:bookmarkStart w:id="36" w:name="_Toc139550331"/>
      <w:r w:rsidRPr="00FC4E73">
        <w:rPr>
          <w:rFonts w:ascii="Tahoma" w:hAnsi="Tahoma" w:cs="Tahoma"/>
          <w:i w:val="0"/>
          <w:iCs w:val="0"/>
          <w:sz w:val="24"/>
          <w:szCs w:val="24"/>
        </w:rPr>
        <w:t xml:space="preserve">Number of Children </w:t>
      </w:r>
      <w:r w:rsidR="00890E2F" w:rsidRPr="00FC4E73">
        <w:rPr>
          <w:rFonts w:ascii="Tahoma" w:hAnsi="Tahoma" w:cs="Tahoma"/>
          <w:i w:val="0"/>
          <w:iCs w:val="0"/>
          <w:sz w:val="24"/>
          <w:szCs w:val="24"/>
        </w:rPr>
        <w:t xml:space="preserve">Matched and </w:t>
      </w:r>
      <w:r w:rsidRPr="00FC4E73">
        <w:rPr>
          <w:rFonts w:ascii="Tahoma" w:hAnsi="Tahoma" w:cs="Tahoma"/>
          <w:i w:val="0"/>
          <w:iCs w:val="0"/>
          <w:sz w:val="24"/>
          <w:szCs w:val="24"/>
        </w:rPr>
        <w:t>Placed</w:t>
      </w:r>
      <w:bookmarkEnd w:id="36"/>
    </w:p>
    <w:p w14:paraId="5C4BE940" w14:textId="77777777" w:rsidR="00206EF3" w:rsidRPr="00FC4E73" w:rsidRDefault="00206EF3" w:rsidP="00FD0470">
      <w:pPr>
        <w:spacing w:after="0" w:line="240" w:lineRule="auto"/>
        <w:jc w:val="both"/>
        <w:rPr>
          <w:rFonts w:ascii="Tahoma" w:eastAsia="Calibri" w:hAnsi="Tahoma" w:cs="Tahoma"/>
          <w:i/>
          <w:sz w:val="24"/>
          <w:szCs w:val="24"/>
        </w:rPr>
      </w:pPr>
    </w:p>
    <w:tbl>
      <w:tblPr>
        <w:tblW w:w="9819" w:type="dxa"/>
        <w:tblInd w:w="93" w:type="dxa"/>
        <w:tblLook w:val="04A0" w:firstRow="1" w:lastRow="0" w:firstColumn="1" w:lastColumn="0" w:noHBand="0" w:noVBand="1"/>
      </w:tblPr>
      <w:tblGrid>
        <w:gridCol w:w="5764"/>
        <w:gridCol w:w="1355"/>
        <w:gridCol w:w="1355"/>
        <w:gridCol w:w="1345"/>
      </w:tblGrid>
      <w:tr w:rsidR="007D0E55" w:rsidRPr="00FC4E73" w14:paraId="0A362F1C" w14:textId="3E123C20" w:rsidTr="001C5AB5">
        <w:trPr>
          <w:trHeight w:val="310"/>
        </w:trPr>
        <w:tc>
          <w:tcPr>
            <w:tcW w:w="5764" w:type="dxa"/>
            <w:tcBorders>
              <w:top w:val="single" w:sz="4" w:space="0" w:color="auto"/>
              <w:left w:val="single" w:sz="4" w:space="0" w:color="auto"/>
              <w:bottom w:val="single" w:sz="4" w:space="0" w:color="auto"/>
              <w:right w:val="single" w:sz="4" w:space="0" w:color="auto"/>
            </w:tcBorders>
            <w:shd w:val="clear" w:color="auto" w:fill="9E3198"/>
            <w:noWrap/>
            <w:vAlign w:val="bottom"/>
            <w:hideMark/>
          </w:tcPr>
          <w:p w14:paraId="67401A0F" w14:textId="77777777" w:rsidR="007D0E55" w:rsidRPr="00FC4E73" w:rsidRDefault="007D0E55" w:rsidP="00FD0470">
            <w:pPr>
              <w:spacing w:after="0" w:line="240" w:lineRule="auto"/>
              <w:jc w:val="both"/>
              <w:rPr>
                <w:rFonts w:ascii="Tahoma" w:eastAsia="Times New Roman" w:hAnsi="Tahoma" w:cs="Tahoma"/>
                <w:b/>
                <w:bCs/>
                <w:color w:val="FFFFFF" w:themeColor="background1"/>
                <w:sz w:val="24"/>
                <w:szCs w:val="24"/>
                <w:lang w:eastAsia="en-GB"/>
              </w:rPr>
            </w:pPr>
            <w:r w:rsidRPr="00FC4E73">
              <w:rPr>
                <w:rFonts w:ascii="Tahoma" w:eastAsia="Times New Roman" w:hAnsi="Tahoma" w:cs="Tahoma"/>
                <w:b/>
                <w:bCs/>
                <w:color w:val="FFFFFF" w:themeColor="background1"/>
                <w:sz w:val="24"/>
                <w:szCs w:val="24"/>
                <w:lang w:eastAsia="en-GB"/>
              </w:rPr>
              <w:t>Financial Year</w:t>
            </w:r>
          </w:p>
        </w:tc>
        <w:tc>
          <w:tcPr>
            <w:tcW w:w="1355" w:type="dxa"/>
            <w:tcBorders>
              <w:top w:val="single" w:sz="4" w:space="0" w:color="auto"/>
              <w:left w:val="nil"/>
              <w:bottom w:val="single" w:sz="4" w:space="0" w:color="auto"/>
              <w:right w:val="single" w:sz="4" w:space="0" w:color="auto"/>
            </w:tcBorders>
            <w:shd w:val="clear" w:color="auto" w:fill="9E3198"/>
            <w:vAlign w:val="bottom"/>
          </w:tcPr>
          <w:p w14:paraId="63713CCB" w14:textId="27041094" w:rsidR="007D0E55" w:rsidRPr="00FC4E73" w:rsidRDefault="007D0E55" w:rsidP="00FD0470">
            <w:pPr>
              <w:spacing w:after="0" w:line="240" w:lineRule="auto"/>
              <w:jc w:val="both"/>
              <w:rPr>
                <w:rFonts w:ascii="Tahoma" w:eastAsia="Times New Roman" w:hAnsi="Tahoma" w:cs="Tahoma"/>
                <w:b/>
                <w:bCs/>
                <w:color w:val="FFFFFF" w:themeColor="background1"/>
                <w:sz w:val="24"/>
                <w:szCs w:val="24"/>
                <w:lang w:eastAsia="en-GB"/>
              </w:rPr>
            </w:pPr>
            <w:r w:rsidRPr="00FC4E73">
              <w:rPr>
                <w:rFonts w:ascii="Tahoma" w:eastAsia="Times New Roman" w:hAnsi="Tahoma" w:cs="Tahoma"/>
                <w:b/>
                <w:bCs/>
                <w:color w:val="FFFFFF" w:themeColor="background1"/>
                <w:sz w:val="24"/>
                <w:szCs w:val="24"/>
                <w:lang w:eastAsia="en-GB"/>
              </w:rPr>
              <w:t>2020-21</w:t>
            </w:r>
          </w:p>
        </w:tc>
        <w:tc>
          <w:tcPr>
            <w:tcW w:w="1355" w:type="dxa"/>
            <w:tcBorders>
              <w:top w:val="single" w:sz="4" w:space="0" w:color="auto"/>
              <w:left w:val="nil"/>
              <w:bottom w:val="single" w:sz="4" w:space="0" w:color="auto"/>
              <w:right w:val="single" w:sz="4" w:space="0" w:color="auto"/>
            </w:tcBorders>
            <w:shd w:val="clear" w:color="auto" w:fill="9E3198"/>
            <w:vAlign w:val="bottom"/>
          </w:tcPr>
          <w:p w14:paraId="690F3522" w14:textId="3B278FA5" w:rsidR="007D0E55" w:rsidRPr="00FC4E73" w:rsidRDefault="007D0E55" w:rsidP="00FD0470">
            <w:pPr>
              <w:spacing w:after="0" w:line="240" w:lineRule="auto"/>
              <w:jc w:val="both"/>
              <w:rPr>
                <w:rFonts w:ascii="Tahoma" w:eastAsia="Times New Roman" w:hAnsi="Tahoma" w:cs="Tahoma"/>
                <w:b/>
                <w:bCs/>
                <w:color w:val="FFFFFF" w:themeColor="background1"/>
                <w:sz w:val="24"/>
                <w:szCs w:val="24"/>
                <w:lang w:eastAsia="en-GB"/>
              </w:rPr>
            </w:pPr>
            <w:r w:rsidRPr="00FC4E73">
              <w:rPr>
                <w:rFonts w:ascii="Tahoma" w:eastAsia="Times New Roman" w:hAnsi="Tahoma" w:cs="Tahoma"/>
                <w:b/>
                <w:bCs/>
                <w:color w:val="FFFFFF" w:themeColor="background1"/>
                <w:sz w:val="24"/>
                <w:szCs w:val="24"/>
                <w:lang w:eastAsia="en-GB"/>
              </w:rPr>
              <w:t>2021-22</w:t>
            </w:r>
          </w:p>
        </w:tc>
        <w:tc>
          <w:tcPr>
            <w:tcW w:w="1345" w:type="dxa"/>
            <w:tcBorders>
              <w:top w:val="single" w:sz="4" w:space="0" w:color="auto"/>
              <w:left w:val="nil"/>
              <w:bottom w:val="single" w:sz="4" w:space="0" w:color="auto"/>
              <w:right w:val="single" w:sz="4" w:space="0" w:color="auto"/>
            </w:tcBorders>
            <w:shd w:val="clear" w:color="auto" w:fill="9E3198"/>
            <w:vAlign w:val="bottom"/>
          </w:tcPr>
          <w:p w14:paraId="5C9960D4" w14:textId="77BE8DE5" w:rsidR="007D0E55" w:rsidRPr="00FC4E73" w:rsidRDefault="007D0E55" w:rsidP="00FD0470">
            <w:pPr>
              <w:spacing w:after="0" w:line="240" w:lineRule="auto"/>
              <w:jc w:val="both"/>
              <w:rPr>
                <w:rFonts w:ascii="Tahoma" w:eastAsia="Times New Roman" w:hAnsi="Tahoma" w:cs="Tahoma"/>
                <w:b/>
                <w:bCs/>
                <w:color w:val="FFFFFF" w:themeColor="background1"/>
                <w:sz w:val="24"/>
                <w:szCs w:val="24"/>
                <w:lang w:eastAsia="en-GB"/>
              </w:rPr>
            </w:pPr>
            <w:r w:rsidRPr="00FC4E73">
              <w:rPr>
                <w:rFonts w:ascii="Tahoma" w:eastAsia="Times New Roman" w:hAnsi="Tahoma" w:cs="Tahoma"/>
                <w:b/>
                <w:bCs/>
                <w:color w:val="FFFFFF" w:themeColor="background1"/>
                <w:sz w:val="24"/>
                <w:szCs w:val="24"/>
                <w:lang w:eastAsia="en-GB"/>
              </w:rPr>
              <w:t>2022-23</w:t>
            </w:r>
          </w:p>
        </w:tc>
      </w:tr>
      <w:tr w:rsidR="007D0E55" w:rsidRPr="00FC4E73" w14:paraId="7DAB5E02" w14:textId="42B8DDEA" w:rsidTr="00AB408F">
        <w:trPr>
          <w:trHeight w:val="310"/>
        </w:trPr>
        <w:tc>
          <w:tcPr>
            <w:tcW w:w="5764" w:type="dxa"/>
            <w:tcBorders>
              <w:top w:val="nil"/>
              <w:left w:val="single" w:sz="4" w:space="0" w:color="auto"/>
              <w:bottom w:val="single" w:sz="4" w:space="0" w:color="auto"/>
              <w:right w:val="single" w:sz="4" w:space="0" w:color="auto"/>
            </w:tcBorders>
            <w:shd w:val="clear" w:color="auto" w:fill="BFBFBF"/>
            <w:noWrap/>
            <w:vAlign w:val="bottom"/>
            <w:hideMark/>
          </w:tcPr>
          <w:p w14:paraId="5BBA0635" w14:textId="4C55E7C8" w:rsidR="007D0E55" w:rsidRPr="00FC4E73" w:rsidRDefault="007D0E55" w:rsidP="00FD0470">
            <w:pPr>
              <w:spacing w:after="0" w:line="240" w:lineRule="auto"/>
              <w:jc w:val="both"/>
              <w:rPr>
                <w:rFonts w:ascii="Tahoma" w:eastAsia="Times New Roman" w:hAnsi="Tahoma" w:cs="Tahoma"/>
                <w:b/>
                <w:bCs/>
                <w:color w:val="000000"/>
                <w:sz w:val="24"/>
                <w:szCs w:val="24"/>
                <w:lang w:eastAsia="en-GB"/>
              </w:rPr>
            </w:pPr>
            <w:r w:rsidRPr="00FC4E73">
              <w:rPr>
                <w:rFonts w:ascii="Tahoma" w:eastAsia="Times New Roman" w:hAnsi="Tahoma" w:cs="Tahoma"/>
                <w:b/>
                <w:bCs/>
                <w:color w:val="000000"/>
                <w:sz w:val="24"/>
                <w:szCs w:val="24"/>
                <w:lang w:eastAsia="en-GB"/>
              </w:rPr>
              <w:t>Number of Children</w:t>
            </w:r>
            <w:r w:rsidR="00890E2F" w:rsidRPr="00FC4E73">
              <w:rPr>
                <w:rFonts w:ascii="Tahoma" w:eastAsia="Times New Roman" w:hAnsi="Tahoma" w:cs="Tahoma"/>
                <w:b/>
                <w:bCs/>
                <w:color w:val="000000"/>
                <w:sz w:val="24"/>
                <w:szCs w:val="24"/>
                <w:lang w:eastAsia="en-GB"/>
              </w:rPr>
              <w:t xml:space="preserve"> </w:t>
            </w:r>
            <w:r w:rsidR="006256A2" w:rsidRPr="00FC4E73">
              <w:rPr>
                <w:rFonts w:ascii="Tahoma" w:eastAsia="Times New Roman" w:hAnsi="Tahoma" w:cs="Tahoma"/>
                <w:b/>
                <w:bCs/>
                <w:color w:val="000000"/>
                <w:sz w:val="24"/>
                <w:szCs w:val="24"/>
                <w:lang w:eastAsia="en-GB"/>
              </w:rPr>
              <w:t>Matched</w:t>
            </w:r>
          </w:p>
        </w:tc>
        <w:tc>
          <w:tcPr>
            <w:tcW w:w="1355" w:type="dxa"/>
            <w:tcBorders>
              <w:top w:val="nil"/>
              <w:left w:val="nil"/>
              <w:bottom w:val="single" w:sz="4" w:space="0" w:color="auto"/>
              <w:right w:val="single" w:sz="4" w:space="0" w:color="auto"/>
            </w:tcBorders>
            <w:shd w:val="clear" w:color="auto" w:fill="BFBFBF"/>
            <w:vAlign w:val="bottom"/>
          </w:tcPr>
          <w:p w14:paraId="78D77B8A" w14:textId="77777777" w:rsidR="007D0E55" w:rsidRPr="00FC4E73" w:rsidRDefault="007D0E55" w:rsidP="00FD0470">
            <w:pPr>
              <w:spacing w:after="0" w:line="240" w:lineRule="auto"/>
              <w:jc w:val="both"/>
              <w:rPr>
                <w:rFonts w:ascii="Tahoma" w:eastAsia="Times New Roman" w:hAnsi="Tahoma" w:cs="Tahoma"/>
                <w:b/>
                <w:bCs/>
                <w:color w:val="000000"/>
                <w:sz w:val="24"/>
                <w:szCs w:val="24"/>
                <w:lang w:eastAsia="en-GB"/>
              </w:rPr>
            </w:pPr>
            <w:r w:rsidRPr="00FC4E73">
              <w:rPr>
                <w:rFonts w:ascii="Tahoma" w:eastAsia="Times New Roman" w:hAnsi="Tahoma" w:cs="Tahoma"/>
                <w:b/>
                <w:bCs/>
                <w:color w:val="000000"/>
                <w:sz w:val="24"/>
                <w:szCs w:val="24"/>
                <w:lang w:eastAsia="en-GB"/>
              </w:rPr>
              <w:t>75</w:t>
            </w:r>
          </w:p>
        </w:tc>
        <w:tc>
          <w:tcPr>
            <w:tcW w:w="1355" w:type="dxa"/>
            <w:tcBorders>
              <w:top w:val="nil"/>
              <w:left w:val="nil"/>
              <w:bottom w:val="single" w:sz="4" w:space="0" w:color="auto"/>
              <w:right w:val="single" w:sz="4" w:space="0" w:color="auto"/>
            </w:tcBorders>
            <w:shd w:val="clear" w:color="auto" w:fill="BFBFBF"/>
            <w:vAlign w:val="bottom"/>
          </w:tcPr>
          <w:p w14:paraId="3CBD3104" w14:textId="26B54196" w:rsidR="007D0E55" w:rsidRPr="00FC4E73" w:rsidRDefault="00EE64B9" w:rsidP="00FD0470">
            <w:pPr>
              <w:spacing w:after="0" w:line="240" w:lineRule="auto"/>
              <w:jc w:val="both"/>
              <w:rPr>
                <w:rFonts w:ascii="Tahoma" w:eastAsia="Times New Roman" w:hAnsi="Tahoma" w:cs="Tahoma"/>
                <w:b/>
                <w:bCs/>
                <w:color w:val="000000"/>
                <w:sz w:val="24"/>
                <w:szCs w:val="24"/>
                <w:lang w:eastAsia="en-GB"/>
              </w:rPr>
            </w:pPr>
            <w:r w:rsidRPr="00FC4E73">
              <w:rPr>
                <w:rFonts w:ascii="Tahoma" w:eastAsia="Times New Roman" w:hAnsi="Tahoma" w:cs="Tahoma"/>
                <w:b/>
                <w:bCs/>
                <w:color w:val="000000"/>
                <w:sz w:val="24"/>
                <w:szCs w:val="24"/>
                <w:lang w:eastAsia="en-GB"/>
              </w:rPr>
              <w:t>8</w:t>
            </w:r>
            <w:r w:rsidR="001846C8" w:rsidRPr="00FC4E73">
              <w:rPr>
                <w:rFonts w:ascii="Tahoma" w:eastAsia="Times New Roman" w:hAnsi="Tahoma" w:cs="Tahoma"/>
                <w:b/>
                <w:bCs/>
                <w:color w:val="000000"/>
                <w:sz w:val="24"/>
                <w:szCs w:val="24"/>
                <w:lang w:eastAsia="en-GB"/>
              </w:rPr>
              <w:t>4</w:t>
            </w:r>
          </w:p>
        </w:tc>
        <w:tc>
          <w:tcPr>
            <w:tcW w:w="1345" w:type="dxa"/>
            <w:tcBorders>
              <w:top w:val="nil"/>
              <w:left w:val="nil"/>
              <w:bottom w:val="single" w:sz="4" w:space="0" w:color="auto"/>
              <w:right w:val="single" w:sz="4" w:space="0" w:color="auto"/>
            </w:tcBorders>
            <w:shd w:val="clear" w:color="auto" w:fill="BFBFBF"/>
            <w:vAlign w:val="bottom"/>
          </w:tcPr>
          <w:p w14:paraId="492624F0" w14:textId="46785BDB" w:rsidR="007D0E55" w:rsidRPr="00FC4E73" w:rsidRDefault="00EE64B9" w:rsidP="00FD0470">
            <w:pPr>
              <w:spacing w:after="0" w:line="240" w:lineRule="auto"/>
              <w:jc w:val="both"/>
              <w:rPr>
                <w:rFonts w:ascii="Tahoma" w:eastAsia="Times New Roman" w:hAnsi="Tahoma" w:cs="Tahoma"/>
                <w:b/>
                <w:bCs/>
                <w:color w:val="000000"/>
                <w:sz w:val="24"/>
                <w:szCs w:val="24"/>
                <w:lang w:eastAsia="en-GB"/>
              </w:rPr>
            </w:pPr>
            <w:r w:rsidRPr="00FC4E73">
              <w:rPr>
                <w:rFonts w:ascii="Tahoma" w:eastAsia="Times New Roman" w:hAnsi="Tahoma" w:cs="Tahoma"/>
                <w:b/>
                <w:bCs/>
                <w:color w:val="000000"/>
                <w:sz w:val="24"/>
                <w:szCs w:val="24"/>
                <w:lang w:eastAsia="en-GB"/>
              </w:rPr>
              <w:t>94</w:t>
            </w:r>
          </w:p>
        </w:tc>
      </w:tr>
      <w:tr w:rsidR="006256A2" w:rsidRPr="00FC4E73" w14:paraId="071B253C" w14:textId="77777777" w:rsidTr="00D6620D">
        <w:trPr>
          <w:trHeight w:val="310"/>
        </w:trPr>
        <w:tc>
          <w:tcPr>
            <w:tcW w:w="5764" w:type="dxa"/>
            <w:tcBorders>
              <w:top w:val="nil"/>
              <w:left w:val="single" w:sz="4" w:space="0" w:color="auto"/>
              <w:bottom w:val="single" w:sz="4" w:space="0" w:color="auto"/>
              <w:right w:val="single" w:sz="4" w:space="0" w:color="auto"/>
            </w:tcBorders>
            <w:shd w:val="clear" w:color="auto" w:fill="BFBFBF"/>
            <w:noWrap/>
            <w:vAlign w:val="bottom"/>
            <w:hideMark/>
          </w:tcPr>
          <w:p w14:paraId="00E88090" w14:textId="77777777" w:rsidR="006256A2" w:rsidRPr="00FC4E73" w:rsidRDefault="006256A2" w:rsidP="00D6620D">
            <w:pPr>
              <w:spacing w:after="0" w:line="240" w:lineRule="auto"/>
              <w:jc w:val="both"/>
              <w:rPr>
                <w:rFonts w:ascii="Tahoma" w:eastAsia="Times New Roman" w:hAnsi="Tahoma" w:cs="Tahoma"/>
                <w:b/>
                <w:bCs/>
                <w:color w:val="000000"/>
                <w:sz w:val="24"/>
                <w:szCs w:val="24"/>
                <w:lang w:eastAsia="en-GB"/>
              </w:rPr>
            </w:pPr>
            <w:r w:rsidRPr="00FC4E73">
              <w:rPr>
                <w:rFonts w:ascii="Tahoma" w:eastAsia="Times New Roman" w:hAnsi="Tahoma" w:cs="Tahoma"/>
                <w:b/>
                <w:bCs/>
                <w:color w:val="000000"/>
                <w:sz w:val="24"/>
                <w:szCs w:val="24"/>
                <w:lang w:eastAsia="en-GB"/>
              </w:rPr>
              <w:t>Number of Children Placed</w:t>
            </w:r>
          </w:p>
        </w:tc>
        <w:tc>
          <w:tcPr>
            <w:tcW w:w="1355" w:type="dxa"/>
            <w:tcBorders>
              <w:top w:val="nil"/>
              <w:left w:val="nil"/>
              <w:bottom w:val="single" w:sz="4" w:space="0" w:color="auto"/>
              <w:right w:val="single" w:sz="4" w:space="0" w:color="auto"/>
            </w:tcBorders>
            <w:shd w:val="clear" w:color="auto" w:fill="BFBFBF"/>
            <w:vAlign w:val="bottom"/>
          </w:tcPr>
          <w:p w14:paraId="7298D606" w14:textId="77777777" w:rsidR="006256A2" w:rsidRPr="00FC4E73" w:rsidRDefault="006256A2" w:rsidP="00D6620D">
            <w:pPr>
              <w:spacing w:after="0" w:line="240" w:lineRule="auto"/>
              <w:jc w:val="both"/>
              <w:rPr>
                <w:rFonts w:ascii="Tahoma" w:eastAsia="Times New Roman" w:hAnsi="Tahoma" w:cs="Tahoma"/>
                <w:b/>
                <w:bCs/>
                <w:color w:val="000000"/>
                <w:sz w:val="24"/>
                <w:szCs w:val="24"/>
                <w:lang w:eastAsia="en-GB"/>
              </w:rPr>
            </w:pPr>
            <w:r w:rsidRPr="00FC4E73">
              <w:rPr>
                <w:rFonts w:ascii="Tahoma" w:eastAsia="Times New Roman" w:hAnsi="Tahoma" w:cs="Tahoma"/>
                <w:b/>
                <w:bCs/>
                <w:color w:val="000000"/>
                <w:sz w:val="24"/>
                <w:szCs w:val="24"/>
                <w:lang w:eastAsia="en-GB"/>
              </w:rPr>
              <w:t>75</w:t>
            </w:r>
          </w:p>
        </w:tc>
        <w:tc>
          <w:tcPr>
            <w:tcW w:w="1355" w:type="dxa"/>
            <w:tcBorders>
              <w:top w:val="nil"/>
              <w:left w:val="nil"/>
              <w:bottom w:val="single" w:sz="4" w:space="0" w:color="auto"/>
              <w:right w:val="single" w:sz="4" w:space="0" w:color="auto"/>
            </w:tcBorders>
            <w:shd w:val="clear" w:color="auto" w:fill="BFBFBF"/>
            <w:vAlign w:val="bottom"/>
          </w:tcPr>
          <w:p w14:paraId="6C57897B" w14:textId="77777777" w:rsidR="006256A2" w:rsidRPr="00FC4E73" w:rsidRDefault="006256A2" w:rsidP="00D6620D">
            <w:pPr>
              <w:spacing w:after="0" w:line="240" w:lineRule="auto"/>
              <w:jc w:val="both"/>
              <w:rPr>
                <w:rFonts w:ascii="Tahoma" w:eastAsia="Times New Roman" w:hAnsi="Tahoma" w:cs="Tahoma"/>
                <w:b/>
                <w:bCs/>
                <w:color w:val="000000"/>
                <w:sz w:val="24"/>
                <w:szCs w:val="24"/>
                <w:lang w:eastAsia="en-GB"/>
              </w:rPr>
            </w:pPr>
            <w:r w:rsidRPr="00FC4E73">
              <w:rPr>
                <w:rFonts w:ascii="Tahoma" w:eastAsia="Times New Roman" w:hAnsi="Tahoma" w:cs="Tahoma"/>
                <w:b/>
                <w:bCs/>
                <w:color w:val="000000"/>
                <w:sz w:val="24"/>
                <w:szCs w:val="24"/>
                <w:lang w:eastAsia="en-GB"/>
              </w:rPr>
              <w:t>83</w:t>
            </w:r>
          </w:p>
        </w:tc>
        <w:tc>
          <w:tcPr>
            <w:tcW w:w="1345" w:type="dxa"/>
            <w:tcBorders>
              <w:top w:val="nil"/>
              <w:left w:val="nil"/>
              <w:bottom w:val="single" w:sz="4" w:space="0" w:color="auto"/>
              <w:right w:val="single" w:sz="4" w:space="0" w:color="auto"/>
            </w:tcBorders>
            <w:shd w:val="clear" w:color="auto" w:fill="BFBFBF"/>
            <w:vAlign w:val="bottom"/>
          </w:tcPr>
          <w:p w14:paraId="75422F3D" w14:textId="77777777" w:rsidR="006256A2" w:rsidRPr="00FC4E73" w:rsidRDefault="006256A2" w:rsidP="00D6620D">
            <w:pPr>
              <w:spacing w:after="0" w:line="240" w:lineRule="auto"/>
              <w:jc w:val="both"/>
              <w:rPr>
                <w:rFonts w:ascii="Tahoma" w:eastAsia="Times New Roman" w:hAnsi="Tahoma" w:cs="Tahoma"/>
                <w:b/>
                <w:bCs/>
                <w:color w:val="000000"/>
                <w:sz w:val="24"/>
                <w:szCs w:val="24"/>
                <w:lang w:eastAsia="en-GB"/>
              </w:rPr>
            </w:pPr>
            <w:r w:rsidRPr="00FC4E73">
              <w:rPr>
                <w:rFonts w:ascii="Tahoma" w:eastAsia="Times New Roman" w:hAnsi="Tahoma" w:cs="Tahoma"/>
                <w:b/>
                <w:bCs/>
                <w:color w:val="000000"/>
                <w:sz w:val="24"/>
                <w:szCs w:val="24"/>
                <w:lang w:eastAsia="en-GB"/>
              </w:rPr>
              <w:t>85</w:t>
            </w:r>
          </w:p>
        </w:tc>
      </w:tr>
      <w:tr w:rsidR="007D0E55" w:rsidRPr="00FC4E73" w14:paraId="62E52FFB" w14:textId="73F66E7C" w:rsidTr="00AB408F">
        <w:trPr>
          <w:trHeight w:val="310"/>
        </w:trPr>
        <w:tc>
          <w:tcPr>
            <w:tcW w:w="5764" w:type="dxa"/>
            <w:tcBorders>
              <w:top w:val="nil"/>
              <w:left w:val="single" w:sz="4" w:space="0" w:color="auto"/>
              <w:bottom w:val="single" w:sz="4" w:space="0" w:color="auto"/>
              <w:right w:val="single" w:sz="4" w:space="0" w:color="auto"/>
            </w:tcBorders>
            <w:shd w:val="clear" w:color="auto" w:fill="E7E6E6" w:themeFill="background2"/>
            <w:noWrap/>
            <w:vAlign w:val="bottom"/>
          </w:tcPr>
          <w:p w14:paraId="32425CC0" w14:textId="77777777" w:rsidR="007D0E55" w:rsidRPr="00FC4E73" w:rsidRDefault="007D0E55"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 xml:space="preserve">Placed Internally </w:t>
            </w:r>
          </w:p>
        </w:tc>
        <w:tc>
          <w:tcPr>
            <w:tcW w:w="1355" w:type="dxa"/>
            <w:tcBorders>
              <w:top w:val="nil"/>
              <w:left w:val="nil"/>
              <w:bottom w:val="single" w:sz="4" w:space="0" w:color="auto"/>
              <w:right w:val="single" w:sz="4" w:space="0" w:color="auto"/>
            </w:tcBorders>
            <w:shd w:val="clear" w:color="auto" w:fill="E7E6E6" w:themeFill="background2"/>
            <w:vAlign w:val="bottom"/>
          </w:tcPr>
          <w:p w14:paraId="3B77181F" w14:textId="77777777" w:rsidR="007D0E55" w:rsidRPr="00FC4E73" w:rsidRDefault="007D0E55"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33 (44%)</w:t>
            </w:r>
          </w:p>
        </w:tc>
        <w:tc>
          <w:tcPr>
            <w:tcW w:w="1355" w:type="dxa"/>
            <w:tcBorders>
              <w:top w:val="nil"/>
              <w:left w:val="nil"/>
              <w:bottom w:val="single" w:sz="4" w:space="0" w:color="auto"/>
              <w:right w:val="single" w:sz="4" w:space="0" w:color="auto"/>
            </w:tcBorders>
            <w:shd w:val="clear" w:color="auto" w:fill="E7E6E6" w:themeFill="background2"/>
            <w:vAlign w:val="bottom"/>
          </w:tcPr>
          <w:p w14:paraId="6352880D" w14:textId="318CC22F" w:rsidR="007D0E55" w:rsidRPr="00FC4E73" w:rsidRDefault="007D0E55"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43 (52%)</w:t>
            </w:r>
          </w:p>
        </w:tc>
        <w:tc>
          <w:tcPr>
            <w:tcW w:w="1345" w:type="dxa"/>
            <w:tcBorders>
              <w:top w:val="nil"/>
              <w:left w:val="nil"/>
              <w:bottom w:val="single" w:sz="4" w:space="0" w:color="auto"/>
              <w:right w:val="single" w:sz="4" w:space="0" w:color="auto"/>
            </w:tcBorders>
            <w:shd w:val="clear" w:color="auto" w:fill="E7E6E6" w:themeFill="background2"/>
            <w:vAlign w:val="bottom"/>
          </w:tcPr>
          <w:p w14:paraId="4FF9876D" w14:textId="7E6961A3" w:rsidR="007D0E55" w:rsidRPr="00FC4E73" w:rsidRDefault="00AB408F"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48 (56%)</w:t>
            </w:r>
          </w:p>
        </w:tc>
      </w:tr>
      <w:tr w:rsidR="007D0E55" w:rsidRPr="00FC4E73" w14:paraId="6FC03BF6" w14:textId="7862F982" w:rsidTr="00AB408F">
        <w:trPr>
          <w:trHeight w:val="310"/>
        </w:trPr>
        <w:tc>
          <w:tcPr>
            <w:tcW w:w="5764"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0D6E9E68" w14:textId="77777777" w:rsidR="007D0E55" w:rsidRPr="00FC4E73" w:rsidRDefault="007D0E55"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Placed Within 12 Months of Plan</w:t>
            </w:r>
          </w:p>
        </w:tc>
        <w:tc>
          <w:tcPr>
            <w:tcW w:w="1355" w:type="dxa"/>
            <w:tcBorders>
              <w:top w:val="nil"/>
              <w:left w:val="nil"/>
              <w:bottom w:val="single" w:sz="4" w:space="0" w:color="auto"/>
              <w:right w:val="single" w:sz="4" w:space="0" w:color="auto"/>
            </w:tcBorders>
            <w:shd w:val="clear" w:color="auto" w:fill="E7E6E6" w:themeFill="background2"/>
            <w:vAlign w:val="bottom"/>
          </w:tcPr>
          <w:p w14:paraId="0131D4E0" w14:textId="77777777" w:rsidR="007D0E55" w:rsidRPr="00FC4E73" w:rsidRDefault="007D0E55"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47 (63%)</w:t>
            </w:r>
          </w:p>
        </w:tc>
        <w:tc>
          <w:tcPr>
            <w:tcW w:w="1355" w:type="dxa"/>
            <w:tcBorders>
              <w:top w:val="nil"/>
              <w:left w:val="nil"/>
              <w:bottom w:val="single" w:sz="4" w:space="0" w:color="auto"/>
              <w:right w:val="single" w:sz="4" w:space="0" w:color="auto"/>
            </w:tcBorders>
            <w:shd w:val="clear" w:color="auto" w:fill="E7E6E6" w:themeFill="background2"/>
            <w:vAlign w:val="bottom"/>
          </w:tcPr>
          <w:p w14:paraId="26DAA3A2" w14:textId="13D83009" w:rsidR="007D0E55" w:rsidRPr="00FC4E73" w:rsidRDefault="007D0E55"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70 (84%)</w:t>
            </w:r>
          </w:p>
        </w:tc>
        <w:tc>
          <w:tcPr>
            <w:tcW w:w="1345" w:type="dxa"/>
            <w:tcBorders>
              <w:top w:val="nil"/>
              <w:left w:val="nil"/>
              <w:bottom w:val="single" w:sz="4" w:space="0" w:color="auto"/>
              <w:right w:val="single" w:sz="4" w:space="0" w:color="auto"/>
            </w:tcBorders>
            <w:shd w:val="clear" w:color="auto" w:fill="E7E6E6" w:themeFill="background2"/>
            <w:vAlign w:val="bottom"/>
          </w:tcPr>
          <w:p w14:paraId="080AD622" w14:textId="71589B59" w:rsidR="007D0E55" w:rsidRPr="00FC4E73" w:rsidRDefault="000D065C"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71 (</w:t>
            </w:r>
            <w:r w:rsidR="00F27FD5" w:rsidRPr="00FC4E73">
              <w:rPr>
                <w:rFonts w:ascii="Tahoma" w:eastAsia="Times New Roman" w:hAnsi="Tahoma" w:cs="Tahoma"/>
                <w:color w:val="000000"/>
                <w:sz w:val="24"/>
                <w:szCs w:val="24"/>
                <w:lang w:eastAsia="en-GB"/>
              </w:rPr>
              <w:t>84%)</w:t>
            </w:r>
          </w:p>
        </w:tc>
      </w:tr>
      <w:tr w:rsidR="007D0E55" w:rsidRPr="00FC4E73" w14:paraId="3D3ECA25" w14:textId="5741E694" w:rsidTr="00AB408F">
        <w:trPr>
          <w:trHeight w:val="310"/>
        </w:trPr>
        <w:tc>
          <w:tcPr>
            <w:tcW w:w="576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3CC93B1D" w14:textId="77777777" w:rsidR="007D0E55" w:rsidRPr="00FC4E73" w:rsidRDefault="007D0E55"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Average A1 Timeliness (Days)</w:t>
            </w:r>
          </w:p>
        </w:tc>
        <w:tc>
          <w:tcPr>
            <w:tcW w:w="1355" w:type="dxa"/>
            <w:tcBorders>
              <w:top w:val="single" w:sz="4" w:space="0" w:color="auto"/>
              <w:left w:val="nil"/>
              <w:bottom w:val="single" w:sz="4" w:space="0" w:color="auto"/>
              <w:right w:val="single" w:sz="4" w:space="0" w:color="auto"/>
            </w:tcBorders>
            <w:shd w:val="clear" w:color="auto" w:fill="E7E6E6" w:themeFill="background2"/>
            <w:vAlign w:val="bottom"/>
          </w:tcPr>
          <w:p w14:paraId="142A7E5F" w14:textId="77777777" w:rsidR="007D0E55" w:rsidRPr="00FC4E73" w:rsidRDefault="007D0E55"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672</w:t>
            </w:r>
          </w:p>
        </w:tc>
        <w:tc>
          <w:tcPr>
            <w:tcW w:w="1355" w:type="dxa"/>
            <w:tcBorders>
              <w:top w:val="single" w:sz="4" w:space="0" w:color="auto"/>
              <w:left w:val="nil"/>
              <w:bottom w:val="single" w:sz="4" w:space="0" w:color="auto"/>
              <w:right w:val="single" w:sz="4" w:space="0" w:color="auto"/>
            </w:tcBorders>
            <w:shd w:val="clear" w:color="auto" w:fill="E7E6E6" w:themeFill="background2"/>
            <w:vAlign w:val="bottom"/>
          </w:tcPr>
          <w:p w14:paraId="1F4CFAD6" w14:textId="67C46071" w:rsidR="007D0E55" w:rsidRPr="00FC4E73" w:rsidRDefault="007D0E55"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575</w:t>
            </w:r>
          </w:p>
        </w:tc>
        <w:tc>
          <w:tcPr>
            <w:tcW w:w="1345" w:type="dxa"/>
            <w:tcBorders>
              <w:top w:val="single" w:sz="4" w:space="0" w:color="auto"/>
              <w:left w:val="nil"/>
              <w:bottom w:val="single" w:sz="4" w:space="0" w:color="auto"/>
              <w:right w:val="single" w:sz="4" w:space="0" w:color="auto"/>
            </w:tcBorders>
            <w:shd w:val="clear" w:color="auto" w:fill="E7E6E6" w:themeFill="background2"/>
            <w:vAlign w:val="bottom"/>
          </w:tcPr>
          <w:p w14:paraId="16378FFD" w14:textId="62200434" w:rsidR="007D0E55" w:rsidRPr="00FC4E73" w:rsidRDefault="006652F0"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668</w:t>
            </w:r>
          </w:p>
        </w:tc>
      </w:tr>
      <w:tr w:rsidR="007D0E55" w:rsidRPr="00FC4E73" w14:paraId="207A8A10" w14:textId="4D89C092" w:rsidTr="00AB408F">
        <w:trPr>
          <w:trHeight w:val="310"/>
        </w:trPr>
        <w:tc>
          <w:tcPr>
            <w:tcW w:w="576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2CDDB9CB" w14:textId="77777777" w:rsidR="007D0E55" w:rsidRPr="00FC4E73" w:rsidRDefault="007D0E55"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 over DfE LAC to Placed Threshold of 426 days</w:t>
            </w:r>
          </w:p>
        </w:tc>
        <w:tc>
          <w:tcPr>
            <w:tcW w:w="1355" w:type="dxa"/>
            <w:tcBorders>
              <w:top w:val="single" w:sz="4" w:space="0" w:color="auto"/>
              <w:left w:val="nil"/>
              <w:bottom w:val="single" w:sz="4" w:space="0" w:color="auto"/>
              <w:right w:val="single" w:sz="4" w:space="0" w:color="auto"/>
            </w:tcBorders>
            <w:shd w:val="clear" w:color="auto" w:fill="E7E6E6" w:themeFill="background2"/>
            <w:vAlign w:val="bottom"/>
          </w:tcPr>
          <w:p w14:paraId="48E1FB82" w14:textId="77777777" w:rsidR="007D0E55" w:rsidRPr="00FC4E73" w:rsidRDefault="007D0E55"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61 (81%)</w:t>
            </w:r>
          </w:p>
        </w:tc>
        <w:tc>
          <w:tcPr>
            <w:tcW w:w="1355" w:type="dxa"/>
            <w:tcBorders>
              <w:top w:val="single" w:sz="4" w:space="0" w:color="auto"/>
              <w:left w:val="nil"/>
              <w:bottom w:val="single" w:sz="4" w:space="0" w:color="auto"/>
              <w:right w:val="single" w:sz="4" w:space="0" w:color="auto"/>
            </w:tcBorders>
            <w:shd w:val="clear" w:color="auto" w:fill="E7E6E6" w:themeFill="background2"/>
            <w:vAlign w:val="bottom"/>
          </w:tcPr>
          <w:p w14:paraId="06745B71" w14:textId="66BCDB22" w:rsidR="007D0E55" w:rsidRPr="00FC4E73" w:rsidRDefault="007D0E55"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62 (75%)</w:t>
            </w:r>
          </w:p>
        </w:tc>
        <w:tc>
          <w:tcPr>
            <w:tcW w:w="1345" w:type="dxa"/>
            <w:tcBorders>
              <w:top w:val="single" w:sz="4" w:space="0" w:color="auto"/>
              <w:left w:val="nil"/>
              <w:bottom w:val="single" w:sz="4" w:space="0" w:color="auto"/>
              <w:right w:val="single" w:sz="4" w:space="0" w:color="auto"/>
            </w:tcBorders>
            <w:shd w:val="clear" w:color="auto" w:fill="E7E6E6" w:themeFill="background2"/>
            <w:vAlign w:val="bottom"/>
          </w:tcPr>
          <w:p w14:paraId="38AD764F" w14:textId="3AAB3587" w:rsidR="007D0E55" w:rsidRPr="00FC4E73" w:rsidRDefault="006652F0"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57 (67%)</w:t>
            </w:r>
          </w:p>
        </w:tc>
      </w:tr>
    </w:tbl>
    <w:p w14:paraId="180F4781" w14:textId="77777777" w:rsidR="00206EF3" w:rsidRPr="00FC4E73" w:rsidRDefault="00206EF3" w:rsidP="00FD0470">
      <w:pPr>
        <w:spacing w:after="0" w:line="240" w:lineRule="auto"/>
        <w:jc w:val="both"/>
        <w:rPr>
          <w:rFonts w:ascii="Tahoma" w:eastAsia="Calibri" w:hAnsi="Tahoma" w:cs="Tahoma"/>
          <w:sz w:val="24"/>
          <w:szCs w:val="24"/>
        </w:rPr>
      </w:pPr>
    </w:p>
    <w:p w14:paraId="713DB6F3" w14:textId="64330AE4" w:rsidR="00197D79" w:rsidRPr="00FC4E73" w:rsidRDefault="00DF237D"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The number of children matched to their adopters in a </w:t>
      </w:r>
      <w:r w:rsidR="00ED3BE7" w:rsidRPr="00FC4E73">
        <w:rPr>
          <w:rFonts w:ascii="Tahoma" w:eastAsia="Calibri" w:hAnsi="Tahoma" w:cs="Tahoma"/>
          <w:sz w:val="24"/>
          <w:szCs w:val="24"/>
        </w:rPr>
        <w:t>12-month</w:t>
      </w:r>
      <w:r w:rsidRPr="00FC4E73">
        <w:rPr>
          <w:rFonts w:ascii="Tahoma" w:eastAsia="Calibri" w:hAnsi="Tahoma" w:cs="Tahoma"/>
          <w:sz w:val="24"/>
          <w:szCs w:val="24"/>
        </w:rPr>
        <w:t xml:space="preserve"> period increased by 1</w:t>
      </w:r>
      <w:r w:rsidR="00C71ABC" w:rsidRPr="00FC4E73">
        <w:rPr>
          <w:rFonts w:ascii="Tahoma" w:eastAsia="Calibri" w:hAnsi="Tahoma" w:cs="Tahoma"/>
          <w:sz w:val="24"/>
          <w:szCs w:val="24"/>
        </w:rPr>
        <w:t>2</w:t>
      </w:r>
      <w:r w:rsidRPr="00FC4E73">
        <w:rPr>
          <w:rFonts w:ascii="Tahoma" w:eastAsia="Calibri" w:hAnsi="Tahoma" w:cs="Tahoma"/>
          <w:sz w:val="24"/>
          <w:szCs w:val="24"/>
        </w:rPr>
        <w:t>% this year</w:t>
      </w:r>
      <w:r w:rsidR="00073521" w:rsidRPr="00FC4E73">
        <w:rPr>
          <w:rFonts w:ascii="Tahoma" w:eastAsia="Calibri" w:hAnsi="Tahoma" w:cs="Tahoma"/>
          <w:sz w:val="24"/>
          <w:szCs w:val="24"/>
        </w:rPr>
        <w:t xml:space="preserve"> </w:t>
      </w:r>
      <w:r w:rsidR="00385B93" w:rsidRPr="00FC4E73">
        <w:rPr>
          <w:rFonts w:ascii="Tahoma" w:eastAsia="Calibri" w:hAnsi="Tahoma" w:cs="Tahoma"/>
          <w:sz w:val="24"/>
          <w:szCs w:val="24"/>
        </w:rPr>
        <w:t>and children placed by</w:t>
      </w:r>
      <w:r w:rsidR="00356CCD" w:rsidRPr="00FC4E73">
        <w:rPr>
          <w:rFonts w:ascii="Tahoma" w:eastAsia="Calibri" w:hAnsi="Tahoma" w:cs="Tahoma"/>
          <w:sz w:val="24"/>
          <w:szCs w:val="24"/>
        </w:rPr>
        <w:t xml:space="preserve"> 2.5%. </w:t>
      </w:r>
      <w:r w:rsidR="00ED3BE7" w:rsidRPr="00FC4E73">
        <w:rPr>
          <w:rFonts w:ascii="Tahoma" w:eastAsia="Calibri" w:hAnsi="Tahoma" w:cs="Tahoma"/>
          <w:sz w:val="24"/>
          <w:szCs w:val="24"/>
        </w:rPr>
        <w:t xml:space="preserve">This is a direct </w:t>
      </w:r>
      <w:r w:rsidR="003C38AA" w:rsidRPr="00FC4E73">
        <w:rPr>
          <w:rFonts w:ascii="Tahoma" w:eastAsia="Calibri" w:hAnsi="Tahoma" w:cs="Tahoma"/>
          <w:sz w:val="24"/>
          <w:szCs w:val="24"/>
        </w:rPr>
        <w:t xml:space="preserve">consequence of increased </w:t>
      </w:r>
      <w:r w:rsidR="00493CFC" w:rsidRPr="00FC4E73">
        <w:rPr>
          <w:rFonts w:ascii="Tahoma" w:eastAsia="Calibri" w:hAnsi="Tahoma" w:cs="Tahoma"/>
          <w:sz w:val="24"/>
          <w:szCs w:val="24"/>
        </w:rPr>
        <w:t xml:space="preserve">adoption </w:t>
      </w:r>
      <w:r w:rsidR="003C38AA" w:rsidRPr="00FC4E73">
        <w:rPr>
          <w:rFonts w:ascii="Tahoma" w:eastAsia="Calibri" w:hAnsi="Tahoma" w:cs="Tahoma"/>
          <w:sz w:val="24"/>
          <w:szCs w:val="24"/>
        </w:rPr>
        <w:t xml:space="preserve">panel frequency and </w:t>
      </w:r>
      <w:r w:rsidR="00DD21B6" w:rsidRPr="00FC4E73">
        <w:rPr>
          <w:rFonts w:ascii="Tahoma" w:eastAsia="Calibri" w:hAnsi="Tahoma" w:cs="Tahoma"/>
          <w:sz w:val="24"/>
          <w:szCs w:val="24"/>
        </w:rPr>
        <w:t>therefore process capacity</w:t>
      </w:r>
      <w:r w:rsidR="003C38AA" w:rsidRPr="00FC4E73">
        <w:rPr>
          <w:rFonts w:ascii="Tahoma" w:eastAsia="Calibri" w:hAnsi="Tahoma" w:cs="Tahoma"/>
          <w:sz w:val="24"/>
          <w:szCs w:val="24"/>
        </w:rPr>
        <w:t xml:space="preserve"> and will </w:t>
      </w:r>
      <w:r w:rsidR="00506A02" w:rsidRPr="00FC4E73">
        <w:rPr>
          <w:rFonts w:ascii="Tahoma" w:eastAsia="Calibri" w:hAnsi="Tahoma" w:cs="Tahoma"/>
          <w:sz w:val="24"/>
          <w:szCs w:val="24"/>
        </w:rPr>
        <w:t>filter through</w:t>
      </w:r>
      <w:r w:rsidR="003C38AA" w:rsidRPr="00FC4E73">
        <w:rPr>
          <w:rFonts w:ascii="Tahoma" w:eastAsia="Calibri" w:hAnsi="Tahoma" w:cs="Tahoma"/>
          <w:sz w:val="24"/>
          <w:szCs w:val="24"/>
        </w:rPr>
        <w:t xml:space="preserve"> in</w:t>
      </w:r>
      <w:r w:rsidR="00506A02" w:rsidRPr="00FC4E73">
        <w:rPr>
          <w:rFonts w:ascii="Tahoma" w:eastAsia="Calibri" w:hAnsi="Tahoma" w:cs="Tahoma"/>
          <w:sz w:val="24"/>
          <w:szCs w:val="24"/>
        </w:rPr>
        <w:t>to</w:t>
      </w:r>
      <w:r w:rsidR="003C38AA" w:rsidRPr="00FC4E73">
        <w:rPr>
          <w:rFonts w:ascii="Tahoma" w:eastAsia="Calibri" w:hAnsi="Tahoma" w:cs="Tahoma"/>
          <w:sz w:val="24"/>
          <w:szCs w:val="24"/>
        </w:rPr>
        <w:t xml:space="preserve"> </w:t>
      </w:r>
      <w:r w:rsidR="003047EA" w:rsidRPr="00FC4E73">
        <w:rPr>
          <w:rFonts w:ascii="Tahoma" w:eastAsia="Calibri" w:hAnsi="Tahoma" w:cs="Tahoma"/>
          <w:sz w:val="24"/>
          <w:szCs w:val="24"/>
        </w:rPr>
        <w:t>‘</w:t>
      </w:r>
      <w:r w:rsidR="00506A02" w:rsidRPr="00FC4E73">
        <w:rPr>
          <w:rFonts w:ascii="Tahoma" w:eastAsia="Calibri" w:hAnsi="Tahoma" w:cs="Tahoma"/>
          <w:sz w:val="24"/>
          <w:szCs w:val="24"/>
        </w:rPr>
        <w:t xml:space="preserve">number of </w:t>
      </w:r>
      <w:r w:rsidR="003047EA" w:rsidRPr="00FC4E73">
        <w:rPr>
          <w:rFonts w:ascii="Tahoma" w:eastAsia="Calibri" w:hAnsi="Tahoma" w:cs="Tahoma"/>
          <w:sz w:val="24"/>
          <w:szCs w:val="24"/>
        </w:rPr>
        <w:t xml:space="preserve">children placed’ figures for year 23-24. For example, in Q1 </w:t>
      </w:r>
      <w:r w:rsidR="004D6D2F" w:rsidRPr="00FC4E73">
        <w:rPr>
          <w:rFonts w:ascii="Tahoma" w:eastAsia="Calibri" w:hAnsi="Tahoma" w:cs="Tahoma"/>
          <w:sz w:val="24"/>
          <w:szCs w:val="24"/>
        </w:rPr>
        <w:t xml:space="preserve">22-23, 12 children were placed with their adopters, whereas in Q1 of this year </w:t>
      </w:r>
      <w:r w:rsidR="00AB54CA" w:rsidRPr="00FC4E73">
        <w:rPr>
          <w:rFonts w:ascii="Tahoma" w:eastAsia="Calibri" w:hAnsi="Tahoma" w:cs="Tahoma"/>
          <w:sz w:val="24"/>
          <w:szCs w:val="24"/>
        </w:rPr>
        <w:t>th</w:t>
      </w:r>
      <w:r w:rsidR="00E260A0" w:rsidRPr="00FC4E73">
        <w:rPr>
          <w:rFonts w:ascii="Tahoma" w:eastAsia="Calibri" w:hAnsi="Tahoma" w:cs="Tahoma"/>
          <w:sz w:val="24"/>
          <w:szCs w:val="24"/>
        </w:rPr>
        <w:t>e</w:t>
      </w:r>
      <w:r w:rsidR="00AB54CA" w:rsidRPr="00FC4E73">
        <w:rPr>
          <w:rFonts w:ascii="Tahoma" w:eastAsia="Calibri" w:hAnsi="Tahoma" w:cs="Tahoma"/>
          <w:sz w:val="24"/>
          <w:szCs w:val="24"/>
        </w:rPr>
        <w:t xml:space="preserve"> figure is 23 children.</w:t>
      </w:r>
    </w:p>
    <w:p w14:paraId="741E51AB" w14:textId="77777777" w:rsidR="00980049"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lastRenderedPageBreak/>
        <w:t>The</w:t>
      </w:r>
      <w:r w:rsidR="00087385" w:rsidRPr="00FC4E73">
        <w:rPr>
          <w:rFonts w:ascii="Tahoma" w:eastAsia="Calibri" w:hAnsi="Tahoma" w:cs="Tahoma"/>
          <w:sz w:val="24"/>
          <w:szCs w:val="24"/>
        </w:rPr>
        <w:t xml:space="preserve"> number of children placed for adoption has increased year-on-year since 20-21</w:t>
      </w:r>
      <w:r w:rsidR="00246679" w:rsidRPr="00FC4E73">
        <w:rPr>
          <w:rFonts w:ascii="Tahoma" w:eastAsia="Calibri" w:hAnsi="Tahoma" w:cs="Tahoma"/>
          <w:sz w:val="24"/>
          <w:szCs w:val="24"/>
        </w:rPr>
        <w:t xml:space="preserve">, coupled with </w:t>
      </w:r>
      <w:r w:rsidR="00516A38" w:rsidRPr="00FC4E73">
        <w:rPr>
          <w:rFonts w:ascii="Tahoma" w:eastAsia="Calibri" w:hAnsi="Tahoma" w:cs="Tahoma"/>
          <w:sz w:val="24"/>
          <w:szCs w:val="24"/>
        </w:rPr>
        <w:t xml:space="preserve">improved performance </w:t>
      </w:r>
      <w:r w:rsidR="00246679" w:rsidRPr="00FC4E73">
        <w:rPr>
          <w:rFonts w:ascii="Tahoma" w:eastAsia="Calibri" w:hAnsi="Tahoma" w:cs="Tahoma"/>
          <w:sz w:val="24"/>
          <w:szCs w:val="24"/>
        </w:rPr>
        <w:t xml:space="preserve">in the </w:t>
      </w:r>
      <w:r w:rsidR="00923521" w:rsidRPr="00FC4E73">
        <w:rPr>
          <w:rFonts w:ascii="Tahoma" w:eastAsia="Calibri" w:hAnsi="Tahoma" w:cs="Tahoma"/>
          <w:sz w:val="24"/>
          <w:szCs w:val="24"/>
        </w:rPr>
        <w:t>number</w:t>
      </w:r>
      <w:r w:rsidR="00246679" w:rsidRPr="00FC4E73">
        <w:rPr>
          <w:rFonts w:ascii="Tahoma" w:eastAsia="Calibri" w:hAnsi="Tahoma" w:cs="Tahoma"/>
          <w:sz w:val="24"/>
          <w:szCs w:val="24"/>
        </w:rPr>
        <w:t xml:space="preserve"> and proportion</w:t>
      </w:r>
      <w:r w:rsidR="00923521" w:rsidRPr="00FC4E73">
        <w:rPr>
          <w:rFonts w:ascii="Tahoma" w:eastAsia="Calibri" w:hAnsi="Tahoma" w:cs="Tahoma"/>
          <w:sz w:val="24"/>
          <w:szCs w:val="24"/>
        </w:rPr>
        <w:t xml:space="preserve"> of </w:t>
      </w:r>
      <w:r w:rsidR="00516A38" w:rsidRPr="00FC4E73">
        <w:rPr>
          <w:rFonts w:ascii="Tahoma" w:eastAsia="Calibri" w:hAnsi="Tahoma" w:cs="Tahoma"/>
          <w:sz w:val="24"/>
          <w:szCs w:val="24"/>
        </w:rPr>
        <w:t xml:space="preserve">children placed </w:t>
      </w:r>
      <w:r w:rsidR="00246679" w:rsidRPr="00FC4E73">
        <w:rPr>
          <w:rFonts w:ascii="Tahoma" w:eastAsia="Calibri" w:hAnsi="Tahoma" w:cs="Tahoma"/>
          <w:sz w:val="24"/>
          <w:szCs w:val="24"/>
        </w:rPr>
        <w:t>internally year-on-year</w:t>
      </w:r>
      <w:r w:rsidR="00E0457A" w:rsidRPr="00FC4E73">
        <w:rPr>
          <w:rFonts w:ascii="Tahoma" w:eastAsia="Calibri" w:hAnsi="Tahoma" w:cs="Tahoma"/>
          <w:sz w:val="24"/>
          <w:szCs w:val="24"/>
        </w:rPr>
        <w:t xml:space="preserve"> </w:t>
      </w:r>
      <w:r w:rsidR="00246679" w:rsidRPr="00FC4E73">
        <w:rPr>
          <w:rFonts w:ascii="Tahoma" w:eastAsia="Calibri" w:hAnsi="Tahoma" w:cs="Tahoma"/>
          <w:sz w:val="24"/>
          <w:szCs w:val="24"/>
        </w:rPr>
        <w:t xml:space="preserve">which is </w:t>
      </w:r>
      <w:r w:rsidR="00AB54CA" w:rsidRPr="00FC4E73">
        <w:rPr>
          <w:rFonts w:ascii="Tahoma" w:eastAsia="Calibri" w:hAnsi="Tahoma" w:cs="Tahoma"/>
          <w:sz w:val="24"/>
          <w:szCs w:val="24"/>
        </w:rPr>
        <w:t>welcome</w:t>
      </w:r>
      <w:r w:rsidR="00246679" w:rsidRPr="00FC4E73">
        <w:rPr>
          <w:rFonts w:ascii="Tahoma" w:eastAsia="Calibri" w:hAnsi="Tahoma" w:cs="Tahoma"/>
          <w:sz w:val="24"/>
          <w:szCs w:val="24"/>
        </w:rPr>
        <w:t xml:space="preserve"> progress. </w:t>
      </w:r>
      <w:r w:rsidR="00B9591D" w:rsidRPr="00FC4E73">
        <w:rPr>
          <w:rFonts w:ascii="Tahoma" w:eastAsia="Calibri" w:hAnsi="Tahoma" w:cs="Tahoma"/>
          <w:sz w:val="24"/>
          <w:szCs w:val="24"/>
        </w:rPr>
        <w:t>The timeliness of placements</w:t>
      </w:r>
      <w:r w:rsidR="00C80727" w:rsidRPr="00FC4E73">
        <w:rPr>
          <w:rFonts w:ascii="Tahoma" w:eastAsia="Calibri" w:hAnsi="Tahoma" w:cs="Tahoma"/>
          <w:sz w:val="24"/>
          <w:szCs w:val="24"/>
        </w:rPr>
        <w:t xml:space="preserve"> in terms of both the proportion placed within 12 months of their plans and </w:t>
      </w:r>
      <w:r w:rsidR="00E35698" w:rsidRPr="00FC4E73">
        <w:rPr>
          <w:rFonts w:ascii="Tahoma" w:eastAsia="Calibri" w:hAnsi="Tahoma" w:cs="Tahoma"/>
          <w:sz w:val="24"/>
          <w:szCs w:val="24"/>
        </w:rPr>
        <w:t>children placed within the DfE’s LAC to placed threshold</w:t>
      </w:r>
      <w:r w:rsidR="00E33B85" w:rsidRPr="00FC4E73">
        <w:rPr>
          <w:rFonts w:ascii="Tahoma" w:eastAsia="Calibri" w:hAnsi="Tahoma" w:cs="Tahoma"/>
          <w:sz w:val="24"/>
          <w:szCs w:val="24"/>
        </w:rPr>
        <w:t xml:space="preserve"> (A1)</w:t>
      </w:r>
      <w:r w:rsidR="00E35698" w:rsidRPr="00FC4E73">
        <w:rPr>
          <w:rFonts w:ascii="Tahoma" w:eastAsia="Calibri" w:hAnsi="Tahoma" w:cs="Tahoma"/>
          <w:sz w:val="24"/>
          <w:szCs w:val="24"/>
        </w:rPr>
        <w:t xml:space="preserve"> of 426 days compares well to the previous two years. </w:t>
      </w:r>
      <w:r w:rsidR="007730A9" w:rsidRPr="00FC4E73">
        <w:rPr>
          <w:rFonts w:ascii="Tahoma" w:eastAsia="Calibri" w:hAnsi="Tahoma" w:cs="Tahoma"/>
          <w:sz w:val="24"/>
          <w:szCs w:val="24"/>
        </w:rPr>
        <w:t>84% of children were placed within 12 months of their plan which is on par with last year and exceeds performance in 20-21 whilst</w:t>
      </w:r>
      <w:r w:rsidR="00EB6061" w:rsidRPr="00FC4E73">
        <w:rPr>
          <w:rFonts w:ascii="Tahoma" w:eastAsia="Calibri" w:hAnsi="Tahoma" w:cs="Tahoma"/>
          <w:sz w:val="24"/>
          <w:szCs w:val="24"/>
        </w:rPr>
        <w:t xml:space="preserve"> 33% of children were placed within 426 days of coming into care whi</w:t>
      </w:r>
      <w:r w:rsidR="00BE5794" w:rsidRPr="00FC4E73">
        <w:rPr>
          <w:rFonts w:ascii="Tahoma" w:eastAsia="Calibri" w:hAnsi="Tahoma" w:cs="Tahoma"/>
          <w:sz w:val="24"/>
          <w:szCs w:val="24"/>
        </w:rPr>
        <w:t>ch</w:t>
      </w:r>
      <w:r w:rsidR="00EB6061" w:rsidRPr="00FC4E73">
        <w:rPr>
          <w:rFonts w:ascii="Tahoma" w:eastAsia="Calibri" w:hAnsi="Tahoma" w:cs="Tahoma"/>
          <w:sz w:val="24"/>
          <w:szCs w:val="24"/>
        </w:rPr>
        <w:t xml:space="preserve"> compares to 25% in 21-22 and 19% in 20-21.</w:t>
      </w:r>
      <w:r w:rsidR="00E33B85" w:rsidRPr="00FC4E73">
        <w:rPr>
          <w:rFonts w:ascii="Tahoma" w:eastAsia="Calibri" w:hAnsi="Tahoma" w:cs="Tahoma"/>
          <w:sz w:val="24"/>
          <w:szCs w:val="24"/>
        </w:rPr>
        <w:t xml:space="preserve"> </w:t>
      </w:r>
    </w:p>
    <w:p w14:paraId="24604519" w14:textId="27FE6A12" w:rsidR="00206EF3" w:rsidRPr="00FC4E73" w:rsidRDefault="00E33B85"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However, the average </w:t>
      </w:r>
      <w:r w:rsidR="001C6669" w:rsidRPr="00FC4E73">
        <w:rPr>
          <w:rFonts w:ascii="Tahoma" w:eastAsia="Calibri" w:hAnsi="Tahoma" w:cs="Tahoma"/>
          <w:sz w:val="24"/>
          <w:szCs w:val="24"/>
        </w:rPr>
        <w:t xml:space="preserve">A1 timeliness for the cohort of children placed in 22-23 has increased by 93 days from 21-22. </w:t>
      </w:r>
      <w:r w:rsidR="001C1E68" w:rsidRPr="00FC4E73">
        <w:rPr>
          <w:rFonts w:ascii="Tahoma" w:eastAsia="Calibri" w:hAnsi="Tahoma" w:cs="Tahoma"/>
          <w:sz w:val="24"/>
          <w:szCs w:val="24"/>
        </w:rPr>
        <w:t xml:space="preserve">This is due to 13 children </w:t>
      </w:r>
      <w:r w:rsidR="006C720F" w:rsidRPr="00FC4E73">
        <w:rPr>
          <w:rFonts w:ascii="Tahoma" w:eastAsia="Calibri" w:hAnsi="Tahoma" w:cs="Tahoma"/>
          <w:sz w:val="24"/>
          <w:szCs w:val="24"/>
        </w:rPr>
        <w:t>placed who waited over 1000 days from entering care.</w:t>
      </w:r>
      <w:r w:rsidR="00064763" w:rsidRPr="00FC4E73">
        <w:rPr>
          <w:rFonts w:ascii="Tahoma" w:eastAsia="Calibri" w:hAnsi="Tahoma" w:cs="Tahoma"/>
          <w:sz w:val="24"/>
          <w:szCs w:val="24"/>
        </w:rPr>
        <w:t xml:space="preserve"> </w:t>
      </w:r>
      <w:r w:rsidR="00980049" w:rsidRPr="00FC4E73">
        <w:rPr>
          <w:rFonts w:ascii="Tahoma" w:eastAsia="Calibri" w:hAnsi="Tahoma" w:cs="Tahoma"/>
          <w:sz w:val="24"/>
          <w:szCs w:val="24"/>
        </w:rPr>
        <w:t xml:space="preserve">Furthermore, </w:t>
      </w:r>
      <w:r w:rsidR="00064763" w:rsidRPr="00FC4E73">
        <w:rPr>
          <w:rFonts w:ascii="Tahoma" w:eastAsia="Calibri" w:hAnsi="Tahoma" w:cs="Tahoma"/>
          <w:sz w:val="24"/>
          <w:szCs w:val="24"/>
        </w:rPr>
        <w:t xml:space="preserve">3 children are being adopted by their foster carers </w:t>
      </w:r>
      <w:r w:rsidR="00560898" w:rsidRPr="00FC4E73">
        <w:rPr>
          <w:rFonts w:ascii="Tahoma" w:eastAsia="Calibri" w:hAnsi="Tahoma" w:cs="Tahoma"/>
          <w:sz w:val="24"/>
          <w:szCs w:val="24"/>
        </w:rPr>
        <w:t>who</w:t>
      </w:r>
      <w:r w:rsidR="00064763" w:rsidRPr="00FC4E73">
        <w:rPr>
          <w:rFonts w:ascii="Tahoma" w:eastAsia="Calibri" w:hAnsi="Tahoma" w:cs="Tahoma"/>
          <w:sz w:val="24"/>
          <w:szCs w:val="24"/>
        </w:rPr>
        <w:t xml:space="preserve"> spent</w:t>
      </w:r>
      <w:r w:rsidR="005311B7" w:rsidRPr="00FC4E73">
        <w:rPr>
          <w:rFonts w:ascii="Tahoma" w:eastAsia="Calibri" w:hAnsi="Tahoma" w:cs="Tahoma"/>
          <w:sz w:val="24"/>
          <w:szCs w:val="24"/>
        </w:rPr>
        <w:t xml:space="preserve"> over 2000 days waiting to be placed. </w:t>
      </w:r>
      <w:r w:rsidR="00560898" w:rsidRPr="00FC4E73">
        <w:rPr>
          <w:rFonts w:ascii="Tahoma" w:eastAsia="Calibri" w:hAnsi="Tahoma" w:cs="Tahoma"/>
          <w:sz w:val="24"/>
          <w:szCs w:val="24"/>
        </w:rPr>
        <w:t>As a result, the need for t</w:t>
      </w:r>
      <w:r w:rsidR="005311B7" w:rsidRPr="00FC4E73">
        <w:rPr>
          <w:rFonts w:ascii="Tahoma" w:eastAsia="Calibri" w:hAnsi="Tahoma" w:cs="Tahoma"/>
          <w:sz w:val="24"/>
          <w:szCs w:val="24"/>
        </w:rPr>
        <w:t xml:space="preserve">imelier assessments of foster carers wanting to adopt has been identified as </w:t>
      </w:r>
      <w:r w:rsidR="00A35405" w:rsidRPr="00FC4E73">
        <w:rPr>
          <w:rFonts w:ascii="Tahoma" w:eastAsia="Calibri" w:hAnsi="Tahoma" w:cs="Tahoma"/>
          <w:sz w:val="24"/>
          <w:szCs w:val="24"/>
        </w:rPr>
        <w:t>an area for improvement.</w:t>
      </w:r>
      <w:r w:rsidR="00426D7B" w:rsidRPr="00FC4E73">
        <w:rPr>
          <w:rFonts w:ascii="Tahoma" w:eastAsia="Calibri" w:hAnsi="Tahoma" w:cs="Tahoma"/>
          <w:sz w:val="24"/>
          <w:szCs w:val="24"/>
        </w:rPr>
        <w:t xml:space="preserve"> </w:t>
      </w:r>
      <w:r w:rsidR="00035BB5" w:rsidRPr="00FC4E73">
        <w:rPr>
          <w:rFonts w:ascii="Tahoma" w:eastAsia="Calibri" w:hAnsi="Tahoma" w:cs="Tahoma"/>
          <w:sz w:val="24"/>
          <w:szCs w:val="24"/>
        </w:rPr>
        <w:t>Six</w:t>
      </w:r>
      <w:r w:rsidR="00426D7B" w:rsidRPr="00FC4E73">
        <w:rPr>
          <w:rFonts w:ascii="Tahoma" w:eastAsia="Calibri" w:hAnsi="Tahoma" w:cs="Tahoma"/>
          <w:sz w:val="24"/>
          <w:szCs w:val="24"/>
        </w:rPr>
        <w:t xml:space="preserve"> children were part of sibling groups of 2 and the remaining 4 children waited an average of 662 days in care before their adoption plans were approved, accounting for a significant proportion of their A1 timeliness.</w:t>
      </w:r>
    </w:p>
    <w:p w14:paraId="7514757C" w14:textId="7E516130" w:rsidR="005D0658" w:rsidRPr="00FC4E73" w:rsidRDefault="00237923" w:rsidP="00FD0470">
      <w:pPr>
        <w:spacing w:after="200" w:line="276" w:lineRule="auto"/>
        <w:jc w:val="both"/>
        <w:rPr>
          <w:rFonts w:ascii="Tahoma" w:eastAsia="Calibri" w:hAnsi="Tahoma" w:cs="Tahoma"/>
          <w:b/>
          <w:bCs/>
          <w:sz w:val="24"/>
          <w:szCs w:val="24"/>
        </w:rPr>
      </w:pPr>
      <w:r w:rsidRPr="00FC4E73">
        <w:rPr>
          <w:rFonts w:ascii="Tahoma" w:eastAsia="Calibri" w:hAnsi="Tahoma" w:cs="Tahoma"/>
          <w:b/>
          <w:bCs/>
          <w:sz w:val="24"/>
          <w:szCs w:val="24"/>
        </w:rPr>
        <w:t>Better for children, better for taxpayers</w:t>
      </w:r>
    </w:p>
    <w:p w14:paraId="6E98BB47" w14:textId="7BD0DF19" w:rsidR="00115692" w:rsidRPr="00FC4E73" w:rsidRDefault="00115692" w:rsidP="000B7322">
      <w:pPr>
        <w:jc w:val="both"/>
        <w:rPr>
          <w:rFonts w:ascii="Tahoma" w:eastAsia="Calibri" w:hAnsi="Tahoma" w:cs="Tahoma"/>
          <w:sz w:val="24"/>
          <w:szCs w:val="24"/>
        </w:rPr>
      </w:pPr>
      <w:r w:rsidRPr="00FC4E73">
        <w:rPr>
          <w:rFonts w:ascii="Tahoma" w:eastAsia="Calibri" w:hAnsi="Tahoma" w:cs="Tahoma"/>
          <w:sz w:val="24"/>
          <w:szCs w:val="24"/>
        </w:rPr>
        <w:t xml:space="preserve">New analysis has revealed that at least £4.2 billion in value was generated across England, </w:t>
      </w:r>
      <w:r w:rsidR="004D1A8A" w:rsidRPr="00FC4E73">
        <w:rPr>
          <w:rFonts w:ascii="Tahoma" w:eastAsia="Calibri" w:hAnsi="Tahoma" w:cs="Tahoma"/>
          <w:sz w:val="24"/>
          <w:szCs w:val="24"/>
        </w:rPr>
        <w:t>Wales,</w:t>
      </w:r>
      <w:r w:rsidRPr="00FC4E73">
        <w:rPr>
          <w:rFonts w:ascii="Tahoma" w:eastAsia="Calibri" w:hAnsi="Tahoma" w:cs="Tahoma"/>
          <w:sz w:val="24"/>
          <w:szCs w:val="24"/>
        </w:rPr>
        <w:t xml:space="preserve"> and Scotland in 2021 when 3,359 children were adopted – including savings of £3.6 billion to local authorities, £541 million to the economy, and £34 million to the NHS. The modelling, which compared the outcomes of children who were adopted with those in other permanent placements found that the value created for adopted children, families and society is at least £1.3million for every child adopted. </w:t>
      </w:r>
    </w:p>
    <w:p w14:paraId="74557F49" w14:textId="77777777" w:rsidR="00115692" w:rsidRPr="00FC4E73" w:rsidRDefault="00115692" w:rsidP="004D1A8A">
      <w:pPr>
        <w:jc w:val="center"/>
        <w:rPr>
          <w:rFonts w:ascii="Tahoma" w:eastAsia="Calibri" w:hAnsi="Tahoma" w:cs="Tahoma"/>
          <w:sz w:val="24"/>
          <w:szCs w:val="24"/>
        </w:rPr>
      </w:pPr>
      <w:r w:rsidRPr="00FC4E73">
        <w:rPr>
          <w:rFonts w:ascii="Tahoma" w:eastAsia="Calibri" w:hAnsi="Tahoma" w:cs="Tahoma"/>
          <w:noProof/>
          <w:sz w:val="24"/>
          <w:szCs w:val="24"/>
        </w:rPr>
        <w:drawing>
          <wp:inline distT="0" distB="0" distL="0" distR="0" wp14:anchorId="377570EC" wp14:editId="0C80B680">
            <wp:extent cx="5396230" cy="25527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a:stretch>
                      <a:fillRect/>
                    </a:stretch>
                  </pic:blipFill>
                  <pic:spPr>
                    <a:xfrm>
                      <a:off x="0" y="0"/>
                      <a:ext cx="5435268" cy="2571167"/>
                    </a:xfrm>
                    <a:prstGeom prst="rect">
                      <a:avLst/>
                    </a:prstGeom>
                  </pic:spPr>
                </pic:pic>
              </a:graphicData>
            </a:graphic>
          </wp:inline>
        </w:drawing>
      </w:r>
    </w:p>
    <w:p w14:paraId="5C47D0AA" w14:textId="77777777" w:rsidR="000B7322" w:rsidRPr="00FC4E73" w:rsidRDefault="00115692" w:rsidP="000B7322">
      <w:pPr>
        <w:jc w:val="both"/>
        <w:rPr>
          <w:rFonts w:ascii="Tahoma" w:eastAsia="Calibri" w:hAnsi="Tahoma" w:cs="Tahoma"/>
          <w:sz w:val="24"/>
          <w:szCs w:val="24"/>
        </w:rPr>
      </w:pPr>
      <w:r w:rsidRPr="00FC4E73">
        <w:rPr>
          <w:rFonts w:ascii="Tahoma" w:eastAsia="Calibri" w:hAnsi="Tahoma" w:cs="Tahoma"/>
          <w:sz w:val="24"/>
          <w:szCs w:val="24"/>
        </w:rPr>
        <w:t xml:space="preserve">The analysis by Sonnet Advisory &amp; Impact, shows that this value is created through two key channels: the improved outcomes adoption offers relative to staying in care or living in special </w:t>
      </w:r>
      <w:r w:rsidRPr="00FC4E73">
        <w:rPr>
          <w:rFonts w:ascii="Tahoma" w:eastAsia="Calibri" w:hAnsi="Tahoma" w:cs="Tahoma"/>
          <w:sz w:val="24"/>
          <w:szCs w:val="24"/>
        </w:rPr>
        <w:lastRenderedPageBreak/>
        <w:t>guardianship placements, and the lower financial cost to local authorities of adoption compared to foster and residential homes.</w:t>
      </w:r>
    </w:p>
    <w:p w14:paraId="0F011453" w14:textId="4A1CED90" w:rsidR="00115692" w:rsidRPr="00FC4E73" w:rsidRDefault="00115692" w:rsidP="000B7322">
      <w:pPr>
        <w:jc w:val="both"/>
        <w:rPr>
          <w:rFonts w:ascii="Tahoma" w:eastAsia="Calibri" w:hAnsi="Tahoma" w:cs="Tahoma"/>
          <w:sz w:val="24"/>
          <w:szCs w:val="24"/>
        </w:rPr>
      </w:pPr>
      <w:r w:rsidRPr="00FC4E73">
        <w:rPr>
          <w:rFonts w:ascii="Tahoma" w:eastAsia="Calibri" w:hAnsi="Tahoma" w:cs="Tahoma"/>
          <w:sz w:val="24"/>
          <w:szCs w:val="24"/>
        </w:rPr>
        <w:t xml:space="preserve">According to the available evidence, adopted children and young people have enhanced outcomes across health, education and future employment compared to other placements, decreasing reliance on publicly funded services and support in childhood and later life. Additionally, most adoptive parents do not receive financial support from the state, in contrast to foster and residential carers, which adds to the value adoption can bring – when it is in the best interests of the child. </w:t>
      </w:r>
    </w:p>
    <w:p w14:paraId="0EDC6270" w14:textId="047EF065" w:rsidR="00237923" w:rsidRPr="00FC4E73" w:rsidRDefault="00E36692"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Applying this research to our performance in year 22-23 indicates a</w:t>
      </w:r>
      <w:r w:rsidR="00E3738A" w:rsidRPr="00FC4E73">
        <w:rPr>
          <w:rFonts w:ascii="Tahoma" w:eastAsia="Calibri" w:hAnsi="Tahoma" w:cs="Tahoma"/>
          <w:sz w:val="24"/>
          <w:szCs w:val="24"/>
        </w:rPr>
        <w:t xml:space="preserve"> suggested saving to the council </w:t>
      </w:r>
      <w:r w:rsidR="005B0030" w:rsidRPr="00FC4E73">
        <w:rPr>
          <w:rFonts w:ascii="Tahoma" w:eastAsia="Calibri" w:hAnsi="Tahoma" w:cs="Tahoma"/>
          <w:sz w:val="24"/>
          <w:szCs w:val="24"/>
        </w:rPr>
        <w:t>taxpayer</w:t>
      </w:r>
      <w:r w:rsidR="0008041A" w:rsidRPr="00FC4E73">
        <w:rPr>
          <w:rFonts w:ascii="Tahoma" w:eastAsia="Calibri" w:hAnsi="Tahoma" w:cs="Tahoma"/>
          <w:sz w:val="24"/>
          <w:szCs w:val="24"/>
        </w:rPr>
        <w:t xml:space="preserve"> of:</w:t>
      </w:r>
    </w:p>
    <w:p w14:paraId="21FE1765" w14:textId="1D4CC159" w:rsidR="00AB343A" w:rsidRPr="00FC4E73" w:rsidRDefault="0008041A" w:rsidP="0008041A">
      <w:pPr>
        <w:spacing w:after="200" w:line="276" w:lineRule="auto"/>
        <w:jc w:val="center"/>
        <w:rPr>
          <w:rFonts w:ascii="Tahoma" w:eastAsia="Calibri" w:hAnsi="Tahoma" w:cs="Tahoma"/>
          <w:sz w:val="24"/>
          <w:szCs w:val="24"/>
        </w:rPr>
      </w:pPr>
      <w:r w:rsidRPr="00FC4E73">
        <w:rPr>
          <w:rFonts w:ascii="Tahoma" w:eastAsia="Calibri" w:hAnsi="Tahoma" w:cs="Tahoma"/>
          <w:sz w:val="24"/>
          <w:szCs w:val="24"/>
        </w:rPr>
        <w:t xml:space="preserve">85 x £1,073,022 = </w:t>
      </w:r>
      <w:r w:rsidR="009F771C" w:rsidRPr="00FC4E73">
        <w:rPr>
          <w:rFonts w:ascii="Tahoma" w:eastAsia="Calibri" w:hAnsi="Tahoma" w:cs="Tahoma"/>
          <w:sz w:val="24"/>
          <w:szCs w:val="24"/>
        </w:rPr>
        <w:t xml:space="preserve">£91,206,870 </w:t>
      </w:r>
      <w:r w:rsidR="005B0030" w:rsidRPr="00FC4E73">
        <w:rPr>
          <w:rFonts w:ascii="Tahoma" w:eastAsia="Calibri" w:hAnsi="Tahoma" w:cs="Tahoma"/>
          <w:sz w:val="24"/>
          <w:szCs w:val="24"/>
        </w:rPr>
        <w:t>in savings</w:t>
      </w:r>
    </w:p>
    <w:p w14:paraId="72CCDE12" w14:textId="1D6782C2" w:rsidR="0008041A" w:rsidRPr="00FC4E73" w:rsidRDefault="005B0030" w:rsidP="0008041A">
      <w:pPr>
        <w:spacing w:after="200" w:line="276" w:lineRule="auto"/>
        <w:jc w:val="center"/>
        <w:rPr>
          <w:rFonts w:ascii="Tahoma" w:eastAsia="Calibri" w:hAnsi="Tahoma" w:cs="Tahoma"/>
          <w:sz w:val="24"/>
          <w:szCs w:val="24"/>
        </w:rPr>
      </w:pPr>
      <w:r w:rsidRPr="00FC4E73">
        <w:rPr>
          <w:rFonts w:ascii="Tahoma" w:eastAsia="Calibri" w:hAnsi="Tahoma" w:cs="Tahoma"/>
          <w:sz w:val="24"/>
          <w:szCs w:val="24"/>
        </w:rPr>
        <w:t>thereby evidencing the excellent return on investment adoption offers</w:t>
      </w:r>
      <w:r w:rsidR="00E66741" w:rsidRPr="00FC4E73">
        <w:rPr>
          <w:rFonts w:ascii="Tahoma" w:eastAsia="Calibri" w:hAnsi="Tahoma" w:cs="Tahoma"/>
          <w:sz w:val="24"/>
          <w:szCs w:val="24"/>
        </w:rPr>
        <w:t>.</w:t>
      </w:r>
      <w:r w:rsidR="00E96C7F" w:rsidRPr="00FC4E73">
        <w:rPr>
          <w:rFonts w:ascii="Tahoma" w:eastAsia="Calibri" w:hAnsi="Tahoma" w:cs="Tahoma"/>
          <w:sz w:val="24"/>
          <w:szCs w:val="24"/>
        </w:rPr>
        <w:t xml:space="preserve"> Pls note: the figures are not definitive</w:t>
      </w:r>
      <w:r w:rsidR="00361F00" w:rsidRPr="00FC4E73">
        <w:rPr>
          <w:rFonts w:ascii="Tahoma" w:eastAsia="Calibri" w:hAnsi="Tahoma" w:cs="Tahoma"/>
          <w:sz w:val="24"/>
          <w:szCs w:val="24"/>
        </w:rPr>
        <w:t xml:space="preserve"> but do provide an indication of value</w:t>
      </w:r>
      <w:r w:rsidR="004E780F" w:rsidRPr="00FC4E73">
        <w:rPr>
          <w:rFonts w:ascii="Tahoma" w:eastAsia="Calibri" w:hAnsi="Tahoma" w:cs="Tahoma"/>
          <w:sz w:val="24"/>
          <w:szCs w:val="24"/>
        </w:rPr>
        <w:t>.</w:t>
      </w:r>
    </w:p>
    <w:p w14:paraId="1C479D43" w14:textId="41063C9F" w:rsidR="00206EF3" w:rsidRPr="00FC4E73" w:rsidRDefault="00206EF3" w:rsidP="00FD0470">
      <w:pPr>
        <w:pStyle w:val="Heading2"/>
        <w:numPr>
          <w:ilvl w:val="0"/>
          <w:numId w:val="32"/>
        </w:numPr>
        <w:jc w:val="both"/>
        <w:rPr>
          <w:rFonts w:ascii="Tahoma" w:hAnsi="Tahoma" w:cs="Tahoma"/>
          <w:i w:val="0"/>
          <w:iCs w:val="0"/>
          <w:sz w:val="24"/>
          <w:szCs w:val="24"/>
        </w:rPr>
      </w:pPr>
      <w:r w:rsidRPr="00FC4E73">
        <w:rPr>
          <w:rFonts w:ascii="Tahoma" w:hAnsi="Tahoma" w:cs="Tahoma"/>
          <w:sz w:val="24"/>
          <w:szCs w:val="24"/>
        </w:rPr>
        <w:br w:type="page"/>
      </w:r>
      <w:bookmarkStart w:id="37" w:name="_Toc139550332"/>
      <w:r w:rsidRPr="00FC4E73">
        <w:rPr>
          <w:rFonts w:ascii="Tahoma" w:hAnsi="Tahoma" w:cs="Tahoma"/>
          <w:i w:val="0"/>
          <w:iCs w:val="0"/>
          <w:sz w:val="24"/>
          <w:szCs w:val="24"/>
        </w:rPr>
        <w:lastRenderedPageBreak/>
        <w:t>Number of Adoption Orders</w:t>
      </w:r>
      <w:bookmarkEnd w:id="37"/>
    </w:p>
    <w:p w14:paraId="0268CA44" w14:textId="77777777" w:rsidR="00206EF3" w:rsidRPr="00FC4E73" w:rsidRDefault="00206EF3" w:rsidP="00FD0470">
      <w:pPr>
        <w:spacing w:after="0" w:line="240" w:lineRule="auto"/>
        <w:jc w:val="both"/>
        <w:rPr>
          <w:rFonts w:ascii="Tahoma" w:eastAsia="Calibri" w:hAnsi="Tahoma" w:cs="Tahoma"/>
          <w:sz w:val="24"/>
          <w:szCs w:val="24"/>
        </w:rPr>
      </w:pPr>
    </w:p>
    <w:tbl>
      <w:tblPr>
        <w:tblW w:w="9809" w:type="dxa"/>
        <w:tblInd w:w="93" w:type="dxa"/>
        <w:tblLook w:val="04A0" w:firstRow="1" w:lastRow="0" w:firstColumn="1" w:lastColumn="0" w:noHBand="0" w:noVBand="1"/>
      </w:tblPr>
      <w:tblGrid>
        <w:gridCol w:w="5699"/>
        <w:gridCol w:w="1370"/>
        <w:gridCol w:w="1370"/>
        <w:gridCol w:w="1370"/>
      </w:tblGrid>
      <w:tr w:rsidR="00982D62" w:rsidRPr="00FC4E73" w14:paraId="7072A16F" w14:textId="70FDDDB6" w:rsidTr="001C5AB5">
        <w:trPr>
          <w:trHeight w:val="318"/>
        </w:trPr>
        <w:tc>
          <w:tcPr>
            <w:tcW w:w="5699" w:type="dxa"/>
            <w:tcBorders>
              <w:top w:val="single" w:sz="4" w:space="0" w:color="auto"/>
              <w:left w:val="single" w:sz="4" w:space="0" w:color="auto"/>
              <w:bottom w:val="single" w:sz="4" w:space="0" w:color="auto"/>
              <w:right w:val="single" w:sz="4" w:space="0" w:color="auto"/>
            </w:tcBorders>
            <w:shd w:val="clear" w:color="auto" w:fill="9E3198"/>
            <w:noWrap/>
            <w:vAlign w:val="bottom"/>
            <w:hideMark/>
          </w:tcPr>
          <w:p w14:paraId="09244BA7" w14:textId="77777777" w:rsidR="00982D62" w:rsidRPr="00FC4E73" w:rsidRDefault="00982D62" w:rsidP="00FD0470">
            <w:pPr>
              <w:spacing w:after="0" w:line="240" w:lineRule="auto"/>
              <w:jc w:val="both"/>
              <w:rPr>
                <w:rFonts w:ascii="Tahoma" w:eastAsia="Times New Roman" w:hAnsi="Tahoma" w:cs="Tahoma"/>
                <w:b/>
                <w:bCs/>
                <w:color w:val="FFFFFF" w:themeColor="background1"/>
                <w:sz w:val="24"/>
                <w:szCs w:val="24"/>
                <w:lang w:eastAsia="en-GB"/>
              </w:rPr>
            </w:pPr>
            <w:r w:rsidRPr="00FC4E73">
              <w:rPr>
                <w:rFonts w:ascii="Tahoma" w:eastAsia="Times New Roman" w:hAnsi="Tahoma" w:cs="Tahoma"/>
                <w:b/>
                <w:bCs/>
                <w:color w:val="FFFFFF" w:themeColor="background1"/>
                <w:sz w:val="24"/>
                <w:szCs w:val="24"/>
                <w:lang w:eastAsia="en-GB"/>
              </w:rPr>
              <w:t>Financial Year</w:t>
            </w:r>
          </w:p>
        </w:tc>
        <w:tc>
          <w:tcPr>
            <w:tcW w:w="1370" w:type="dxa"/>
            <w:tcBorders>
              <w:top w:val="single" w:sz="4" w:space="0" w:color="auto"/>
              <w:left w:val="nil"/>
              <w:bottom w:val="single" w:sz="4" w:space="0" w:color="auto"/>
              <w:right w:val="single" w:sz="4" w:space="0" w:color="auto"/>
            </w:tcBorders>
            <w:shd w:val="clear" w:color="auto" w:fill="9E3198"/>
            <w:noWrap/>
            <w:vAlign w:val="bottom"/>
          </w:tcPr>
          <w:p w14:paraId="7F85E600" w14:textId="6FCA861F" w:rsidR="00982D62" w:rsidRPr="00FC4E73" w:rsidRDefault="00982D62" w:rsidP="00FD0470">
            <w:pPr>
              <w:spacing w:after="0" w:line="240" w:lineRule="auto"/>
              <w:jc w:val="both"/>
              <w:rPr>
                <w:rFonts w:ascii="Tahoma" w:eastAsia="Times New Roman" w:hAnsi="Tahoma" w:cs="Tahoma"/>
                <w:b/>
                <w:bCs/>
                <w:color w:val="FFFFFF" w:themeColor="background1"/>
                <w:sz w:val="24"/>
                <w:szCs w:val="24"/>
                <w:lang w:eastAsia="en-GB"/>
              </w:rPr>
            </w:pPr>
            <w:r w:rsidRPr="00FC4E73">
              <w:rPr>
                <w:rFonts w:ascii="Tahoma" w:eastAsia="Times New Roman" w:hAnsi="Tahoma" w:cs="Tahoma"/>
                <w:b/>
                <w:bCs/>
                <w:color w:val="FFFFFF" w:themeColor="background1"/>
                <w:sz w:val="24"/>
                <w:szCs w:val="24"/>
                <w:lang w:eastAsia="en-GB"/>
              </w:rPr>
              <w:t>2020-21</w:t>
            </w:r>
          </w:p>
        </w:tc>
        <w:tc>
          <w:tcPr>
            <w:tcW w:w="1370" w:type="dxa"/>
            <w:tcBorders>
              <w:top w:val="single" w:sz="4" w:space="0" w:color="auto"/>
              <w:left w:val="nil"/>
              <w:bottom w:val="single" w:sz="4" w:space="0" w:color="auto"/>
              <w:right w:val="single" w:sz="4" w:space="0" w:color="auto"/>
            </w:tcBorders>
            <w:shd w:val="clear" w:color="auto" w:fill="9E3198"/>
            <w:vAlign w:val="bottom"/>
          </w:tcPr>
          <w:p w14:paraId="4ED58596" w14:textId="51E02608" w:rsidR="00982D62" w:rsidRPr="00FC4E73" w:rsidRDefault="00982D62" w:rsidP="00FD0470">
            <w:pPr>
              <w:spacing w:after="0" w:line="240" w:lineRule="auto"/>
              <w:jc w:val="both"/>
              <w:rPr>
                <w:rFonts w:ascii="Tahoma" w:eastAsia="Times New Roman" w:hAnsi="Tahoma" w:cs="Tahoma"/>
                <w:b/>
                <w:bCs/>
                <w:color w:val="FFFFFF" w:themeColor="background1"/>
                <w:sz w:val="24"/>
                <w:szCs w:val="24"/>
                <w:lang w:eastAsia="en-GB"/>
              </w:rPr>
            </w:pPr>
            <w:r w:rsidRPr="00FC4E73">
              <w:rPr>
                <w:rFonts w:ascii="Tahoma" w:eastAsia="Times New Roman" w:hAnsi="Tahoma" w:cs="Tahoma"/>
                <w:b/>
                <w:bCs/>
                <w:color w:val="FFFFFF" w:themeColor="background1"/>
                <w:sz w:val="24"/>
                <w:szCs w:val="24"/>
                <w:lang w:eastAsia="en-GB"/>
              </w:rPr>
              <w:t>2021-22</w:t>
            </w:r>
          </w:p>
        </w:tc>
        <w:tc>
          <w:tcPr>
            <w:tcW w:w="1370" w:type="dxa"/>
            <w:tcBorders>
              <w:top w:val="single" w:sz="4" w:space="0" w:color="auto"/>
              <w:left w:val="nil"/>
              <w:bottom w:val="single" w:sz="4" w:space="0" w:color="auto"/>
              <w:right w:val="single" w:sz="4" w:space="0" w:color="auto"/>
            </w:tcBorders>
            <w:shd w:val="clear" w:color="auto" w:fill="9E3198"/>
            <w:vAlign w:val="bottom"/>
          </w:tcPr>
          <w:p w14:paraId="562F85F4" w14:textId="24F4F91A" w:rsidR="00982D62" w:rsidRPr="00FC4E73" w:rsidRDefault="00982D62" w:rsidP="00FD0470">
            <w:pPr>
              <w:spacing w:after="0" w:line="240" w:lineRule="auto"/>
              <w:jc w:val="both"/>
              <w:rPr>
                <w:rFonts w:ascii="Tahoma" w:eastAsia="Times New Roman" w:hAnsi="Tahoma" w:cs="Tahoma"/>
                <w:b/>
                <w:bCs/>
                <w:color w:val="FFFFFF" w:themeColor="background1"/>
                <w:sz w:val="24"/>
                <w:szCs w:val="24"/>
                <w:lang w:eastAsia="en-GB"/>
              </w:rPr>
            </w:pPr>
            <w:r w:rsidRPr="00FC4E73">
              <w:rPr>
                <w:rFonts w:ascii="Tahoma" w:eastAsia="Times New Roman" w:hAnsi="Tahoma" w:cs="Tahoma"/>
                <w:b/>
                <w:bCs/>
                <w:color w:val="FFFFFF" w:themeColor="background1"/>
                <w:sz w:val="24"/>
                <w:szCs w:val="24"/>
                <w:lang w:eastAsia="en-GB"/>
              </w:rPr>
              <w:t>2022-23</w:t>
            </w:r>
          </w:p>
        </w:tc>
      </w:tr>
      <w:tr w:rsidR="00982D62" w:rsidRPr="00FC4E73" w14:paraId="5DC8E3DB" w14:textId="65F2C2C9" w:rsidTr="007A700C">
        <w:trPr>
          <w:trHeight w:val="318"/>
        </w:trPr>
        <w:tc>
          <w:tcPr>
            <w:tcW w:w="5699"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78A80646" w14:textId="77777777" w:rsidR="00982D62" w:rsidRPr="00FC4E73" w:rsidRDefault="00982D62" w:rsidP="00FD0470">
            <w:pPr>
              <w:spacing w:after="0" w:line="240" w:lineRule="auto"/>
              <w:jc w:val="both"/>
              <w:rPr>
                <w:rFonts w:ascii="Tahoma" w:eastAsia="Times New Roman" w:hAnsi="Tahoma" w:cs="Tahoma"/>
                <w:b/>
                <w:bCs/>
                <w:color w:val="000000"/>
                <w:sz w:val="24"/>
                <w:szCs w:val="24"/>
                <w:lang w:eastAsia="en-GB"/>
              </w:rPr>
            </w:pPr>
            <w:r w:rsidRPr="00FC4E73">
              <w:rPr>
                <w:rFonts w:ascii="Tahoma" w:eastAsia="Times New Roman" w:hAnsi="Tahoma" w:cs="Tahoma"/>
                <w:b/>
                <w:bCs/>
                <w:color w:val="000000"/>
                <w:sz w:val="24"/>
                <w:szCs w:val="24"/>
                <w:lang w:eastAsia="en-GB"/>
              </w:rPr>
              <w:t>Number of Children</w:t>
            </w:r>
          </w:p>
        </w:tc>
        <w:tc>
          <w:tcPr>
            <w:tcW w:w="1370" w:type="dxa"/>
            <w:tcBorders>
              <w:top w:val="nil"/>
              <w:left w:val="nil"/>
              <w:bottom w:val="single" w:sz="4" w:space="0" w:color="auto"/>
              <w:right w:val="single" w:sz="4" w:space="0" w:color="auto"/>
            </w:tcBorders>
            <w:shd w:val="clear" w:color="auto" w:fill="AEAAAA" w:themeFill="background2" w:themeFillShade="BF"/>
            <w:noWrap/>
            <w:vAlign w:val="bottom"/>
          </w:tcPr>
          <w:p w14:paraId="2F295389" w14:textId="15449900" w:rsidR="00982D62" w:rsidRPr="00FC4E73" w:rsidRDefault="00982D62" w:rsidP="00FD0470">
            <w:pPr>
              <w:spacing w:after="0" w:line="240" w:lineRule="auto"/>
              <w:jc w:val="both"/>
              <w:rPr>
                <w:rFonts w:ascii="Tahoma" w:eastAsia="Times New Roman" w:hAnsi="Tahoma" w:cs="Tahoma"/>
                <w:b/>
                <w:bCs/>
                <w:color w:val="000000"/>
                <w:sz w:val="24"/>
                <w:szCs w:val="24"/>
                <w:lang w:eastAsia="en-GB"/>
              </w:rPr>
            </w:pPr>
            <w:r w:rsidRPr="00FC4E73">
              <w:rPr>
                <w:rFonts w:ascii="Tahoma" w:eastAsia="Times New Roman" w:hAnsi="Tahoma" w:cs="Tahoma"/>
                <w:b/>
                <w:bCs/>
                <w:color w:val="000000"/>
                <w:sz w:val="24"/>
                <w:szCs w:val="24"/>
                <w:lang w:eastAsia="en-GB"/>
              </w:rPr>
              <w:t>70</w:t>
            </w:r>
          </w:p>
        </w:tc>
        <w:tc>
          <w:tcPr>
            <w:tcW w:w="1370" w:type="dxa"/>
            <w:tcBorders>
              <w:top w:val="nil"/>
              <w:left w:val="nil"/>
              <w:bottom w:val="single" w:sz="4" w:space="0" w:color="auto"/>
              <w:right w:val="single" w:sz="4" w:space="0" w:color="auto"/>
            </w:tcBorders>
            <w:shd w:val="clear" w:color="auto" w:fill="AEAAAA" w:themeFill="background2" w:themeFillShade="BF"/>
            <w:vAlign w:val="bottom"/>
          </w:tcPr>
          <w:p w14:paraId="5F76708E" w14:textId="1E1A73CB" w:rsidR="00982D62" w:rsidRPr="00FC4E73" w:rsidRDefault="00982D62" w:rsidP="00FD0470">
            <w:pPr>
              <w:spacing w:after="0" w:line="240" w:lineRule="auto"/>
              <w:jc w:val="both"/>
              <w:rPr>
                <w:rFonts w:ascii="Tahoma" w:eastAsia="Times New Roman" w:hAnsi="Tahoma" w:cs="Tahoma"/>
                <w:b/>
                <w:bCs/>
                <w:color w:val="000000"/>
                <w:sz w:val="24"/>
                <w:szCs w:val="24"/>
                <w:lang w:eastAsia="en-GB"/>
              </w:rPr>
            </w:pPr>
            <w:r w:rsidRPr="00FC4E73">
              <w:rPr>
                <w:rFonts w:ascii="Tahoma" w:eastAsia="Times New Roman" w:hAnsi="Tahoma" w:cs="Tahoma"/>
                <w:b/>
                <w:bCs/>
                <w:color w:val="000000"/>
                <w:sz w:val="24"/>
                <w:szCs w:val="24"/>
                <w:lang w:eastAsia="en-GB"/>
              </w:rPr>
              <w:t>74</w:t>
            </w:r>
          </w:p>
        </w:tc>
        <w:tc>
          <w:tcPr>
            <w:tcW w:w="1370" w:type="dxa"/>
            <w:tcBorders>
              <w:top w:val="nil"/>
              <w:left w:val="nil"/>
              <w:bottom w:val="single" w:sz="4" w:space="0" w:color="auto"/>
              <w:right w:val="single" w:sz="4" w:space="0" w:color="auto"/>
            </w:tcBorders>
            <w:shd w:val="clear" w:color="auto" w:fill="AEAAAA" w:themeFill="background2" w:themeFillShade="BF"/>
            <w:vAlign w:val="bottom"/>
          </w:tcPr>
          <w:p w14:paraId="2D2785AB" w14:textId="572768D3" w:rsidR="00982D62" w:rsidRPr="00FC4E73" w:rsidRDefault="00982D62" w:rsidP="00FD0470">
            <w:pPr>
              <w:spacing w:after="0" w:line="240" w:lineRule="auto"/>
              <w:jc w:val="both"/>
              <w:rPr>
                <w:rFonts w:ascii="Tahoma" w:eastAsia="Times New Roman" w:hAnsi="Tahoma" w:cs="Tahoma"/>
                <w:b/>
                <w:bCs/>
                <w:color w:val="000000"/>
                <w:sz w:val="24"/>
                <w:szCs w:val="24"/>
                <w:lang w:eastAsia="en-GB"/>
              </w:rPr>
            </w:pPr>
            <w:r w:rsidRPr="00FC4E73">
              <w:rPr>
                <w:rFonts w:ascii="Tahoma" w:eastAsia="Times New Roman" w:hAnsi="Tahoma" w:cs="Tahoma"/>
                <w:b/>
                <w:bCs/>
                <w:color w:val="000000"/>
                <w:sz w:val="24"/>
                <w:szCs w:val="24"/>
                <w:lang w:eastAsia="en-GB"/>
              </w:rPr>
              <w:t>75</w:t>
            </w:r>
          </w:p>
        </w:tc>
      </w:tr>
      <w:tr w:rsidR="00B552B2" w:rsidRPr="00FC4E73" w14:paraId="6CCB9312" w14:textId="77777777" w:rsidTr="007A700C">
        <w:trPr>
          <w:trHeight w:val="318"/>
        </w:trPr>
        <w:tc>
          <w:tcPr>
            <w:tcW w:w="5699" w:type="dxa"/>
            <w:tcBorders>
              <w:top w:val="nil"/>
              <w:left w:val="single" w:sz="4" w:space="0" w:color="auto"/>
              <w:bottom w:val="single" w:sz="4" w:space="0" w:color="auto"/>
              <w:right w:val="single" w:sz="4" w:space="0" w:color="auto"/>
            </w:tcBorders>
            <w:shd w:val="clear" w:color="auto" w:fill="E7E6E6" w:themeFill="background2"/>
            <w:noWrap/>
            <w:vAlign w:val="bottom"/>
          </w:tcPr>
          <w:p w14:paraId="398B51E3" w14:textId="47FDFAA7" w:rsidR="00B552B2" w:rsidRPr="00FC4E73" w:rsidRDefault="00B552B2"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 adopted from care</w:t>
            </w:r>
          </w:p>
        </w:tc>
        <w:tc>
          <w:tcPr>
            <w:tcW w:w="1370" w:type="dxa"/>
            <w:tcBorders>
              <w:top w:val="nil"/>
              <w:left w:val="nil"/>
              <w:bottom w:val="single" w:sz="4" w:space="0" w:color="auto"/>
              <w:right w:val="single" w:sz="4" w:space="0" w:color="auto"/>
            </w:tcBorders>
            <w:shd w:val="clear" w:color="auto" w:fill="E7E6E6" w:themeFill="background2"/>
            <w:noWrap/>
            <w:vAlign w:val="bottom"/>
          </w:tcPr>
          <w:p w14:paraId="30D13F18" w14:textId="09D3E929" w:rsidR="00B552B2" w:rsidRPr="00FC4E73" w:rsidRDefault="00B552B2"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12%</w:t>
            </w:r>
          </w:p>
        </w:tc>
        <w:tc>
          <w:tcPr>
            <w:tcW w:w="1370" w:type="dxa"/>
            <w:tcBorders>
              <w:top w:val="nil"/>
              <w:left w:val="nil"/>
              <w:bottom w:val="single" w:sz="4" w:space="0" w:color="auto"/>
              <w:right w:val="single" w:sz="4" w:space="0" w:color="auto"/>
            </w:tcBorders>
            <w:shd w:val="clear" w:color="auto" w:fill="E7E6E6" w:themeFill="background2"/>
            <w:vAlign w:val="bottom"/>
          </w:tcPr>
          <w:p w14:paraId="666E3616" w14:textId="6BA7B584" w:rsidR="00B552B2" w:rsidRPr="00FC4E73" w:rsidRDefault="00B552B2"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12%</w:t>
            </w:r>
          </w:p>
        </w:tc>
        <w:tc>
          <w:tcPr>
            <w:tcW w:w="1370" w:type="dxa"/>
            <w:tcBorders>
              <w:top w:val="nil"/>
              <w:left w:val="nil"/>
              <w:bottom w:val="single" w:sz="4" w:space="0" w:color="auto"/>
              <w:right w:val="single" w:sz="4" w:space="0" w:color="auto"/>
            </w:tcBorders>
            <w:shd w:val="clear" w:color="auto" w:fill="E7E6E6" w:themeFill="background2"/>
            <w:vAlign w:val="bottom"/>
          </w:tcPr>
          <w:p w14:paraId="2D1DD6F0" w14:textId="13C5E657" w:rsidR="00B552B2" w:rsidRPr="00FC4E73" w:rsidRDefault="00B552B2"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12%</w:t>
            </w:r>
          </w:p>
        </w:tc>
      </w:tr>
      <w:tr w:rsidR="00982D62" w:rsidRPr="00FC4E73" w14:paraId="2FB297F1" w14:textId="40D4FCCB" w:rsidTr="007A700C">
        <w:trPr>
          <w:trHeight w:val="318"/>
        </w:trPr>
        <w:tc>
          <w:tcPr>
            <w:tcW w:w="5699" w:type="dxa"/>
            <w:tcBorders>
              <w:top w:val="nil"/>
              <w:left w:val="single" w:sz="4" w:space="0" w:color="auto"/>
              <w:bottom w:val="single" w:sz="4" w:space="0" w:color="auto"/>
              <w:right w:val="single" w:sz="4" w:space="0" w:color="auto"/>
            </w:tcBorders>
            <w:shd w:val="clear" w:color="auto" w:fill="E7E6E6" w:themeFill="background2"/>
            <w:noWrap/>
            <w:vAlign w:val="bottom"/>
          </w:tcPr>
          <w:p w14:paraId="7EDA3474" w14:textId="77777777" w:rsidR="00982D62" w:rsidRPr="00FC4E73" w:rsidRDefault="00982D62"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 xml:space="preserve">Internal Adoptions </w:t>
            </w:r>
          </w:p>
        </w:tc>
        <w:tc>
          <w:tcPr>
            <w:tcW w:w="1370" w:type="dxa"/>
            <w:tcBorders>
              <w:top w:val="nil"/>
              <w:left w:val="nil"/>
              <w:bottom w:val="single" w:sz="4" w:space="0" w:color="auto"/>
              <w:right w:val="single" w:sz="4" w:space="0" w:color="auto"/>
            </w:tcBorders>
            <w:shd w:val="clear" w:color="auto" w:fill="E7E6E6" w:themeFill="background2"/>
            <w:noWrap/>
            <w:vAlign w:val="bottom"/>
          </w:tcPr>
          <w:p w14:paraId="72E28CAF" w14:textId="6A2555D0" w:rsidR="00982D62" w:rsidRPr="00FC4E73" w:rsidRDefault="00982D62"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34 (49%)</w:t>
            </w:r>
          </w:p>
        </w:tc>
        <w:tc>
          <w:tcPr>
            <w:tcW w:w="1370" w:type="dxa"/>
            <w:tcBorders>
              <w:top w:val="nil"/>
              <w:left w:val="nil"/>
              <w:bottom w:val="single" w:sz="4" w:space="0" w:color="auto"/>
              <w:right w:val="single" w:sz="4" w:space="0" w:color="auto"/>
            </w:tcBorders>
            <w:shd w:val="clear" w:color="auto" w:fill="E7E6E6" w:themeFill="background2"/>
            <w:vAlign w:val="bottom"/>
          </w:tcPr>
          <w:p w14:paraId="783BF854" w14:textId="355A014D" w:rsidR="00982D62" w:rsidRPr="00FC4E73" w:rsidRDefault="00982D62"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38 (52%)</w:t>
            </w:r>
          </w:p>
        </w:tc>
        <w:tc>
          <w:tcPr>
            <w:tcW w:w="1370" w:type="dxa"/>
            <w:tcBorders>
              <w:top w:val="nil"/>
              <w:left w:val="nil"/>
              <w:bottom w:val="single" w:sz="4" w:space="0" w:color="auto"/>
              <w:right w:val="single" w:sz="4" w:space="0" w:color="auto"/>
            </w:tcBorders>
            <w:shd w:val="clear" w:color="auto" w:fill="E7E6E6" w:themeFill="background2"/>
            <w:vAlign w:val="bottom"/>
          </w:tcPr>
          <w:p w14:paraId="45F2C1ED" w14:textId="271BAC7C" w:rsidR="00982D62" w:rsidRPr="00FC4E73" w:rsidRDefault="0072282D"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40 (</w:t>
            </w:r>
            <w:r w:rsidR="00471333" w:rsidRPr="00FC4E73">
              <w:rPr>
                <w:rFonts w:ascii="Tahoma" w:eastAsia="Times New Roman" w:hAnsi="Tahoma" w:cs="Tahoma"/>
                <w:color w:val="000000"/>
                <w:sz w:val="24"/>
                <w:szCs w:val="24"/>
                <w:lang w:eastAsia="en-GB"/>
              </w:rPr>
              <w:t>53%)</w:t>
            </w:r>
          </w:p>
        </w:tc>
      </w:tr>
      <w:tr w:rsidR="00982D62" w:rsidRPr="00FC4E73" w14:paraId="0755A4F6" w14:textId="77777777" w:rsidTr="007A700C">
        <w:trPr>
          <w:trHeight w:val="318"/>
        </w:trPr>
        <w:tc>
          <w:tcPr>
            <w:tcW w:w="5699" w:type="dxa"/>
            <w:tcBorders>
              <w:top w:val="nil"/>
              <w:left w:val="single" w:sz="4" w:space="0" w:color="auto"/>
              <w:bottom w:val="single" w:sz="4" w:space="0" w:color="auto"/>
              <w:right w:val="single" w:sz="4" w:space="0" w:color="auto"/>
            </w:tcBorders>
            <w:shd w:val="clear" w:color="auto" w:fill="E7E6E6" w:themeFill="background2"/>
            <w:noWrap/>
            <w:vAlign w:val="bottom"/>
          </w:tcPr>
          <w:p w14:paraId="625C85CD" w14:textId="232BD6CC" w:rsidR="00982D62" w:rsidRPr="00FC4E73" w:rsidRDefault="00982D62"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Priority Children (‘Harder to Place’)</w:t>
            </w:r>
          </w:p>
        </w:tc>
        <w:tc>
          <w:tcPr>
            <w:tcW w:w="1370" w:type="dxa"/>
            <w:tcBorders>
              <w:top w:val="nil"/>
              <w:left w:val="nil"/>
              <w:bottom w:val="single" w:sz="4" w:space="0" w:color="auto"/>
              <w:right w:val="single" w:sz="4" w:space="0" w:color="auto"/>
            </w:tcBorders>
            <w:shd w:val="clear" w:color="auto" w:fill="E7E6E6" w:themeFill="background2"/>
            <w:noWrap/>
            <w:vAlign w:val="bottom"/>
          </w:tcPr>
          <w:p w14:paraId="1285FE37" w14:textId="271BFD7F" w:rsidR="00982D62" w:rsidRPr="00FC4E73" w:rsidRDefault="00982D62"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38 (54%)</w:t>
            </w:r>
          </w:p>
        </w:tc>
        <w:tc>
          <w:tcPr>
            <w:tcW w:w="1370" w:type="dxa"/>
            <w:tcBorders>
              <w:top w:val="nil"/>
              <w:left w:val="nil"/>
              <w:bottom w:val="single" w:sz="4" w:space="0" w:color="auto"/>
              <w:right w:val="single" w:sz="4" w:space="0" w:color="auto"/>
            </w:tcBorders>
            <w:shd w:val="clear" w:color="auto" w:fill="E7E6E6" w:themeFill="background2"/>
            <w:vAlign w:val="bottom"/>
          </w:tcPr>
          <w:p w14:paraId="3976374F" w14:textId="77D8AC67" w:rsidR="00982D62" w:rsidRPr="00FC4E73" w:rsidRDefault="00982D62"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38 (52%)</w:t>
            </w:r>
          </w:p>
        </w:tc>
        <w:tc>
          <w:tcPr>
            <w:tcW w:w="1370" w:type="dxa"/>
            <w:tcBorders>
              <w:top w:val="nil"/>
              <w:left w:val="nil"/>
              <w:bottom w:val="single" w:sz="4" w:space="0" w:color="auto"/>
              <w:right w:val="single" w:sz="4" w:space="0" w:color="auto"/>
            </w:tcBorders>
            <w:shd w:val="clear" w:color="auto" w:fill="E7E6E6" w:themeFill="background2"/>
            <w:vAlign w:val="bottom"/>
          </w:tcPr>
          <w:p w14:paraId="07349570" w14:textId="1E1C3B72" w:rsidR="00982D62" w:rsidRPr="00FC4E73" w:rsidRDefault="00471333"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4</w:t>
            </w:r>
            <w:r w:rsidR="00D20FD6" w:rsidRPr="00FC4E73">
              <w:rPr>
                <w:rFonts w:ascii="Tahoma" w:eastAsia="Times New Roman" w:hAnsi="Tahoma" w:cs="Tahoma"/>
                <w:color w:val="000000"/>
                <w:sz w:val="24"/>
                <w:szCs w:val="24"/>
                <w:lang w:eastAsia="en-GB"/>
              </w:rPr>
              <w:t>6</w:t>
            </w:r>
            <w:r w:rsidRPr="00FC4E73">
              <w:rPr>
                <w:rFonts w:ascii="Tahoma" w:eastAsia="Times New Roman" w:hAnsi="Tahoma" w:cs="Tahoma"/>
                <w:color w:val="000000"/>
                <w:sz w:val="24"/>
                <w:szCs w:val="24"/>
                <w:lang w:eastAsia="en-GB"/>
              </w:rPr>
              <w:t xml:space="preserve"> (</w:t>
            </w:r>
            <w:r w:rsidR="009B22BA" w:rsidRPr="00FC4E73">
              <w:rPr>
                <w:rFonts w:ascii="Tahoma" w:eastAsia="Times New Roman" w:hAnsi="Tahoma" w:cs="Tahoma"/>
                <w:color w:val="000000"/>
                <w:sz w:val="24"/>
                <w:szCs w:val="24"/>
                <w:lang w:eastAsia="en-GB"/>
              </w:rPr>
              <w:t>6</w:t>
            </w:r>
            <w:r w:rsidR="00D20FD6" w:rsidRPr="00FC4E73">
              <w:rPr>
                <w:rFonts w:ascii="Tahoma" w:eastAsia="Times New Roman" w:hAnsi="Tahoma" w:cs="Tahoma"/>
                <w:color w:val="000000"/>
                <w:sz w:val="24"/>
                <w:szCs w:val="24"/>
                <w:lang w:eastAsia="en-GB"/>
              </w:rPr>
              <w:t>1</w:t>
            </w:r>
            <w:r w:rsidR="009B22BA" w:rsidRPr="00FC4E73">
              <w:rPr>
                <w:rFonts w:ascii="Tahoma" w:eastAsia="Times New Roman" w:hAnsi="Tahoma" w:cs="Tahoma"/>
                <w:color w:val="000000"/>
                <w:sz w:val="24"/>
                <w:szCs w:val="24"/>
                <w:lang w:eastAsia="en-GB"/>
              </w:rPr>
              <w:t>%)</w:t>
            </w:r>
          </w:p>
        </w:tc>
      </w:tr>
      <w:tr w:rsidR="00982D62" w:rsidRPr="00FC4E73" w14:paraId="20E50CF2" w14:textId="7CFD0926" w:rsidTr="007A700C">
        <w:trPr>
          <w:trHeight w:val="318"/>
        </w:trPr>
        <w:tc>
          <w:tcPr>
            <w:tcW w:w="569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17BC1E7" w14:textId="77777777" w:rsidR="00982D62" w:rsidRPr="00FC4E73" w:rsidRDefault="00982D62"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Average A1 Timeliness (Days)</w:t>
            </w:r>
          </w:p>
        </w:tc>
        <w:tc>
          <w:tcPr>
            <w:tcW w:w="1370" w:type="dxa"/>
            <w:tcBorders>
              <w:top w:val="single" w:sz="4" w:space="0" w:color="auto"/>
              <w:left w:val="nil"/>
              <w:bottom w:val="single" w:sz="4" w:space="0" w:color="auto"/>
              <w:right w:val="single" w:sz="4" w:space="0" w:color="auto"/>
            </w:tcBorders>
            <w:shd w:val="clear" w:color="auto" w:fill="E7E6E6" w:themeFill="background2"/>
            <w:noWrap/>
            <w:vAlign w:val="bottom"/>
          </w:tcPr>
          <w:p w14:paraId="02799199" w14:textId="0F33B9ED" w:rsidR="00982D62" w:rsidRPr="00FC4E73" w:rsidRDefault="00982D62"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524</w:t>
            </w:r>
          </w:p>
        </w:tc>
        <w:tc>
          <w:tcPr>
            <w:tcW w:w="1370" w:type="dxa"/>
            <w:tcBorders>
              <w:top w:val="single" w:sz="4" w:space="0" w:color="auto"/>
              <w:left w:val="nil"/>
              <w:bottom w:val="single" w:sz="4" w:space="0" w:color="auto"/>
              <w:right w:val="single" w:sz="4" w:space="0" w:color="auto"/>
            </w:tcBorders>
            <w:shd w:val="clear" w:color="auto" w:fill="E7E6E6" w:themeFill="background2"/>
            <w:vAlign w:val="bottom"/>
          </w:tcPr>
          <w:p w14:paraId="0CD34AB0" w14:textId="718EE568" w:rsidR="00982D62" w:rsidRPr="00FC4E73" w:rsidRDefault="00982D62"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62</w:t>
            </w:r>
            <w:r w:rsidR="00A67CFE" w:rsidRPr="00FC4E73">
              <w:rPr>
                <w:rFonts w:ascii="Tahoma" w:eastAsia="Times New Roman" w:hAnsi="Tahoma" w:cs="Tahoma"/>
                <w:color w:val="000000"/>
                <w:sz w:val="24"/>
                <w:szCs w:val="24"/>
                <w:lang w:eastAsia="en-GB"/>
              </w:rPr>
              <w:t>7</w:t>
            </w:r>
          </w:p>
        </w:tc>
        <w:tc>
          <w:tcPr>
            <w:tcW w:w="1370" w:type="dxa"/>
            <w:tcBorders>
              <w:top w:val="single" w:sz="4" w:space="0" w:color="auto"/>
              <w:left w:val="nil"/>
              <w:bottom w:val="single" w:sz="4" w:space="0" w:color="auto"/>
              <w:right w:val="single" w:sz="4" w:space="0" w:color="auto"/>
            </w:tcBorders>
            <w:shd w:val="clear" w:color="auto" w:fill="E7E6E6" w:themeFill="background2"/>
            <w:vAlign w:val="bottom"/>
          </w:tcPr>
          <w:p w14:paraId="1254F00B" w14:textId="79773ECB" w:rsidR="00982D62" w:rsidRPr="00FC4E73" w:rsidRDefault="009B22BA"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633</w:t>
            </w:r>
          </w:p>
        </w:tc>
      </w:tr>
      <w:tr w:rsidR="00982D62" w:rsidRPr="00FC4E73" w14:paraId="5D7EC62F" w14:textId="6B494F90" w:rsidTr="007A700C">
        <w:trPr>
          <w:trHeight w:val="318"/>
        </w:trPr>
        <w:tc>
          <w:tcPr>
            <w:tcW w:w="569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0E2E6391" w14:textId="77777777" w:rsidR="00982D62" w:rsidRPr="00FC4E73" w:rsidRDefault="00982D62"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 over DfE LAC to Placed Threshold of 426 days</w:t>
            </w:r>
          </w:p>
        </w:tc>
        <w:tc>
          <w:tcPr>
            <w:tcW w:w="1370" w:type="dxa"/>
            <w:tcBorders>
              <w:top w:val="single" w:sz="4" w:space="0" w:color="auto"/>
              <w:left w:val="nil"/>
              <w:bottom w:val="single" w:sz="4" w:space="0" w:color="auto"/>
              <w:right w:val="single" w:sz="4" w:space="0" w:color="auto"/>
            </w:tcBorders>
            <w:shd w:val="clear" w:color="auto" w:fill="E7E6E6" w:themeFill="background2"/>
            <w:noWrap/>
            <w:vAlign w:val="bottom"/>
          </w:tcPr>
          <w:p w14:paraId="5501C185" w14:textId="19A97508" w:rsidR="00982D62" w:rsidRPr="00FC4E73" w:rsidRDefault="00982D62"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40 (57%)</w:t>
            </w:r>
          </w:p>
        </w:tc>
        <w:tc>
          <w:tcPr>
            <w:tcW w:w="1370" w:type="dxa"/>
            <w:tcBorders>
              <w:top w:val="single" w:sz="4" w:space="0" w:color="auto"/>
              <w:left w:val="nil"/>
              <w:bottom w:val="single" w:sz="4" w:space="0" w:color="auto"/>
              <w:right w:val="single" w:sz="4" w:space="0" w:color="auto"/>
            </w:tcBorders>
            <w:shd w:val="clear" w:color="auto" w:fill="E7E6E6" w:themeFill="background2"/>
            <w:vAlign w:val="bottom"/>
          </w:tcPr>
          <w:p w14:paraId="3F69EB90" w14:textId="0246D642" w:rsidR="00982D62" w:rsidRPr="00FC4E73" w:rsidRDefault="00982D62"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5</w:t>
            </w:r>
            <w:r w:rsidR="001C7264" w:rsidRPr="00FC4E73">
              <w:rPr>
                <w:rFonts w:ascii="Tahoma" w:eastAsia="Times New Roman" w:hAnsi="Tahoma" w:cs="Tahoma"/>
                <w:color w:val="000000"/>
                <w:sz w:val="24"/>
                <w:szCs w:val="24"/>
                <w:lang w:eastAsia="en-GB"/>
              </w:rPr>
              <w:t>6</w:t>
            </w:r>
            <w:r w:rsidRPr="00FC4E73">
              <w:rPr>
                <w:rFonts w:ascii="Tahoma" w:eastAsia="Times New Roman" w:hAnsi="Tahoma" w:cs="Tahoma"/>
                <w:color w:val="000000"/>
                <w:sz w:val="24"/>
                <w:szCs w:val="24"/>
                <w:lang w:eastAsia="en-GB"/>
              </w:rPr>
              <w:t xml:space="preserve"> (7</w:t>
            </w:r>
            <w:r w:rsidR="001C7264" w:rsidRPr="00FC4E73">
              <w:rPr>
                <w:rFonts w:ascii="Tahoma" w:eastAsia="Times New Roman" w:hAnsi="Tahoma" w:cs="Tahoma"/>
                <w:color w:val="000000"/>
                <w:sz w:val="24"/>
                <w:szCs w:val="24"/>
                <w:lang w:eastAsia="en-GB"/>
              </w:rPr>
              <w:t>6</w:t>
            </w:r>
            <w:r w:rsidRPr="00FC4E73">
              <w:rPr>
                <w:rFonts w:ascii="Tahoma" w:eastAsia="Times New Roman" w:hAnsi="Tahoma" w:cs="Tahoma"/>
                <w:color w:val="000000"/>
                <w:sz w:val="24"/>
                <w:szCs w:val="24"/>
                <w:lang w:eastAsia="en-GB"/>
              </w:rPr>
              <w:t>%)</w:t>
            </w:r>
          </w:p>
        </w:tc>
        <w:tc>
          <w:tcPr>
            <w:tcW w:w="1370" w:type="dxa"/>
            <w:tcBorders>
              <w:top w:val="single" w:sz="4" w:space="0" w:color="auto"/>
              <w:left w:val="nil"/>
              <w:bottom w:val="single" w:sz="4" w:space="0" w:color="auto"/>
              <w:right w:val="single" w:sz="4" w:space="0" w:color="auto"/>
            </w:tcBorders>
            <w:shd w:val="clear" w:color="auto" w:fill="E7E6E6" w:themeFill="background2"/>
            <w:vAlign w:val="bottom"/>
          </w:tcPr>
          <w:p w14:paraId="767E286B" w14:textId="1C1E2C24" w:rsidR="00982D62" w:rsidRPr="00FC4E73" w:rsidRDefault="001A7B46" w:rsidP="00FD0470">
            <w:pPr>
              <w:spacing w:after="0" w:line="240" w:lineRule="auto"/>
              <w:jc w:val="both"/>
              <w:rPr>
                <w:rFonts w:ascii="Tahoma" w:eastAsia="Times New Roman" w:hAnsi="Tahoma" w:cs="Tahoma"/>
                <w:color w:val="000000"/>
                <w:sz w:val="24"/>
                <w:szCs w:val="24"/>
                <w:lang w:eastAsia="en-GB"/>
              </w:rPr>
            </w:pPr>
            <w:r w:rsidRPr="00FC4E73">
              <w:rPr>
                <w:rFonts w:ascii="Tahoma" w:eastAsia="Times New Roman" w:hAnsi="Tahoma" w:cs="Tahoma"/>
                <w:color w:val="000000"/>
                <w:sz w:val="24"/>
                <w:szCs w:val="24"/>
                <w:lang w:eastAsia="en-GB"/>
              </w:rPr>
              <w:t>58 (77%)</w:t>
            </w:r>
          </w:p>
        </w:tc>
      </w:tr>
    </w:tbl>
    <w:p w14:paraId="6385CEDE" w14:textId="77777777" w:rsidR="00206EF3" w:rsidRPr="00FC4E73" w:rsidRDefault="00206EF3" w:rsidP="00FD0470">
      <w:pPr>
        <w:spacing w:after="0" w:line="240" w:lineRule="auto"/>
        <w:jc w:val="both"/>
        <w:rPr>
          <w:rFonts w:ascii="Tahoma" w:eastAsia="Calibri" w:hAnsi="Tahoma" w:cs="Tahoma"/>
          <w:sz w:val="24"/>
          <w:szCs w:val="24"/>
        </w:rPr>
      </w:pPr>
    </w:p>
    <w:p w14:paraId="6BA149F6" w14:textId="5D5F71B3" w:rsidR="004E597F" w:rsidRPr="00FC4E73" w:rsidRDefault="004E597F"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BCT had the highest number of adoption orders granted nationally in 20-21</w:t>
      </w:r>
      <w:r w:rsidR="00DE2F33" w:rsidRPr="00FC4E73">
        <w:rPr>
          <w:rFonts w:ascii="Tahoma" w:eastAsia="Calibri" w:hAnsi="Tahoma" w:cs="Tahoma"/>
          <w:sz w:val="24"/>
          <w:szCs w:val="24"/>
        </w:rPr>
        <w:t xml:space="preserve"> as well as the second highest in 21-22</w:t>
      </w:r>
      <w:r w:rsidR="00327C3A" w:rsidRPr="00FC4E73">
        <w:rPr>
          <w:rFonts w:ascii="Tahoma" w:eastAsia="Calibri" w:hAnsi="Tahoma" w:cs="Tahoma"/>
          <w:sz w:val="24"/>
          <w:szCs w:val="24"/>
        </w:rPr>
        <w:t>.</w:t>
      </w:r>
    </w:p>
    <w:p w14:paraId="58BB7B67" w14:textId="2B59A2B7" w:rsidR="00EF2C79"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There were 7</w:t>
      </w:r>
      <w:r w:rsidR="00327C3A" w:rsidRPr="00FC4E73">
        <w:rPr>
          <w:rFonts w:ascii="Tahoma" w:eastAsia="Calibri" w:hAnsi="Tahoma" w:cs="Tahoma"/>
          <w:sz w:val="24"/>
          <w:szCs w:val="24"/>
        </w:rPr>
        <w:t>5</w:t>
      </w:r>
      <w:r w:rsidRPr="00FC4E73">
        <w:rPr>
          <w:rFonts w:ascii="Tahoma" w:eastAsia="Calibri" w:hAnsi="Tahoma" w:cs="Tahoma"/>
          <w:sz w:val="24"/>
          <w:szCs w:val="24"/>
        </w:rPr>
        <w:t xml:space="preserve"> adoption orders granted in 2</w:t>
      </w:r>
      <w:r w:rsidR="00327C3A" w:rsidRPr="00FC4E73">
        <w:rPr>
          <w:rFonts w:ascii="Tahoma" w:eastAsia="Calibri" w:hAnsi="Tahoma" w:cs="Tahoma"/>
          <w:sz w:val="24"/>
          <w:szCs w:val="24"/>
        </w:rPr>
        <w:t>2</w:t>
      </w:r>
      <w:r w:rsidRPr="00FC4E73">
        <w:rPr>
          <w:rFonts w:ascii="Tahoma" w:eastAsia="Calibri" w:hAnsi="Tahoma" w:cs="Tahoma"/>
          <w:sz w:val="24"/>
          <w:szCs w:val="24"/>
        </w:rPr>
        <w:t>-2</w:t>
      </w:r>
      <w:r w:rsidR="00327C3A" w:rsidRPr="00FC4E73">
        <w:rPr>
          <w:rFonts w:ascii="Tahoma" w:eastAsia="Calibri" w:hAnsi="Tahoma" w:cs="Tahoma"/>
          <w:sz w:val="24"/>
          <w:szCs w:val="24"/>
        </w:rPr>
        <w:t>3</w:t>
      </w:r>
      <w:r w:rsidRPr="00FC4E73">
        <w:rPr>
          <w:rFonts w:ascii="Tahoma" w:eastAsia="Calibri" w:hAnsi="Tahoma" w:cs="Tahoma"/>
          <w:sz w:val="24"/>
          <w:szCs w:val="24"/>
        </w:rPr>
        <w:t xml:space="preserve"> which </w:t>
      </w:r>
      <w:r w:rsidR="00C1008E" w:rsidRPr="00FC4E73">
        <w:rPr>
          <w:rFonts w:ascii="Tahoma" w:eastAsia="Calibri" w:hAnsi="Tahoma" w:cs="Tahoma"/>
          <w:sz w:val="24"/>
          <w:szCs w:val="24"/>
        </w:rPr>
        <w:t>means a small year-on-year increase has occurred since 20-21</w:t>
      </w:r>
      <w:r w:rsidRPr="00FC4E73">
        <w:rPr>
          <w:rFonts w:ascii="Tahoma" w:eastAsia="Calibri" w:hAnsi="Tahoma" w:cs="Tahoma"/>
          <w:sz w:val="24"/>
          <w:szCs w:val="24"/>
        </w:rPr>
        <w:t>.</w:t>
      </w:r>
      <w:r w:rsidR="003D7B5E" w:rsidRPr="00FC4E73">
        <w:rPr>
          <w:rFonts w:ascii="Tahoma" w:eastAsia="Calibri" w:hAnsi="Tahoma" w:cs="Tahoma"/>
          <w:sz w:val="24"/>
          <w:szCs w:val="24"/>
        </w:rPr>
        <w:t xml:space="preserve"> There were 4 foster carer adoptions</w:t>
      </w:r>
      <w:r w:rsidR="001937B5" w:rsidRPr="00FC4E73">
        <w:rPr>
          <w:rFonts w:ascii="Tahoma" w:eastAsia="Calibri" w:hAnsi="Tahoma" w:cs="Tahoma"/>
          <w:sz w:val="24"/>
          <w:szCs w:val="24"/>
        </w:rPr>
        <w:t xml:space="preserve"> and 6 children who had been placed for EP prior to their adoptive placements</w:t>
      </w:r>
      <w:r w:rsidR="00EB604D" w:rsidRPr="00FC4E73">
        <w:rPr>
          <w:rFonts w:ascii="Tahoma" w:eastAsia="Calibri" w:hAnsi="Tahoma" w:cs="Tahoma"/>
          <w:sz w:val="24"/>
          <w:szCs w:val="24"/>
        </w:rPr>
        <w:t xml:space="preserve"> in 22-23</w:t>
      </w:r>
      <w:r w:rsidR="001937B5" w:rsidRPr="00FC4E73">
        <w:rPr>
          <w:rFonts w:ascii="Tahoma" w:eastAsia="Calibri" w:hAnsi="Tahoma" w:cs="Tahoma"/>
          <w:sz w:val="24"/>
          <w:szCs w:val="24"/>
        </w:rPr>
        <w:t>.</w:t>
      </w:r>
      <w:r w:rsidR="00BC773F" w:rsidRPr="00FC4E73">
        <w:rPr>
          <w:rFonts w:ascii="Tahoma" w:eastAsia="Calibri" w:hAnsi="Tahoma" w:cs="Tahoma"/>
          <w:sz w:val="24"/>
          <w:szCs w:val="24"/>
        </w:rPr>
        <w:t xml:space="preserve"> </w:t>
      </w:r>
      <w:r w:rsidR="00711680" w:rsidRPr="00FC4E73">
        <w:rPr>
          <w:rFonts w:ascii="Tahoma" w:eastAsia="Calibri" w:hAnsi="Tahoma" w:cs="Tahoma"/>
          <w:sz w:val="24"/>
          <w:szCs w:val="24"/>
        </w:rPr>
        <w:t>As of 31</w:t>
      </w:r>
      <w:r w:rsidR="00711680" w:rsidRPr="00FC4E73">
        <w:rPr>
          <w:rFonts w:ascii="Tahoma" w:eastAsia="Calibri" w:hAnsi="Tahoma" w:cs="Tahoma"/>
          <w:sz w:val="24"/>
          <w:szCs w:val="24"/>
          <w:vertAlign w:val="superscript"/>
        </w:rPr>
        <w:t>st</w:t>
      </w:r>
      <w:r w:rsidR="00711680" w:rsidRPr="00FC4E73">
        <w:rPr>
          <w:rFonts w:ascii="Tahoma" w:eastAsia="Calibri" w:hAnsi="Tahoma" w:cs="Tahoma"/>
          <w:sz w:val="24"/>
          <w:szCs w:val="24"/>
        </w:rPr>
        <w:t xml:space="preserve"> March 202</w:t>
      </w:r>
      <w:r w:rsidR="00193A42" w:rsidRPr="00FC4E73">
        <w:rPr>
          <w:rFonts w:ascii="Tahoma" w:eastAsia="Calibri" w:hAnsi="Tahoma" w:cs="Tahoma"/>
          <w:sz w:val="24"/>
          <w:szCs w:val="24"/>
        </w:rPr>
        <w:t>3</w:t>
      </w:r>
      <w:r w:rsidR="00711680" w:rsidRPr="00FC4E73">
        <w:rPr>
          <w:rFonts w:ascii="Tahoma" w:eastAsia="Calibri" w:hAnsi="Tahoma" w:cs="Tahoma"/>
          <w:sz w:val="24"/>
          <w:szCs w:val="24"/>
        </w:rPr>
        <w:t xml:space="preserve">, there were </w:t>
      </w:r>
      <w:r w:rsidR="004B444B" w:rsidRPr="00FC4E73">
        <w:rPr>
          <w:rFonts w:ascii="Tahoma" w:eastAsia="Calibri" w:hAnsi="Tahoma" w:cs="Tahoma"/>
          <w:sz w:val="24"/>
          <w:szCs w:val="24"/>
        </w:rPr>
        <w:t>84</w:t>
      </w:r>
      <w:r w:rsidR="00711680" w:rsidRPr="00FC4E73">
        <w:rPr>
          <w:rFonts w:ascii="Tahoma" w:eastAsia="Calibri" w:hAnsi="Tahoma" w:cs="Tahoma"/>
          <w:sz w:val="24"/>
          <w:szCs w:val="24"/>
        </w:rPr>
        <w:t xml:space="preserve"> children </w:t>
      </w:r>
      <w:r w:rsidR="00E45CFA" w:rsidRPr="00FC4E73">
        <w:rPr>
          <w:rFonts w:ascii="Tahoma" w:eastAsia="Calibri" w:hAnsi="Tahoma" w:cs="Tahoma"/>
          <w:sz w:val="24"/>
          <w:szCs w:val="24"/>
        </w:rPr>
        <w:t xml:space="preserve">in an adoptive placement awaiting an adoption order; therefore, it is expected </w:t>
      </w:r>
      <w:r w:rsidR="00EB59D2" w:rsidRPr="00FC4E73">
        <w:rPr>
          <w:rFonts w:ascii="Tahoma" w:eastAsia="Calibri" w:hAnsi="Tahoma" w:cs="Tahoma"/>
          <w:sz w:val="24"/>
          <w:szCs w:val="24"/>
        </w:rPr>
        <w:t>that the number of adoptions orders granted across the last three years will be sustained in 23-24</w:t>
      </w:r>
      <w:r w:rsidR="00E45CFA" w:rsidRPr="00FC4E73">
        <w:rPr>
          <w:rFonts w:ascii="Tahoma" w:eastAsia="Calibri" w:hAnsi="Tahoma" w:cs="Tahoma"/>
          <w:sz w:val="24"/>
          <w:szCs w:val="24"/>
        </w:rPr>
        <w:t>.</w:t>
      </w:r>
      <w:r w:rsidRPr="00FC4E73">
        <w:rPr>
          <w:rFonts w:ascii="Tahoma" w:eastAsia="Calibri" w:hAnsi="Tahoma" w:cs="Tahoma"/>
          <w:sz w:val="24"/>
          <w:szCs w:val="24"/>
        </w:rPr>
        <w:t xml:space="preserve"> </w:t>
      </w:r>
    </w:p>
    <w:p w14:paraId="1F5DF3AA" w14:textId="53990544" w:rsidR="00206EF3"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The proportion of internal adoptions has increased </w:t>
      </w:r>
      <w:r w:rsidR="00241FED" w:rsidRPr="00FC4E73">
        <w:rPr>
          <w:rFonts w:ascii="Tahoma" w:eastAsia="Calibri" w:hAnsi="Tahoma" w:cs="Tahoma"/>
          <w:sz w:val="24"/>
          <w:szCs w:val="24"/>
        </w:rPr>
        <w:t xml:space="preserve">year-on-year since </w:t>
      </w:r>
      <w:r w:rsidR="006D3E6E" w:rsidRPr="00FC4E73">
        <w:rPr>
          <w:rFonts w:ascii="Tahoma" w:eastAsia="Calibri" w:hAnsi="Tahoma" w:cs="Tahoma"/>
          <w:sz w:val="24"/>
          <w:szCs w:val="24"/>
        </w:rPr>
        <w:t>20</w:t>
      </w:r>
      <w:r w:rsidR="00241FED" w:rsidRPr="00FC4E73">
        <w:rPr>
          <w:rFonts w:ascii="Tahoma" w:eastAsia="Calibri" w:hAnsi="Tahoma" w:cs="Tahoma"/>
          <w:sz w:val="24"/>
          <w:szCs w:val="24"/>
        </w:rPr>
        <w:t>-2</w:t>
      </w:r>
      <w:r w:rsidR="006D3E6E" w:rsidRPr="00FC4E73">
        <w:rPr>
          <w:rFonts w:ascii="Tahoma" w:eastAsia="Calibri" w:hAnsi="Tahoma" w:cs="Tahoma"/>
          <w:sz w:val="24"/>
          <w:szCs w:val="24"/>
        </w:rPr>
        <w:t>1</w:t>
      </w:r>
      <w:r w:rsidR="00241FED" w:rsidRPr="00FC4E73">
        <w:rPr>
          <w:rFonts w:ascii="Tahoma" w:eastAsia="Calibri" w:hAnsi="Tahoma" w:cs="Tahoma"/>
          <w:sz w:val="24"/>
          <w:szCs w:val="24"/>
        </w:rPr>
        <w:t xml:space="preserve"> </w:t>
      </w:r>
      <w:r w:rsidR="000B1F43" w:rsidRPr="00FC4E73">
        <w:rPr>
          <w:rFonts w:ascii="Tahoma" w:eastAsia="Calibri" w:hAnsi="Tahoma" w:cs="Tahoma"/>
          <w:sz w:val="24"/>
          <w:szCs w:val="24"/>
        </w:rPr>
        <w:t xml:space="preserve">which is </w:t>
      </w:r>
      <w:r w:rsidR="008B4697" w:rsidRPr="00FC4E73">
        <w:rPr>
          <w:rFonts w:ascii="Tahoma" w:eastAsia="Calibri" w:hAnsi="Tahoma" w:cs="Tahoma"/>
          <w:sz w:val="24"/>
          <w:szCs w:val="24"/>
        </w:rPr>
        <w:t>encouraging</w:t>
      </w:r>
      <w:r w:rsidR="000B1F43" w:rsidRPr="00FC4E73">
        <w:rPr>
          <w:rFonts w:ascii="Tahoma" w:eastAsia="Calibri" w:hAnsi="Tahoma" w:cs="Tahoma"/>
          <w:sz w:val="24"/>
          <w:szCs w:val="24"/>
        </w:rPr>
        <w:t>.</w:t>
      </w:r>
      <w:r w:rsidRPr="00FC4E73">
        <w:rPr>
          <w:rFonts w:ascii="Tahoma" w:eastAsia="Calibri" w:hAnsi="Tahoma" w:cs="Tahoma"/>
          <w:sz w:val="24"/>
          <w:szCs w:val="24"/>
        </w:rPr>
        <w:t xml:space="preserve"> </w:t>
      </w:r>
      <w:r w:rsidR="008B4697" w:rsidRPr="00FC4E73">
        <w:rPr>
          <w:rFonts w:ascii="Tahoma" w:eastAsia="Calibri" w:hAnsi="Tahoma" w:cs="Tahoma"/>
          <w:sz w:val="24"/>
          <w:szCs w:val="24"/>
        </w:rPr>
        <w:t>Eight</w:t>
      </w:r>
      <w:r w:rsidR="00C41C22" w:rsidRPr="00FC4E73">
        <w:rPr>
          <w:rFonts w:ascii="Tahoma" w:eastAsia="Calibri" w:hAnsi="Tahoma" w:cs="Tahoma"/>
          <w:sz w:val="24"/>
          <w:szCs w:val="24"/>
        </w:rPr>
        <w:t xml:space="preserve"> more </w:t>
      </w:r>
      <w:r w:rsidR="00E66A42" w:rsidRPr="00FC4E73">
        <w:rPr>
          <w:rFonts w:ascii="Tahoma" w:eastAsia="Calibri" w:hAnsi="Tahoma" w:cs="Tahoma"/>
          <w:sz w:val="24"/>
          <w:szCs w:val="24"/>
        </w:rPr>
        <w:t xml:space="preserve">priority children were adopted in </w:t>
      </w:r>
      <w:r w:rsidR="008B4697" w:rsidRPr="00FC4E73">
        <w:rPr>
          <w:rFonts w:ascii="Tahoma" w:eastAsia="Calibri" w:hAnsi="Tahoma" w:cs="Tahoma"/>
          <w:sz w:val="24"/>
          <w:szCs w:val="24"/>
        </w:rPr>
        <w:t xml:space="preserve">year </w:t>
      </w:r>
      <w:r w:rsidR="00E66A42" w:rsidRPr="00FC4E73">
        <w:rPr>
          <w:rFonts w:ascii="Tahoma" w:eastAsia="Calibri" w:hAnsi="Tahoma" w:cs="Tahoma"/>
          <w:sz w:val="24"/>
          <w:szCs w:val="24"/>
        </w:rPr>
        <w:t>22-23 compared to the previous two years, evidencing our continued ambition</w:t>
      </w:r>
      <w:r w:rsidR="00983081" w:rsidRPr="00FC4E73">
        <w:rPr>
          <w:rFonts w:ascii="Tahoma" w:eastAsia="Calibri" w:hAnsi="Tahoma" w:cs="Tahoma"/>
          <w:sz w:val="24"/>
          <w:szCs w:val="24"/>
        </w:rPr>
        <w:t>s</w:t>
      </w:r>
      <w:r w:rsidR="00E66A42" w:rsidRPr="00FC4E73">
        <w:rPr>
          <w:rFonts w:ascii="Tahoma" w:eastAsia="Calibri" w:hAnsi="Tahoma" w:cs="Tahoma"/>
          <w:sz w:val="24"/>
          <w:szCs w:val="24"/>
        </w:rPr>
        <w:t xml:space="preserve"> for placing children with </w:t>
      </w:r>
      <w:r w:rsidR="00983081" w:rsidRPr="00FC4E73">
        <w:rPr>
          <w:rFonts w:ascii="Tahoma" w:eastAsia="Calibri" w:hAnsi="Tahoma" w:cs="Tahoma"/>
          <w:sz w:val="24"/>
          <w:szCs w:val="24"/>
        </w:rPr>
        <w:t xml:space="preserve">so called </w:t>
      </w:r>
      <w:r w:rsidR="00E66A42" w:rsidRPr="00FC4E73">
        <w:rPr>
          <w:rFonts w:ascii="Tahoma" w:eastAsia="Calibri" w:hAnsi="Tahoma" w:cs="Tahoma"/>
          <w:sz w:val="24"/>
          <w:szCs w:val="24"/>
        </w:rPr>
        <w:t>harder to place characteristics</w:t>
      </w:r>
      <w:r w:rsidR="00C66FBD" w:rsidRPr="00FC4E73">
        <w:rPr>
          <w:rFonts w:ascii="Tahoma" w:eastAsia="Calibri" w:hAnsi="Tahoma" w:cs="Tahoma"/>
          <w:sz w:val="24"/>
          <w:szCs w:val="24"/>
        </w:rPr>
        <w:t xml:space="preserve"> (34 children had 1 characteristic, </w:t>
      </w:r>
      <w:r w:rsidR="00A93A93" w:rsidRPr="00FC4E73">
        <w:rPr>
          <w:rFonts w:ascii="Tahoma" w:eastAsia="Calibri" w:hAnsi="Tahoma" w:cs="Tahoma"/>
          <w:sz w:val="24"/>
          <w:szCs w:val="24"/>
        </w:rPr>
        <w:t>10</w:t>
      </w:r>
      <w:r w:rsidR="00C66FBD" w:rsidRPr="00FC4E73">
        <w:rPr>
          <w:rFonts w:ascii="Tahoma" w:eastAsia="Calibri" w:hAnsi="Tahoma" w:cs="Tahoma"/>
          <w:sz w:val="24"/>
          <w:szCs w:val="24"/>
        </w:rPr>
        <w:t xml:space="preserve"> children had 2 characteristics and </w:t>
      </w:r>
      <w:r w:rsidR="00A93A93" w:rsidRPr="00FC4E73">
        <w:rPr>
          <w:rFonts w:ascii="Tahoma" w:eastAsia="Calibri" w:hAnsi="Tahoma" w:cs="Tahoma"/>
          <w:sz w:val="24"/>
          <w:szCs w:val="24"/>
        </w:rPr>
        <w:t>2</w:t>
      </w:r>
      <w:r w:rsidR="0063422E" w:rsidRPr="00FC4E73">
        <w:rPr>
          <w:rFonts w:ascii="Tahoma" w:eastAsia="Calibri" w:hAnsi="Tahoma" w:cs="Tahoma"/>
          <w:sz w:val="24"/>
          <w:szCs w:val="24"/>
        </w:rPr>
        <w:t xml:space="preserve"> children had 3 characteristics).</w:t>
      </w:r>
    </w:p>
    <w:p w14:paraId="14C437F7" w14:textId="6AEA0B57" w:rsidR="00206EF3"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The average A1 days from entering care to being placed for adoption for children adopted has increased year-on-year since </w:t>
      </w:r>
      <w:r w:rsidR="00545156" w:rsidRPr="00FC4E73">
        <w:rPr>
          <w:rFonts w:ascii="Tahoma" w:eastAsia="Calibri" w:hAnsi="Tahoma" w:cs="Tahoma"/>
          <w:sz w:val="24"/>
          <w:szCs w:val="24"/>
        </w:rPr>
        <w:t>20-21</w:t>
      </w:r>
      <w:r w:rsidRPr="00FC4E73">
        <w:rPr>
          <w:rFonts w:ascii="Tahoma" w:eastAsia="Calibri" w:hAnsi="Tahoma" w:cs="Tahoma"/>
          <w:sz w:val="24"/>
          <w:szCs w:val="24"/>
        </w:rPr>
        <w:t>.</w:t>
      </w:r>
      <w:r w:rsidR="005247C7" w:rsidRPr="00FC4E73">
        <w:rPr>
          <w:rFonts w:ascii="Tahoma" w:eastAsia="Calibri" w:hAnsi="Tahoma" w:cs="Tahoma"/>
          <w:sz w:val="24"/>
          <w:szCs w:val="24"/>
        </w:rPr>
        <w:t xml:space="preserve"> </w:t>
      </w:r>
      <w:r w:rsidR="00685981" w:rsidRPr="00FC4E73">
        <w:rPr>
          <w:rFonts w:ascii="Tahoma" w:eastAsia="Calibri" w:hAnsi="Tahoma" w:cs="Tahoma"/>
          <w:sz w:val="24"/>
          <w:szCs w:val="24"/>
        </w:rPr>
        <w:t xml:space="preserve">As previously discussed in this report, </w:t>
      </w:r>
      <w:r w:rsidR="00E57595" w:rsidRPr="00FC4E73">
        <w:rPr>
          <w:rFonts w:ascii="Tahoma" w:eastAsia="Calibri" w:hAnsi="Tahoma" w:cs="Tahoma"/>
          <w:sz w:val="24"/>
          <w:szCs w:val="24"/>
        </w:rPr>
        <w:t xml:space="preserve">timeliness within care proceedings is </w:t>
      </w:r>
      <w:r w:rsidR="00983081" w:rsidRPr="00FC4E73">
        <w:rPr>
          <w:rFonts w:ascii="Tahoma" w:eastAsia="Calibri" w:hAnsi="Tahoma" w:cs="Tahoma"/>
          <w:sz w:val="24"/>
          <w:szCs w:val="24"/>
        </w:rPr>
        <w:t xml:space="preserve">often </w:t>
      </w:r>
      <w:r w:rsidR="00E57595" w:rsidRPr="00FC4E73">
        <w:rPr>
          <w:rFonts w:ascii="Tahoma" w:eastAsia="Calibri" w:hAnsi="Tahoma" w:cs="Tahoma"/>
          <w:sz w:val="24"/>
          <w:szCs w:val="24"/>
        </w:rPr>
        <w:t xml:space="preserve">impacted by exploration of a child’s wider family network </w:t>
      </w:r>
      <w:r w:rsidR="00C42846" w:rsidRPr="00FC4E73">
        <w:rPr>
          <w:rFonts w:ascii="Tahoma" w:eastAsia="Calibri" w:hAnsi="Tahoma" w:cs="Tahoma"/>
          <w:sz w:val="24"/>
          <w:szCs w:val="24"/>
        </w:rPr>
        <w:t>via</w:t>
      </w:r>
      <w:r w:rsidR="00E57595" w:rsidRPr="00FC4E73">
        <w:rPr>
          <w:rFonts w:ascii="Tahoma" w:eastAsia="Calibri" w:hAnsi="Tahoma" w:cs="Tahoma"/>
          <w:sz w:val="24"/>
          <w:szCs w:val="24"/>
        </w:rPr>
        <w:t xml:space="preserve"> connected persons assessments or </w:t>
      </w:r>
      <w:r w:rsidR="00C42846" w:rsidRPr="00FC4E73">
        <w:rPr>
          <w:rFonts w:ascii="Tahoma" w:eastAsia="Calibri" w:hAnsi="Tahoma" w:cs="Tahoma"/>
          <w:sz w:val="24"/>
          <w:szCs w:val="24"/>
        </w:rPr>
        <w:t xml:space="preserve">myriad </w:t>
      </w:r>
      <w:r w:rsidR="00E57595" w:rsidRPr="00FC4E73">
        <w:rPr>
          <w:rFonts w:ascii="Tahoma" w:eastAsia="Calibri" w:hAnsi="Tahoma" w:cs="Tahoma"/>
          <w:sz w:val="24"/>
          <w:szCs w:val="24"/>
        </w:rPr>
        <w:t>assessments of birth parents before a single-track plan of adoption is agreed.</w:t>
      </w:r>
    </w:p>
    <w:p w14:paraId="3D9D0FC7" w14:textId="6C01AF67" w:rsidR="00C42846" w:rsidRPr="00FC4E73" w:rsidRDefault="00395482"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The Agency</w:t>
      </w:r>
      <w:r w:rsidR="004F7630" w:rsidRPr="00FC4E73">
        <w:rPr>
          <w:rFonts w:ascii="Tahoma" w:eastAsia="Calibri" w:hAnsi="Tahoma" w:cs="Tahoma"/>
          <w:sz w:val="24"/>
          <w:szCs w:val="24"/>
        </w:rPr>
        <w:t xml:space="preserve"> Head of Service</w:t>
      </w:r>
      <w:r w:rsidRPr="00FC4E73">
        <w:rPr>
          <w:rFonts w:ascii="Tahoma" w:eastAsia="Calibri" w:hAnsi="Tahoma" w:cs="Tahoma"/>
          <w:sz w:val="24"/>
          <w:szCs w:val="24"/>
        </w:rPr>
        <w:t xml:space="preserve"> </w:t>
      </w:r>
      <w:r w:rsidR="00AD27D8" w:rsidRPr="00FC4E73">
        <w:rPr>
          <w:rFonts w:ascii="Tahoma" w:eastAsia="Calibri" w:hAnsi="Tahoma" w:cs="Tahoma"/>
          <w:sz w:val="24"/>
          <w:szCs w:val="24"/>
        </w:rPr>
        <w:t xml:space="preserve">and </w:t>
      </w:r>
      <w:r w:rsidR="00955D64" w:rsidRPr="00FC4E73">
        <w:rPr>
          <w:rFonts w:ascii="Tahoma" w:eastAsia="Calibri" w:hAnsi="Tahoma" w:cs="Tahoma"/>
          <w:sz w:val="24"/>
          <w:szCs w:val="24"/>
        </w:rPr>
        <w:t xml:space="preserve">the </w:t>
      </w:r>
      <w:r w:rsidR="00AD27D8" w:rsidRPr="00FC4E73">
        <w:rPr>
          <w:rFonts w:ascii="Tahoma" w:eastAsia="Calibri" w:hAnsi="Tahoma" w:cs="Tahoma"/>
          <w:sz w:val="24"/>
          <w:szCs w:val="24"/>
        </w:rPr>
        <w:t xml:space="preserve">Head of BCT Legal </w:t>
      </w:r>
      <w:r w:rsidR="00955D64" w:rsidRPr="00FC4E73">
        <w:rPr>
          <w:rFonts w:ascii="Tahoma" w:eastAsia="Calibri" w:hAnsi="Tahoma" w:cs="Tahoma"/>
          <w:sz w:val="24"/>
          <w:szCs w:val="24"/>
        </w:rPr>
        <w:t>are</w:t>
      </w:r>
      <w:r w:rsidRPr="00FC4E73">
        <w:rPr>
          <w:rFonts w:ascii="Tahoma" w:eastAsia="Calibri" w:hAnsi="Tahoma" w:cs="Tahoma"/>
          <w:sz w:val="24"/>
          <w:szCs w:val="24"/>
        </w:rPr>
        <w:t xml:space="preserve"> contribut</w:t>
      </w:r>
      <w:r w:rsidR="00955D64" w:rsidRPr="00FC4E73">
        <w:rPr>
          <w:rFonts w:ascii="Tahoma" w:eastAsia="Calibri" w:hAnsi="Tahoma" w:cs="Tahoma"/>
          <w:sz w:val="24"/>
          <w:szCs w:val="24"/>
        </w:rPr>
        <w:t>ing</w:t>
      </w:r>
      <w:r w:rsidRPr="00FC4E73">
        <w:rPr>
          <w:rFonts w:ascii="Tahoma" w:eastAsia="Calibri" w:hAnsi="Tahoma" w:cs="Tahoma"/>
          <w:sz w:val="24"/>
          <w:szCs w:val="24"/>
        </w:rPr>
        <w:t xml:space="preserve"> to national level discussions and consultations </w:t>
      </w:r>
      <w:r w:rsidR="00351D58" w:rsidRPr="00FC4E73">
        <w:rPr>
          <w:rFonts w:ascii="Tahoma" w:eastAsia="Calibri" w:hAnsi="Tahoma" w:cs="Tahoma"/>
          <w:sz w:val="24"/>
          <w:szCs w:val="24"/>
        </w:rPr>
        <w:t>with</w:t>
      </w:r>
      <w:r w:rsidRPr="00FC4E73">
        <w:rPr>
          <w:rFonts w:ascii="Tahoma" w:eastAsia="Calibri" w:hAnsi="Tahoma" w:cs="Tahoma"/>
          <w:sz w:val="24"/>
          <w:szCs w:val="24"/>
        </w:rPr>
        <w:t xml:space="preserve"> DfE and </w:t>
      </w:r>
      <w:r w:rsidR="009F64E7" w:rsidRPr="00FC4E73">
        <w:rPr>
          <w:rFonts w:ascii="Tahoma" w:eastAsia="Calibri" w:hAnsi="Tahoma" w:cs="Tahoma"/>
          <w:sz w:val="24"/>
          <w:szCs w:val="24"/>
        </w:rPr>
        <w:t>the Family Court President’s</w:t>
      </w:r>
      <w:r w:rsidR="00351D58" w:rsidRPr="00FC4E73">
        <w:rPr>
          <w:rFonts w:ascii="Tahoma" w:eastAsia="Calibri" w:hAnsi="Tahoma" w:cs="Tahoma"/>
          <w:sz w:val="24"/>
          <w:szCs w:val="24"/>
        </w:rPr>
        <w:t xml:space="preserve"> office which seeks to </w:t>
      </w:r>
      <w:r w:rsidR="00F62F4F" w:rsidRPr="00FC4E73">
        <w:rPr>
          <w:rFonts w:ascii="Tahoma" w:eastAsia="Calibri" w:hAnsi="Tahoma" w:cs="Tahoma"/>
          <w:sz w:val="24"/>
          <w:szCs w:val="24"/>
        </w:rPr>
        <w:t xml:space="preserve">shorten care proceedings through legislative </w:t>
      </w:r>
      <w:r w:rsidR="00A12ECE" w:rsidRPr="00FC4E73">
        <w:rPr>
          <w:rFonts w:ascii="Tahoma" w:eastAsia="Calibri" w:hAnsi="Tahoma" w:cs="Tahoma"/>
          <w:sz w:val="24"/>
          <w:szCs w:val="24"/>
        </w:rPr>
        <w:t>and regulatory change</w:t>
      </w:r>
      <w:r w:rsidR="00F62F4F" w:rsidRPr="00FC4E73">
        <w:rPr>
          <w:rFonts w:ascii="Tahoma" w:eastAsia="Calibri" w:hAnsi="Tahoma" w:cs="Tahoma"/>
          <w:sz w:val="24"/>
          <w:szCs w:val="24"/>
        </w:rPr>
        <w:t>.</w:t>
      </w:r>
    </w:p>
    <w:p w14:paraId="46A3B281" w14:textId="7CD1A260" w:rsidR="00206EF3" w:rsidRPr="00FC4E73" w:rsidRDefault="00206EF3" w:rsidP="00FD0470">
      <w:pPr>
        <w:pStyle w:val="Heading2"/>
        <w:numPr>
          <w:ilvl w:val="0"/>
          <w:numId w:val="32"/>
        </w:numPr>
        <w:jc w:val="both"/>
        <w:rPr>
          <w:rFonts w:ascii="Tahoma" w:hAnsi="Tahoma" w:cs="Tahoma"/>
          <w:i w:val="0"/>
          <w:iCs w:val="0"/>
          <w:sz w:val="24"/>
          <w:szCs w:val="24"/>
        </w:rPr>
      </w:pPr>
      <w:bookmarkStart w:id="38" w:name="_Toc139550333"/>
      <w:r w:rsidRPr="00FC4E73">
        <w:rPr>
          <w:rFonts w:ascii="Tahoma" w:hAnsi="Tahoma" w:cs="Tahoma"/>
          <w:i w:val="0"/>
          <w:iCs w:val="0"/>
          <w:sz w:val="24"/>
          <w:szCs w:val="24"/>
        </w:rPr>
        <w:t>Reversals of Adoption Plans</w:t>
      </w:r>
      <w:bookmarkEnd w:id="38"/>
    </w:p>
    <w:p w14:paraId="1103EC69" w14:textId="77777777" w:rsidR="00206EF3" w:rsidRPr="00FC4E73" w:rsidRDefault="00206EF3" w:rsidP="00FD0470">
      <w:pPr>
        <w:spacing w:after="0" w:line="240" w:lineRule="auto"/>
        <w:jc w:val="both"/>
        <w:rPr>
          <w:rFonts w:ascii="Tahoma" w:eastAsia="Calibri" w:hAnsi="Tahoma" w:cs="Tahoma"/>
          <w:sz w:val="24"/>
          <w:szCs w:val="24"/>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5509"/>
      </w:tblGrid>
      <w:tr w:rsidR="00206EF3" w:rsidRPr="00FC4E73" w14:paraId="1C4F7C72" w14:textId="77777777" w:rsidTr="001C5AB5">
        <w:trPr>
          <w:trHeight w:val="277"/>
        </w:trPr>
        <w:tc>
          <w:tcPr>
            <w:tcW w:w="4406" w:type="dxa"/>
            <w:shd w:val="clear" w:color="auto" w:fill="9E3198"/>
          </w:tcPr>
          <w:p w14:paraId="5E91410C"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Financial Year</w:t>
            </w:r>
          </w:p>
        </w:tc>
        <w:tc>
          <w:tcPr>
            <w:tcW w:w="5509" w:type="dxa"/>
            <w:shd w:val="clear" w:color="auto" w:fill="9E3198"/>
          </w:tcPr>
          <w:p w14:paraId="05795F73"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Number of Reversals</w:t>
            </w:r>
          </w:p>
        </w:tc>
      </w:tr>
      <w:tr w:rsidR="00EF2C0B" w:rsidRPr="00FC4E73" w14:paraId="0737F579" w14:textId="77777777" w:rsidTr="007A700C">
        <w:trPr>
          <w:trHeight w:val="89"/>
        </w:trPr>
        <w:tc>
          <w:tcPr>
            <w:tcW w:w="4406" w:type="dxa"/>
            <w:shd w:val="clear" w:color="auto" w:fill="E7E6E6" w:themeFill="background2"/>
          </w:tcPr>
          <w:p w14:paraId="3A3B26F3" w14:textId="5BD287BC" w:rsidR="00EF2C0B" w:rsidRPr="00FC4E73" w:rsidRDefault="00EF2C0B"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2020-21</w:t>
            </w:r>
          </w:p>
        </w:tc>
        <w:tc>
          <w:tcPr>
            <w:tcW w:w="5509" w:type="dxa"/>
            <w:shd w:val="clear" w:color="auto" w:fill="E7E6E6" w:themeFill="background2"/>
          </w:tcPr>
          <w:p w14:paraId="0A520289" w14:textId="4E29099A" w:rsidR="00EF2C0B" w:rsidRPr="00FC4E73" w:rsidRDefault="00EF2C0B"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26</w:t>
            </w:r>
          </w:p>
        </w:tc>
      </w:tr>
      <w:tr w:rsidR="00EF2C0B" w:rsidRPr="00FC4E73" w14:paraId="52B02E70" w14:textId="77777777" w:rsidTr="007A700C">
        <w:trPr>
          <w:trHeight w:val="89"/>
        </w:trPr>
        <w:tc>
          <w:tcPr>
            <w:tcW w:w="4406" w:type="dxa"/>
            <w:shd w:val="clear" w:color="auto" w:fill="E7E6E6" w:themeFill="background2"/>
          </w:tcPr>
          <w:p w14:paraId="08D0E32D" w14:textId="5371A83C" w:rsidR="00EF2C0B" w:rsidRPr="00FC4E73" w:rsidRDefault="00EF2C0B"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2021-22</w:t>
            </w:r>
          </w:p>
        </w:tc>
        <w:tc>
          <w:tcPr>
            <w:tcW w:w="5509" w:type="dxa"/>
            <w:shd w:val="clear" w:color="auto" w:fill="E7E6E6" w:themeFill="background2"/>
          </w:tcPr>
          <w:p w14:paraId="50A7DC03" w14:textId="2FF7DB86" w:rsidR="00EF2C0B" w:rsidRPr="00FC4E73" w:rsidRDefault="00EF2C0B"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28</w:t>
            </w:r>
          </w:p>
        </w:tc>
      </w:tr>
      <w:tr w:rsidR="00AE6100" w:rsidRPr="00FC4E73" w14:paraId="0C541C64" w14:textId="77777777" w:rsidTr="007A700C">
        <w:trPr>
          <w:trHeight w:val="89"/>
        </w:trPr>
        <w:tc>
          <w:tcPr>
            <w:tcW w:w="4406" w:type="dxa"/>
            <w:shd w:val="clear" w:color="auto" w:fill="E7E6E6" w:themeFill="background2"/>
          </w:tcPr>
          <w:p w14:paraId="68BA755A" w14:textId="160EF11B" w:rsidR="00AE6100" w:rsidRPr="00FC4E73" w:rsidRDefault="00EF2C0B"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2022-23</w:t>
            </w:r>
          </w:p>
        </w:tc>
        <w:tc>
          <w:tcPr>
            <w:tcW w:w="5509" w:type="dxa"/>
            <w:shd w:val="clear" w:color="auto" w:fill="E7E6E6" w:themeFill="background2"/>
          </w:tcPr>
          <w:p w14:paraId="5434E578" w14:textId="564463F6" w:rsidR="00AE6100" w:rsidRPr="00FC4E73" w:rsidRDefault="00EF2C0B"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7</w:t>
            </w:r>
          </w:p>
        </w:tc>
      </w:tr>
    </w:tbl>
    <w:p w14:paraId="4BF2663D" w14:textId="77777777" w:rsidR="00206EF3" w:rsidRPr="00FC4E73" w:rsidRDefault="00206EF3" w:rsidP="00FD0470">
      <w:pPr>
        <w:spacing w:after="0" w:line="240" w:lineRule="auto"/>
        <w:jc w:val="both"/>
        <w:rPr>
          <w:rFonts w:ascii="Tahoma" w:eastAsia="Calibri" w:hAnsi="Tahoma" w:cs="Tahoma"/>
          <w:sz w:val="24"/>
          <w:szCs w:val="24"/>
        </w:rPr>
      </w:pPr>
    </w:p>
    <w:p w14:paraId="2D490D0D" w14:textId="68F1E21F" w:rsidR="00206EF3"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lastRenderedPageBreak/>
        <w:t xml:space="preserve">There were </w:t>
      </w:r>
      <w:r w:rsidR="007650D9" w:rsidRPr="00FC4E73">
        <w:rPr>
          <w:rFonts w:ascii="Tahoma" w:eastAsia="Calibri" w:hAnsi="Tahoma" w:cs="Tahoma"/>
          <w:sz w:val="24"/>
          <w:szCs w:val="24"/>
        </w:rPr>
        <w:t>7</w:t>
      </w:r>
      <w:r w:rsidRPr="00FC4E73">
        <w:rPr>
          <w:rFonts w:ascii="Tahoma" w:eastAsia="Calibri" w:hAnsi="Tahoma" w:cs="Tahoma"/>
          <w:sz w:val="24"/>
          <w:szCs w:val="24"/>
        </w:rPr>
        <w:t xml:space="preserve"> reversal decisions of adoption plans in 2</w:t>
      </w:r>
      <w:r w:rsidR="007650D9" w:rsidRPr="00FC4E73">
        <w:rPr>
          <w:rFonts w:ascii="Tahoma" w:eastAsia="Calibri" w:hAnsi="Tahoma" w:cs="Tahoma"/>
          <w:sz w:val="24"/>
          <w:szCs w:val="24"/>
        </w:rPr>
        <w:t>2</w:t>
      </w:r>
      <w:r w:rsidRPr="00FC4E73">
        <w:rPr>
          <w:rFonts w:ascii="Tahoma" w:eastAsia="Calibri" w:hAnsi="Tahoma" w:cs="Tahoma"/>
          <w:sz w:val="24"/>
          <w:szCs w:val="24"/>
        </w:rPr>
        <w:t>-2</w:t>
      </w:r>
      <w:r w:rsidR="007650D9" w:rsidRPr="00FC4E73">
        <w:rPr>
          <w:rFonts w:ascii="Tahoma" w:eastAsia="Calibri" w:hAnsi="Tahoma" w:cs="Tahoma"/>
          <w:sz w:val="24"/>
          <w:szCs w:val="24"/>
        </w:rPr>
        <w:t>3</w:t>
      </w:r>
      <w:r w:rsidRPr="00FC4E73">
        <w:rPr>
          <w:rFonts w:ascii="Tahoma" w:eastAsia="Calibri" w:hAnsi="Tahoma" w:cs="Tahoma"/>
          <w:sz w:val="24"/>
          <w:szCs w:val="24"/>
        </w:rPr>
        <w:t xml:space="preserve"> which is </w:t>
      </w:r>
      <w:r w:rsidR="007A22C3" w:rsidRPr="00FC4E73">
        <w:rPr>
          <w:rFonts w:ascii="Tahoma" w:eastAsia="Calibri" w:hAnsi="Tahoma" w:cs="Tahoma"/>
          <w:sz w:val="24"/>
          <w:szCs w:val="24"/>
        </w:rPr>
        <w:t xml:space="preserve">a </w:t>
      </w:r>
      <w:r w:rsidR="007650D9" w:rsidRPr="00FC4E73">
        <w:rPr>
          <w:rFonts w:ascii="Tahoma" w:eastAsia="Calibri" w:hAnsi="Tahoma" w:cs="Tahoma"/>
          <w:sz w:val="24"/>
          <w:szCs w:val="24"/>
        </w:rPr>
        <w:t>significant decrease from the previous two years</w:t>
      </w:r>
      <w:r w:rsidR="00D96ACD" w:rsidRPr="00FC4E73">
        <w:rPr>
          <w:rFonts w:ascii="Tahoma" w:eastAsia="Calibri" w:hAnsi="Tahoma" w:cs="Tahoma"/>
          <w:sz w:val="24"/>
          <w:szCs w:val="24"/>
        </w:rPr>
        <w:t xml:space="preserve">; however, </w:t>
      </w:r>
      <w:r w:rsidR="00E44FE2" w:rsidRPr="00FC4E73">
        <w:rPr>
          <w:rFonts w:ascii="Tahoma" w:eastAsia="Calibri" w:hAnsi="Tahoma" w:cs="Tahoma"/>
          <w:sz w:val="24"/>
          <w:szCs w:val="24"/>
        </w:rPr>
        <w:t>a project was undertaken to expedite legacy reversals</w:t>
      </w:r>
      <w:r w:rsidR="00727886" w:rsidRPr="00FC4E73">
        <w:rPr>
          <w:rFonts w:ascii="Tahoma" w:eastAsia="Calibri" w:hAnsi="Tahoma" w:cs="Tahoma"/>
          <w:sz w:val="24"/>
          <w:szCs w:val="24"/>
        </w:rPr>
        <w:t xml:space="preserve"> in 20-21 and 21-22. </w:t>
      </w:r>
    </w:p>
    <w:p w14:paraId="66866BDC" w14:textId="3C9191F7" w:rsidR="00206EF3"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The table below displays the average months </w:t>
      </w:r>
      <w:r w:rsidR="003521FB" w:rsidRPr="00FC4E73">
        <w:rPr>
          <w:rFonts w:ascii="Tahoma" w:eastAsia="Calibri" w:hAnsi="Tahoma" w:cs="Tahoma"/>
          <w:sz w:val="24"/>
          <w:szCs w:val="24"/>
        </w:rPr>
        <w:t xml:space="preserve">a child was in care </w:t>
      </w:r>
      <w:r w:rsidRPr="00FC4E73">
        <w:rPr>
          <w:rFonts w:ascii="Tahoma" w:eastAsia="Calibri" w:hAnsi="Tahoma" w:cs="Tahoma"/>
          <w:sz w:val="24"/>
          <w:szCs w:val="24"/>
        </w:rPr>
        <w:t xml:space="preserve">with a plan </w:t>
      </w:r>
      <w:r w:rsidR="008C57D7" w:rsidRPr="00FC4E73">
        <w:rPr>
          <w:rFonts w:ascii="Tahoma" w:eastAsia="Calibri" w:hAnsi="Tahoma" w:cs="Tahoma"/>
          <w:sz w:val="24"/>
          <w:szCs w:val="24"/>
        </w:rPr>
        <w:t xml:space="preserve">of adoption </w:t>
      </w:r>
      <w:r w:rsidRPr="00FC4E73">
        <w:rPr>
          <w:rFonts w:ascii="Tahoma" w:eastAsia="Calibri" w:hAnsi="Tahoma" w:cs="Tahoma"/>
          <w:sz w:val="24"/>
          <w:szCs w:val="24"/>
        </w:rPr>
        <w:t xml:space="preserve">before </w:t>
      </w:r>
      <w:r w:rsidR="008C57D7" w:rsidRPr="00FC4E73">
        <w:rPr>
          <w:rFonts w:ascii="Tahoma" w:eastAsia="Calibri" w:hAnsi="Tahoma" w:cs="Tahoma"/>
          <w:sz w:val="24"/>
          <w:szCs w:val="24"/>
        </w:rPr>
        <w:t>it</w:t>
      </w:r>
      <w:r w:rsidRPr="00FC4E73">
        <w:rPr>
          <w:rFonts w:ascii="Tahoma" w:eastAsia="Calibri" w:hAnsi="Tahoma" w:cs="Tahoma"/>
          <w:sz w:val="24"/>
          <w:szCs w:val="24"/>
        </w:rPr>
        <w:t xml:space="preserve"> was reversed </w:t>
      </w:r>
      <w:r w:rsidR="008C57D7" w:rsidRPr="00FC4E73">
        <w:rPr>
          <w:rFonts w:ascii="Tahoma" w:eastAsia="Calibri" w:hAnsi="Tahoma" w:cs="Tahoma"/>
          <w:sz w:val="24"/>
          <w:szCs w:val="24"/>
        </w:rPr>
        <w:t>(</w:t>
      </w:r>
      <w:r w:rsidRPr="00FC4E73">
        <w:rPr>
          <w:rFonts w:ascii="Tahoma" w:eastAsia="Calibri" w:hAnsi="Tahoma" w:cs="Tahoma"/>
          <w:sz w:val="24"/>
          <w:szCs w:val="24"/>
        </w:rPr>
        <w:t xml:space="preserve">split by reversal reason for the </w:t>
      </w:r>
      <w:r w:rsidR="00891D30" w:rsidRPr="00FC4E73">
        <w:rPr>
          <w:rFonts w:ascii="Tahoma" w:eastAsia="Calibri" w:hAnsi="Tahoma" w:cs="Tahoma"/>
          <w:sz w:val="24"/>
          <w:szCs w:val="24"/>
        </w:rPr>
        <w:t>7</w:t>
      </w:r>
      <w:r w:rsidRPr="00FC4E73">
        <w:rPr>
          <w:rFonts w:ascii="Tahoma" w:eastAsia="Calibri" w:hAnsi="Tahoma" w:cs="Tahoma"/>
          <w:sz w:val="24"/>
          <w:szCs w:val="24"/>
        </w:rPr>
        <w:t xml:space="preserve"> reversals in the period</w:t>
      </w:r>
      <w:r w:rsidR="008C57D7" w:rsidRPr="00FC4E73">
        <w:rPr>
          <w:rFonts w:ascii="Tahoma" w:eastAsia="Calibri" w:hAnsi="Tahoma" w:cs="Tahoma"/>
          <w:sz w:val="24"/>
          <w:szCs w:val="24"/>
        </w:rPr>
        <w:t>)</w:t>
      </w:r>
      <w:r w:rsidRPr="00FC4E73">
        <w:rPr>
          <w:rFonts w:ascii="Tahoma" w:eastAsia="Calibri" w:hAnsi="Tahoma" w:cs="Tahoma"/>
          <w:sz w:val="24"/>
          <w:szCs w:val="24"/>
        </w:rPr>
        <w:t>.</w:t>
      </w:r>
      <w:r w:rsidR="00955D06" w:rsidRPr="00FC4E73">
        <w:rPr>
          <w:rFonts w:ascii="Tahoma" w:eastAsia="Calibri" w:hAnsi="Tahoma" w:cs="Tahoma"/>
          <w:sz w:val="24"/>
          <w:szCs w:val="24"/>
        </w:rPr>
        <w:t xml:space="preserve"> </w:t>
      </w:r>
    </w:p>
    <w:p w14:paraId="5F7CC4CA" w14:textId="50966A86" w:rsidR="00781B5A" w:rsidRPr="00FC4E73" w:rsidRDefault="00781B5A" w:rsidP="00FD0470">
      <w:pPr>
        <w:spacing w:after="200" w:line="276" w:lineRule="auto"/>
        <w:jc w:val="both"/>
        <w:rPr>
          <w:rFonts w:ascii="Tahoma" w:eastAsia="Calibri" w:hAnsi="Tahoma" w:cs="Tahoma"/>
          <w:sz w:val="24"/>
          <w:szCs w:val="24"/>
        </w:rPr>
      </w:pP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1382"/>
        <w:gridCol w:w="3774"/>
      </w:tblGrid>
      <w:tr w:rsidR="00206EF3" w:rsidRPr="00FC4E73" w14:paraId="0C63B9B3" w14:textId="77777777" w:rsidTr="001C5AB5">
        <w:trPr>
          <w:trHeight w:val="554"/>
        </w:trPr>
        <w:tc>
          <w:tcPr>
            <w:tcW w:w="4969" w:type="dxa"/>
            <w:shd w:val="clear" w:color="auto" w:fill="9E3198"/>
          </w:tcPr>
          <w:p w14:paraId="4DE4C358"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Reversal Reason</w:t>
            </w:r>
          </w:p>
        </w:tc>
        <w:tc>
          <w:tcPr>
            <w:tcW w:w="1082" w:type="dxa"/>
            <w:shd w:val="clear" w:color="auto" w:fill="9E3198"/>
          </w:tcPr>
          <w:p w14:paraId="5C26DA70"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No. of Reversals</w:t>
            </w:r>
          </w:p>
        </w:tc>
        <w:tc>
          <w:tcPr>
            <w:tcW w:w="3905" w:type="dxa"/>
            <w:shd w:val="clear" w:color="auto" w:fill="9E3198"/>
          </w:tcPr>
          <w:p w14:paraId="5996E1DD" w14:textId="16616E70"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 xml:space="preserve">Average </w:t>
            </w:r>
            <w:r w:rsidR="006F6A92" w:rsidRPr="00FC4E73">
              <w:rPr>
                <w:rFonts w:ascii="Tahoma" w:eastAsia="Calibri" w:hAnsi="Tahoma" w:cs="Tahoma"/>
                <w:b/>
                <w:color w:val="FFFFFF" w:themeColor="background1"/>
                <w:sz w:val="24"/>
                <w:szCs w:val="24"/>
              </w:rPr>
              <w:t>months</w:t>
            </w:r>
            <w:r w:rsidRPr="00FC4E73">
              <w:rPr>
                <w:rFonts w:ascii="Tahoma" w:eastAsia="Calibri" w:hAnsi="Tahoma" w:cs="Tahoma"/>
                <w:b/>
                <w:color w:val="FFFFFF" w:themeColor="background1"/>
                <w:sz w:val="24"/>
                <w:szCs w:val="24"/>
              </w:rPr>
              <w:t xml:space="preserve"> with a</w:t>
            </w:r>
            <w:r w:rsidR="006F6A92" w:rsidRPr="00FC4E73">
              <w:rPr>
                <w:rFonts w:ascii="Tahoma" w:eastAsia="Calibri" w:hAnsi="Tahoma" w:cs="Tahoma"/>
                <w:b/>
                <w:color w:val="FFFFFF" w:themeColor="background1"/>
                <w:sz w:val="24"/>
                <w:szCs w:val="24"/>
              </w:rPr>
              <w:t>n adoption</w:t>
            </w:r>
            <w:r w:rsidRPr="00FC4E73">
              <w:rPr>
                <w:rFonts w:ascii="Tahoma" w:eastAsia="Calibri" w:hAnsi="Tahoma" w:cs="Tahoma"/>
                <w:b/>
                <w:color w:val="FFFFFF" w:themeColor="background1"/>
                <w:sz w:val="24"/>
                <w:szCs w:val="24"/>
              </w:rPr>
              <w:t xml:space="preserve"> plan before reversal</w:t>
            </w:r>
          </w:p>
        </w:tc>
      </w:tr>
      <w:tr w:rsidR="00206EF3" w:rsidRPr="00FC4E73" w14:paraId="23EE5F55" w14:textId="77777777" w:rsidTr="00CE6C06">
        <w:trPr>
          <w:trHeight w:val="270"/>
        </w:trPr>
        <w:tc>
          <w:tcPr>
            <w:tcW w:w="4969" w:type="dxa"/>
            <w:shd w:val="clear" w:color="auto" w:fill="E7E6E6" w:themeFill="background2"/>
          </w:tcPr>
          <w:p w14:paraId="68D7B668" w14:textId="77777777" w:rsidR="00206EF3" w:rsidRPr="00FC4E73" w:rsidRDefault="00206EF3"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RD1 – Child’s needs changed subsequently to the plan</w:t>
            </w:r>
          </w:p>
        </w:tc>
        <w:tc>
          <w:tcPr>
            <w:tcW w:w="1082" w:type="dxa"/>
            <w:shd w:val="clear" w:color="auto" w:fill="E7E6E6" w:themeFill="background2"/>
          </w:tcPr>
          <w:p w14:paraId="367D9E55" w14:textId="12A91CB2" w:rsidR="00206EF3" w:rsidRPr="00FC4E73" w:rsidRDefault="00525A70"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1</w:t>
            </w:r>
          </w:p>
        </w:tc>
        <w:tc>
          <w:tcPr>
            <w:tcW w:w="3905" w:type="dxa"/>
            <w:shd w:val="clear" w:color="auto" w:fill="E7E6E6" w:themeFill="background2"/>
          </w:tcPr>
          <w:p w14:paraId="0C2FE199" w14:textId="2B2A6D9F" w:rsidR="00206EF3" w:rsidRPr="00FC4E73" w:rsidRDefault="00B42BF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5</w:t>
            </w:r>
            <w:r w:rsidR="00206EF3" w:rsidRPr="00FC4E73">
              <w:rPr>
                <w:rFonts w:ascii="Tahoma" w:eastAsia="Calibri" w:hAnsi="Tahoma" w:cs="Tahoma"/>
                <w:sz w:val="24"/>
                <w:szCs w:val="24"/>
              </w:rPr>
              <w:t xml:space="preserve"> months</w:t>
            </w:r>
          </w:p>
        </w:tc>
      </w:tr>
      <w:tr w:rsidR="00206EF3" w:rsidRPr="00FC4E73" w14:paraId="7FD56F37" w14:textId="77777777" w:rsidTr="00CE6C06">
        <w:trPr>
          <w:trHeight w:val="270"/>
        </w:trPr>
        <w:tc>
          <w:tcPr>
            <w:tcW w:w="4969" w:type="dxa"/>
            <w:shd w:val="clear" w:color="auto" w:fill="E7E6E6" w:themeFill="background2"/>
          </w:tcPr>
          <w:p w14:paraId="0ACC14ED" w14:textId="77777777" w:rsidR="00206EF3" w:rsidRPr="00FC4E73" w:rsidRDefault="00206EF3"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RD2 - The court did not make a placement order</w:t>
            </w:r>
          </w:p>
        </w:tc>
        <w:tc>
          <w:tcPr>
            <w:tcW w:w="1082" w:type="dxa"/>
            <w:shd w:val="clear" w:color="auto" w:fill="E7E6E6" w:themeFill="background2"/>
          </w:tcPr>
          <w:p w14:paraId="524B81CB" w14:textId="2AE38DF2" w:rsidR="00206EF3" w:rsidRPr="00FC4E73" w:rsidRDefault="00CF08DA"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w:t>
            </w:r>
          </w:p>
        </w:tc>
        <w:tc>
          <w:tcPr>
            <w:tcW w:w="3905" w:type="dxa"/>
            <w:shd w:val="clear" w:color="auto" w:fill="E7E6E6" w:themeFill="background2"/>
          </w:tcPr>
          <w:p w14:paraId="35BF1D57" w14:textId="149BA905" w:rsidR="00206EF3" w:rsidRPr="00FC4E73" w:rsidRDefault="00CF08DA"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w:t>
            </w:r>
          </w:p>
        </w:tc>
      </w:tr>
      <w:tr w:rsidR="00206EF3" w:rsidRPr="00FC4E73" w14:paraId="36F94050" w14:textId="77777777" w:rsidTr="00CE6C06">
        <w:trPr>
          <w:trHeight w:val="270"/>
        </w:trPr>
        <w:tc>
          <w:tcPr>
            <w:tcW w:w="4969" w:type="dxa"/>
            <w:shd w:val="clear" w:color="auto" w:fill="E7E6E6" w:themeFill="background2"/>
          </w:tcPr>
          <w:p w14:paraId="3A187E4D" w14:textId="77777777" w:rsidR="00206EF3" w:rsidRPr="00FC4E73" w:rsidRDefault="00206EF3"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RD3 - Prospective adopters could not be found</w:t>
            </w:r>
          </w:p>
        </w:tc>
        <w:tc>
          <w:tcPr>
            <w:tcW w:w="1082" w:type="dxa"/>
            <w:shd w:val="clear" w:color="auto" w:fill="E7E6E6" w:themeFill="background2"/>
          </w:tcPr>
          <w:p w14:paraId="58B22A69" w14:textId="7347E036" w:rsidR="00206EF3" w:rsidRPr="00FC4E73" w:rsidRDefault="00CF08DA"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w:t>
            </w:r>
          </w:p>
        </w:tc>
        <w:tc>
          <w:tcPr>
            <w:tcW w:w="3905" w:type="dxa"/>
            <w:shd w:val="clear" w:color="auto" w:fill="E7E6E6" w:themeFill="background2"/>
          </w:tcPr>
          <w:p w14:paraId="4611E133" w14:textId="3392E971" w:rsidR="00206EF3" w:rsidRPr="00FC4E73" w:rsidRDefault="001A71B0"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41</w:t>
            </w:r>
            <w:r w:rsidR="00206EF3" w:rsidRPr="00FC4E73">
              <w:rPr>
                <w:rFonts w:ascii="Tahoma" w:eastAsia="Calibri" w:hAnsi="Tahoma" w:cs="Tahoma"/>
                <w:sz w:val="24"/>
                <w:szCs w:val="24"/>
              </w:rPr>
              <w:t xml:space="preserve"> months</w:t>
            </w:r>
          </w:p>
        </w:tc>
      </w:tr>
      <w:tr w:rsidR="00206EF3" w:rsidRPr="00FC4E73" w14:paraId="68E81ECB" w14:textId="77777777" w:rsidTr="00CE6C06">
        <w:trPr>
          <w:trHeight w:val="270"/>
        </w:trPr>
        <w:tc>
          <w:tcPr>
            <w:tcW w:w="4969" w:type="dxa"/>
            <w:shd w:val="clear" w:color="auto" w:fill="E7E6E6" w:themeFill="background2"/>
          </w:tcPr>
          <w:p w14:paraId="13250E4A" w14:textId="77777777" w:rsidR="00206EF3" w:rsidRPr="00FC4E73" w:rsidRDefault="00206EF3"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RD4 - Any other reason</w:t>
            </w:r>
          </w:p>
        </w:tc>
        <w:tc>
          <w:tcPr>
            <w:tcW w:w="1082" w:type="dxa"/>
            <w:shd w:val="clear" w:color="auto" w:fill="E7E6E6" w:themeFill="background2"/>
          </w:tcPr>
          <w:p w14:paraId="0FA1DC77" w14:textId="3350A062" w:rsidR="00206EF3" w:rsidRPr="00FC4E73" w:rsidRDefault="00CF08DA"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w:t>
            </w:r>
          </w:p>
        </w:tc>
        <w:tc>
          <w:tcPr>
            <w:tcW w:w="3905" w:type="dxa"/>
            <w:shd w:val="clear" w:color="auto" w:fill="E7E6E6" w:themeFill="background2"/>
          </w:tcPr>
          <w:p w14:paraId="4F9381D1" w14:textId="256AC69C" w:rsidR="00206EF3" w:rsidRPr="00FC4E73" w:rsidRDefault="001A71B0"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w:t>
            </w:r>
            <w:r w:rsidR="00206EF3" w:rsidRPr="00FC4E73">
              <w:rPr>
                <w:rFonts w:ascii="Tahoma" w:eastAsia="Calibri" w:hAnsi="Tahoma" w:cs="Tahoma"/>
                <w:sz w:val="24"/>
                <w:szCs w:val="24"/>
              </w:rPr>
              <w:t xml:space="preserve"> months</w:t>
            </w:r>
          </w:p>
        </w:tc>
      </w:tr>
    </w:tbl>
    <w:p w14:paraId="2BF232DB" w14:textId="77777777" w:rsidR="00206EF3" w:rsidRPr="00FC4E73" w:rsidRDefault="00206EF3" w:rsidP="00FD0470">
      <w:pPr>
        <w:spacing w:after="0" w:line="240" w:lineRule="auto"/>
        <w:jc w:val="both"/>
        <w:rPr>
          <w:rFonts w:ascii="Tahoma" w:eastAsia="Calibri" w:hAnsi="Tahoma" w:cs="Tahoma"/>
          <w:sz w:val="24"/>
          <w:szCs w:val="24"/>
        </w:rPr>
      </w:pPr>
    </w:p>
    <w:p w14:paraId="0595BEA0" w14:textId="32157B4A" w:rsidR="00206EF3"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The subsequent care plans for the </w:t>
      </w:r>
      <w:r w:rsidR="001A71B0" w:rsidRPr="00FC4E73">
        <w:rPr>
          <w:rFonts w:ascii="Tahoma" w:eastAsia="Calibri" w:hAnsi="Tahoma" w:cs="Tahoma"/>
          <w:sz w:val="24"/>
          <w:szCs w:val="24"/>
        </w:rPr>
        <w:t>7</w:t>
      </w:r>
      <w:r w:rsidRPr="00FC4E73">
        <w:rPr>
          <w:rFonts w:ascii="Tahoma" w:eastAsia="Calibri" w:hAnsi="Tahoma" w:cs="Tahoma"/>
          <w:sz w:val="24"/>
          <w:szCs w:val="24"/>
        </w:rPr>
        <w:t xml:space="preserve"> children following the reversal can be split as follows:</w:t>
      </w: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3719"/>
        <w:gridCol w:w="3470"/>
      </w:tblGrid>
      <w:tr w:rsidR="00206EF3" w:rsidRPr="00FC4E73" w14:paraId="0943D0CD" w14:textId="77777777" w:rsidTr="001C5AB5">
        <w:trPr>
          <w:trHeight w:val="262"/>
        </w:trPr>
        <w:tc>
          <w:tcPr>
            <w:tcW w:w="2788" w:type="dxa"/>
            <w:shd w:val="clear" w:color="auto" w:fill="9E3198"/>
          </w:tcPr>
          <w:p w14:paraId="5CBEA30A"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Reversal Reason</w:t>
            </w:r>
          </w:p>
        </w:tc>
        <w:tc>
          <w:tcPr>
            <w:tcW w:w="3719" w:type="dxa"/>
            <w:shd w:val="clear" w:color="auto" w:fill="9E3198"/>
          </w:tcPr>
          <w:p w14:paraId="1881A933"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Type of Plan</w:t>
            </w:r>
          </w:p>
        </w:tc>
        <w:tc>
          <w:tcPr>
            <w:tcW w:w="3470" w:type="dxa"/>
            <w:shd w:val="clear" w:color="auto" w:fill="9E3198"/>
          </w:tcPr>
          <w:p w14:paraId="4144D8F4"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Number of Children</w:t>
            </w:r>
          </w:p>
        </w:tc>
      </w:tr>
      <w:tr w:rsidR="00206EF3" w:rsidRPr="00FC4E73" w14:paraId="79792708" w14:textId="77777777" w:rsidTr="007A700C">
        <w:trPr>
          <w:trHeight w:val="262"/>
        </w:trPr>
        <w:tc>
          <w:tcPr>
            <w:tcW w:w="2788" w:type="dxa"/>
            <w:shd w:val="clear" w:color="auto" w:fill="E7E6E6" w:themeFill="background2"/>
          </w:tcPr>
          <w:p w14:paraId="09ADF8E1" w14:textId="77777777" w:rsidR="00206EF3" w:rsidRPr="00FC4E73" w:rsidRDefault="00206EF3"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RD1</w:t>
            </w:r>
          </w:p>
        </w:tc>
        <w:tc>
          <w:tcPr>
            <w:tcW w:w="3719" w:type="dxa"/>
            <w:shd w:val="clear" w:color="auto" w:fill="E7E6E6" w:themeFill="background2"/>
          </w:tcPr>
          <w:p w14:paraId="72319040" w14:textId="77777777" w:rsidR="00206EF3" w:rsidRPr="00FC4E73" w:rsidRDefault="00206EF3"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Long-Term Fostering</w:t>
            </w:r>
          </w:p>
        </w:tc>
        <w:tc>
          <w:tcPr>
            <w:tcW w:w="3470" w:type="dxa"/>
            <w:shd w:val="clear" w:color="auto" w:fill="E7E6E6" w:themeFill="background2"/>
          </w:tcPr>
          <w:p w14:paraId="7277D026" w14:textId="4D12AD26" w:rsidR="00206EF3" w:rsidRPr="00FC4E73" w:rsidRDefault="008C0A62"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1</w:t>
            </w:r>
          </w:p>
        </w:tc>
      </w:tr>
      <w:tr w:rsidR="00206EF3" w:rsidRPr="00FC4E73" w14:paraId="21825344" w14:textId="77777777" w:rsidTr="007A700C">
        <w:trPr>
          <w:trHeight w:val="525"/>
        </w:trPr>
        <w:tc>
          <w:tcPr>
            <w:tcW w:w="2788" w:type="dxa"/>
            <w:shd w:val="clear" w:color="auto" w:fill="E7E6E6" w:themeFill="background2"/>
          </w:tcPr>
          <w:p w14:paraId="3C82B6EE" w14:textId="77777777" w:rsidR="00206EF3" w:rsidRPr="00FC4E73" w:rsidRDefault="00206EF3"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RD3</w:t>
            </w:r>
          </w:p>
        </w:tc>
        <w:tc>
          <w:tcPr>
            <w:tcW w:w="3719" w:type="dxa"/>
            <w:shd w:val="clear" w:color="auto" w:fill="E7E6E6" w:themeFill="background2"/>
          </w:tcPr>
          <w:p w14:paraId="7DB09C3A" w14:textId="77777777" w:rsidR="00206EF3" w:rsidRPr="00FC4E73" w:rsidRDefault="00206EF3"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Long-Term Fostering</w:t>
            </w:r>
          </w:p>
        </w:tc>
        <w:tc>
          <w:tcPr>
            <w:tcW w:w="3470" w:type="dxa"/>
            <w:shd w:val="clear" w:color="auto" w:fill="E7E6E6" w:themeFill="background2"/>
          </w:tcPr>
          <w:p w14:paraId="7B66601E" w14:textId="4DFA7630" w:rsidR="00206EF3" w:rsidRPr="00FC4E73" w:rsidRDefault="001923EB"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 (including 1 sibling group of 2)</w:t>
            </w:r>
          </w:p>
        </w:tc>
      </w:tr>
      <w:tr w:rsidR="00206EF3" w:rsidRPr="00FC4E73" w14:paraId="790A5CA4" w14:textId="77777777" w:rsidTr="007A700C">
        <w:trPr>
          <w:trHeight w:val="274"/>
        </w:trPr>
        <w:tc>
          <w:tcPr>
            <w:tcW w:w="2788" w:type="dxa"/>
            <w:shd w:val="clear" w:color="auto" w:fill="E7E6E6" w:themeFill="background2"/>
          </w:tcPr>
          <w:p w14:paraId="3614A43A" w14:textId="7195452A" w:rsidR="00206EF3" w:rsidRPr="00FC4E73" w:rsidRDefault="002F386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RD4</w:t>
            </w:r>
          </w:p>
        </w:tc>
        <w:tc>
          <w:tcPr>
            <w:tcW w:w="3719" w:type="dxa"/>
            <w:shd w:val="clear" w:color="auto" w:fill="E7E6E6" w:themeFill="background2"/>
          </w:tcPr>
          <w:p w14:paraId="50ED1C49" w14:textId="7D453848" w:rsidR="00206EF3" w:rsidRPr="00FC4E73" w:rsidRDefault="00B156A6"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Returned to Birth Parents</w:t>
            </w:r>
          </w:p>
        </w:tc>
        <w:tc>
          <w:tcPr>
            <w:tcW w:w="3470" w:type="dxa"/>
            <w:shd w:val="clear" w:color="auto" w:fill="E7E6E6" w:themeFill="background2"/>
          </w:tcPr>
          <w:p w14:paraId="336306D8" w14:textId="0D4A3920" w:rsidR="00206EF3" w:rsidRPr="00FC4E73" w:rsidRDefault="002F3868"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 (including 1 sibling group of 2)</w:t>
            </w:r>
          </w:p>
        </w:tc>
      </w:tr>
    </w:tbl>
    <w:p w14:paraId="7AD7A830" w14:textId="77777777" w:rsidR="00E71279" w:rsidRPr="00FC4E73" w:rsidRDefault="00E71279" w:rsidP="00FD0470">
      <w:pPr>
        <w:pStyle w:val="NoSpacing"/>
        <w:jc w:val="both"/>
        <w:rPr>
          <w:rFonts w:ascii="Tahoma" w:hAnsi="Tahoma" w:cs="Tahoma"/>
          <w:sz w:val="24"/>
          <w:szCs w:val="24"/>
        </w:rPr>
      </w:pPr>
      <w:bookmarkStart w:id="39" w:name="_Toc70684920"/>
      <w:bookmarkEnd w:id="33"/>
    </w:p>
    <w:p w14:paraId="26006F38" w14:textId="19E8344B" w:rsidR="00206EF3" w:rsidRPr="00FC4E73" w:rsidRDefault="00206EF3" w:rsidP="00FD0470">
      <w:pPr>
        <w:pStyle w:val="Heading2"/>
        <w:numPr>
          <w:ilvl w:val="0"/>
          <w:numId w:val="32"/>
        </w:numPr>
        <w:jc w:val="both"/>
        <w:rPr>
          <w:rFonts w:ascii="Tahoma" w:hAnsi="Tahoma" w:cs="Tahoma"/>
          <w:i w:val="0"/>
          <w:iCs w:val="0"/>
          <w:sz w:val="24"/>
          <w:szCs w:val="24"/>
        </w:rPr>
      </w:pPr>
      <w:bookmarkStart w:id="40" w:name="_Toc139550334"/>
      <w:r w:rsidRPr="00FC4E73">
        <w:rPr>
          <w:rFonts w:ascii="Tahoma" w:hAnsi="Tahoma" w:cs="Tahoma"/>
          <w:i w:val="0"/>
          <w:iCs w:val="0"/>
          <w:sz w:val="24"/>
          <w:szCs w:val="24"/>
        </w:rPr>
        <w:t>Adoption Scorecard</w:t>
      </w:r>
      <w:bookmarkEnd w:id="39"/>
      <w:bookmarkEnd w:id="40"/>
      <w:r w:rsidRPr="00FC4E73">
        <w:rPr>
          <w:rFonts w:ascii="Tahoma" w:hAnsi="Tahoma" w:cs="Tahoma"/>
          <w:i w:val="0"/>
          <w:iCs w:val="0"/>
          <w:sz w:val="24"/>
          <w:szCs w:val="24"/>
        </w:rPr>
        <w:t xml:space="preserve"> </w:t>
      </w:r>
    </w:p>
    <w:p w14:paraId="79B77ADA" w14:textId="77777777" w:rsidR="00206EF3" w:rsidRPr="00FC4E73" w:rsidRDefault="00206EF3" w:rsidP="00FD0470">
      <w:pPr>
        <w:spacing w:after="0" w:line="240" w:lineRule="auto"/>
        <w:jc w:val="both"/>
        <w:rPr>
          <w:rFonts w:ascii="Tahoma" w:eastAsia="Calibri" w:hAnsi="Tahoma" w:cs="Tahoma"/>
          <w:sz w:val="24"/>
          <w:szCs w:val="24"/>
        </w:rPr>
      </w:pPr>
    </w:p>
    <w:p w14:paraId="0EF0F04A" w14:textId="77777777" w:rsidR="00206EF3"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There are 3 main timeliness indicators pertinent to adoption performance:</w:t>
      </w:r>
    </w:p>
    <w:p w14:paraId="4C3EFA5C" w14:textId="3D97CABB" w:rsidR="00206EF3"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b/>
          <w:sz w:val="24"/>
          <w:szCs w:val="24"/>
        </w:rPr>
        <w:t xml:space="preserve">(A10) Average time (in days) between a child entering care and moving in with </w:t>
      </w:r>
      <w:r w:rsidR="00DE04F1" w:rsidRPr="00FC4E73">
        <w:rPr>
          <w:rFonts w:ascii="Tahoma" w:eastAsia="Calibri" w:hAnsi="Tahoma" w:cs="Tahoma"/>
          <w:b/>
          <w:sz w:val="24"/>
          <w:szCs w:val="24"/>
        </w:rPr>
        <w:t>his/her</w:t>
      </w:r>
      <w:r w:rsidRPr="00FC4E73">
        <w:rPr>
          <w:rFonts w:ascii="Tahoma" w:eastAsia="Calibri" w:hAnsi="Tahoma" w:cs="Tahoma"/>
          <w:b/>
          <w:sz w:val="24"/>
          <w:szCs w:val="24"/>
        </w:rPr>
        <w:t xml:space="preserve"> adoptive family adjusted for foster carer adoptions, for children who have been adopted.</w:t>
      </w:r>
    </w:p>
    <w:p w14:paraId="27176D18" w14:textId="6069B4CE" w:rsidR="00206EF3" w:rsidRPr="00FC4E73" w:rsidRDefault="00206EF3" w:rsidP="00FD0470">
      <w:pPr>
        <w:spacing w:after="0" w:line="240" w:lineRule="auto"/>
        <w:jc w:val="both"/>
        <w:rPr>
          <w:rFonts w:ascii="Tahoma" w:eastAsia="Calibri" w:hAnsi="Tahoma" w:cs="Tahoma"/>
          <w:i/>
          <w:sz w:val="24"/>
          <w:szCs w:val="24"/>
        </w:rPr>
      </w:pPr>
      <w:r w:rsidRPr="00FC4E73">
        <w:rPr>
          <w:rFonts w:ascii="Tahoma" w:eastAsia="Calibri" w:hAnsi="Tahoma" w:cs="Tahoma"/>
          <w:i/>
          <w:sz w:val="24"/>
          <w:szCs w:val="24"/>
        </w:rPr>
        <w:t>National 3-year average: 3</w:t>
      </w:r>
      <w:r w:rsidR="00912140" w:rsidRPr="00FC4E73">
        <w:rPr>
          <w:rFonts w:ascii="Tahoma" w:eastAsia="Calibri" w:hAnsi="Tahoma" w:cs="Tahoma"/>
          <w:i/>
          <w:sz w:val="24"/>
          <w:szCs w:val="24"/>
        </w:rPr>
        <w:t>6</w:t>
      </w:r>
      <w:r w:rsidR="008D6794" w:rsidRPr="00FC4E73">
        <w:rPr>
          <w:rFonts w:ascii="Tahoma" w:eastAsia="Calibri" w:hAnsi="Tahoma" w:cs="Tahoma"/>
          <w:i/>
          <w:sz w:val="24"/>
          <w:szCs w:val="24"/>
        </w:rPr>
        <w:t>7</w:t>
      </w:r>
      <w:r w:rsidRPr="00FC4E73">
        <w:rPr>
          <w:rFonts w:ascii="Tahoma" w:eastAsia="Calibri" w:hAnsi="Tahoma" w:cs="Tahoma"/>
          <w:i/>
          <w:sz w:val="24"/>
          <w:szCs w:val="24"/>
        </w:rPr>
        <w:t xml:space="preserve"> days</w:t>
      </w:r>
    </w:p>
    <w:p w14:paraId="48C10B1C" w14:textId="7AA3F786" w:rsidR="00206EF3" w:rsidRPr="00FC4E73" w:rsidRDefault="00206EF3" w:rsidP="00FD0470">
      <w:pPr>
        <w:spacing w:after="0" w:line="240" w:lineRule="auto"/>
        <w:jc w:val="both"/>
        <w:rPr>
          <w:rFonts w:ascii="Tahoma" w:eastAsia="Calibri" w:hAnsi="Tahoma" w:cs="Tahoma"/>
          <w:i/>
          <w:sz w:val="24"/>
          <w:szCs w:val="24"/>
        </w:rPr>
      </w:pPr>
      <w:r w:rsidRPr="00FC4E73">
        <w:rPr>
          <w:rFonts w:ascii="Tahoma" w:eastAsia="Calibri" w:hAnsi="Tahoma" w:cs="Tahoma"/>
          <w:i/>
          <w:sz w:val="24"/>
          <w:szCs w:val="24"/>
        </w:rPr>
        <w:t xml:space="preserve">Statistical neighbour 3-year average: </w:t>
      </w:r>
      <w:r w:rsidR="00AD681D" w:rsidRPr="00FC4E73">
        <w:rPr>
          <w:rFonts w:ascii="Tahoma" w:eastAsia="Calibri" w:hAnsi="Tahoma" w:cs="Tahoma"/>
          <w:i/>
          <w:sz w:val="24"/>
          <w:szCs w:val="24"/>
        </w:rPr>
        <w:t>383</w:t>
      </w:r>
      <w:r w:rsidRPr="00FC4E73">
        <w:rPr>
          <w:rFonts w:ascii="Tahoma" w:eastAsia="Calibri" w:hAnsi="Tahoma" w:cs="Tahoma"/>
          <w:i/>
          <w:sz w:val="24"/>
          <w:szCs w:val="24"/>
        </w:rPr>
        <w:t xml:space="preserve"> days</w:t>
      </w:r>
    </w:p>
    <w:p w14:paraId="30D3FF66" w14:textId="77777777" w:rsidR="00206EF3" w:rsidRPr="00FC4E73" w:rsidRDefault="00206EF3" w:rsidP="00FD0470">
      <w:pPr>
        <w:spacing w:after="0" w:line="240" w:lineRule="auto"/>
        <w:jc w:val="both"/>
        <w:rPr>
          <w:rFonts w:ascii="Tahoma" w:eastAsia="Calibri" w:hAnsi="Tahoma" w:cs="Tahoma"/>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5540"/>
      </w:tblGrid>
      <w:tr w:rsidR="00206EF3" w:rsidRPr="00FC4E73" w14:paraId="2B303B3B" w14:textId="77777777" w:rsidTr="001C5AB5">
        <w:trPr>
          <w:trHeight w:val="532"/>
        </w:trPr>
        <w:tc>
          <w:tcPr>
            <w:tcW w:w="4491" w:type="dxa"/>
            <w:shd w:val="clear" w:color="auto" w:fill="9E3198"/>
          </w:tcPr>
          <w:p w14:paraId="4FF9B7CE"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Financial Year</w:t>
            </w:r>
          </w:p>
        </w:tc>
        <w:tc>
          <w:tcPr>
            <w:tcW w:w="5540" w:type="dxa"/>
            <w:shd w:val="clear" w:color="auto" w:fill="9E3198"/>
          </w:tcPr>
          <w:p w14:paraId="3A0D4C2D"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A10 3-year average (days)</w:t>
            </w:r>
          </w:p>
        </w:tc>
      </w:tr>
      <w:tr w:rsidR="00206EF3" w:rsidRPr="00FC4E73" w14:paraId="1B7E24F5" w14:textId="77777777" w:rsidTr="00DE04F1">
        <w:trPr>
          <w:trHeight w:val="260"/>
        </w:trPr>
        <w:tc>
          <w:tcPr>
            <w:tcW w:w="4491" w:type="dxa"/>
            <w:shd w:val="clear" w:color="auto" w:fill="E7E6E6" w:themeFill="background2"/>
          </w:tcPr>
          <w:p w14:paraId="23619B7C" w14:textId="671FDCEA" w:rsidR="00206EF3" w:rsidRPr="00FC4E73" w:rsidRDefault="00206EF3"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20-21</w:t>
            </w:r>
          </w:p>
        </w:tc>
        <w:tc>
          <w:tcPr>
            <w:tcW w:w="5540" w:type="dxa"/>
            <w:shd w:val="clear" w:color="auto" w:fill="E7E6E6" w:themeFill="background2"/>
          </w:tcPr>
          <w:p w14:paraId="7296BA83" w14:textId="6C064578" w:rsidR="00206EF3" w:rsidRPr="00FC4E73" w:rsidRDefault="00206EF3"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45</w:t>
            </w:r>
            <w:r w:rsidR="00B1091A" w:rsidRPr="00FC4E73">
              <w:rPr>
                <w:rFonts w:ascii="Tahoma" w:eastAsia="Calibri" w:hAnsi="Tahoma" w:cs="Tahoma"/>
                <w:sz w:val="24"/>
                <w:szCs w:val="24"/>
              </w:rPr>
              <w:t>3</w:t>
            </w:r>
          </w:p>
        </w:tc>
      </w:tr>
      <w:tr w:rsidR="00AE6100" w:rsidRPr="00FC4E73" w14:paraId="035AE4FD" w14:textId="77777777" w:rsidTr="00DE04F1">
        <w:trPr>
          <w:trHeight w:val="260"/>
        </w:trPr>
        <w:tc>
          <w:tcPr>
            <w:tcW w:w="4491" w:type="dxa"/>
            <w:shd w:val="clear" w:color="auto" w:fill="E7E6E6" w:themeFill="background2"/>
          </w:tcPr>
          <w:p w14:paraId="36021FF8" w14:textId="3B70411B" w:rsidR="00AE6100" w:rsidRPr="00FC4E73" w:rsidRDefault="00AE6100"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21-22</w:t>
            </w:r>
          </w:p>
        </w:tc>
        <w:tc>
          <w:tcPr>
            <w:tcW w:w="5540" w:type="dxa"/>
            <w:shd w:val="clear" w:color="auto" w:fill="E7E6E6" w:themeFill="background2"/>
          </w:tcPr>
          <w:p w14:paraId="0A914D9B" w14:textId="55C35DB7" w:rsidR="00AE6100" w:rsidRPr="00FC4E73" w:rsidRDefault="00731F8B"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50</w:t>
            </w:r>
            <w:r w:rsidR="00DE5CC8" w:rsidRPr="00FC4E73">
              <w:rPr>
                <w:rFonts w:ascii="Tahoma" w:eastAsia="Calibri" w:hAnsi="Tahoma" w:cs="Tahoma"/>
                <w:sz w:val="24"/>
                <w:szCs w:val="24"/>
              </w:rPr>
              <w:t>8</w:t>
            </w:r>
          </w:p>
        </w:tc>
      </w:tr>
      <w:tr w:rsidR="00C1026D" w:rsidRPr="00FC4E73" w14:paraId="279D5A68" w14:textId="77777777" w:rsidTr="00DE04F1">
        <w:trPr>
          <w:trHeight w:val="260"/>
        </w:trPr>
        <w:tc>
          <w:tcPr>
            <w:tcW w:w="4491" w:type="dxa"/>
            <w:shd w:val="clear" w:color="auto" w:fill="E7E6E6" w:themeFill="background2"/>
          </w:tcPr>
          <w:p w14:paraId="79FA4470" w14:textId="37C24B6C" w:rsidR="00C1026D" w:rsidRPr="00FC4E73" w:rsidRDefault="00C1026D"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22-23</w:t>
            </w:r>
          </w:p>
        </w:tc>
        <w:tc>
          <w:tcPr>
            <w:tcW w:w="5540" w:type="dxa"/>
            <w:shd w:val="clear" w:color="auto" w:fill="E7E6E6" w:themeFill="background2"/>
          </w:tcPr>
          <w:p w14:paraId="1120850F" w14:textId="69D11006" w:rsidR="00C1026D" w:rsidRPr="00FC4E73" w:rsidRDefault="00C1026D"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542</w:t>
            </w:r>
          </w:p>
        </w:tc>
      </w:tr>
    </w:tbl>
    <w:p w14:paraId="515C9E19" w14:textId="77777777" w:rsidR="00206EF3" w:rsidRPr="00FC4E73" w:rsidRDefault="00206EF3" w:rsidP="00FD0470">
      <w:pPr>
        <w:spacing w:after="0" w:line="240" w:lineRule="auto"/>
        <w:jc w:val="both"/>
        <w:rPr>
          <w:rFonts w:ascii="Tahoma" w:eastAsia="Calibri" w:hAnsi="Tahoma" w:cs="Tahoma"/>
          <w:sz w:val="24"/>
          <w:szCs w:val="24"/>
        </w:rPr>
      </w:pPr>
    </w:p>
    <w:p w14:paraId="723E270C" w14:textId="4F4064FF" w:rsidR="006E188B"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lastRenderedPageBreak/>
        <w:t>For children adopted during 1</w:t>
      </w:r>
      <w:r w:rsidRPr="00FC4E73">
        <w:rPr>
          <w:rFonts w:ascii="Tahoma" w:eastAsia="Calibri" w:hAnsi="Tahoma" w:cs="Tahoma"/>
          <w:sz w:val="24"/>
          <w:szCs w:val="24"/>
          <w:vertAlign w:val="superscript"/>
        </w:rPr>
        <w:t>st</w:t>
      </w:r>
      <w:r w:rsidRPr="00FC4E73">
        <w:rPr>
          <w:rFonts w:ascii="Tahoma" w:eastAsia="Calibri" w:hAnsi="Tahoma" w:cs="Tahoma"/>
          <w:sz w:val="24"/>
          <w:szCs w:val="24"/>
        </w:rPr>
        <w:t xml:space="preserve"> April 20</w:t>
      </w:r>
      <w:r w:rsidR="001807B9" w:rsidRPr="00FC4E73">
        <w:rPr>
          <w:rFonts w:ascii="Tahoma" w:eastAsia="Calibri" w:hAnsi="Tahoma" w:cs="Tahoma"/>
          <w:sz w:val="24"/>
          <w:szCs w:val="24"/>
        </w:rPr>
        <w:t>20</w:t>
      </w:r>
      <w:r w:rsidRPr="00FC4E73">
        <w:rPr>
          <w:rFonts w:ascii="Tahoma" w:eastAsia="Calibri" w:hAnsi="Tahoma" w:cs="Tahoma"/>
          <w:sz w:val="24"/>
          <w:szCs w:val="24"/>
        </w:rPr>
        <w:t xml:space="preserve"> and 31</w:t>
      </w:r>
      <w:r w:rsidRPr="00FC4E73">
        <w:rPr>
          <w:rFonts w:ascii="Tahoma" w:eastAsia="Calibri" w:hAnsi="Tahoma" w:cs="Tahoma"/>
          <w:sz w:val="24"/>
          <w:szCs w:val="24"/>
          <w:vertAlign w:val="superscript"/>
        </w:rPr>
        <w:t>st</w:t>
      </w:r>
      <w:r w:rsidRPr="00FC4E73">
        <w:rPr>
          <w:rFonts w:ascii="Tahoma" w:eastAsia="Calibri" w:hAnsi="Tahoma" w:cs="Tahoma"/>
          <w:sz w:val="24"/>
          <w:szCs w:val="24"/>
        </w:rPr>
        <w:t xml:space="preserve"> March 202</w:t>
      </w:r>
      <w:r w:rsidR="001807B9" w:rsidRPr="00FC4E73">
        <w:rPr>
          <w:rFonts w:ascii="Tahoma" w:eastAsia="Calibri" w:hAnsi="Tahoma" w:cs="Tahoma"/>
          <w:sz w:val="24"/>
          <w:szCs w:val="24"/>
        </w:rPr>
        <w:t>3</w:t>
      </w:r>
      <w:r w:rsidRPr="00FC4E73">
        <w:rPr>
          <w:rFonts w:ascii="Tahoma" w:eastAsia="Calibri" w:hAnsi="Tahoma" w:cs="Tahoma"/>
          <w:sz w:val="24"/>
          <w:szCs w:val="24"/>
        </w:rPr>
        <w:t>, the average number of days between entering care and being placed, adjusted for foster carer adoptions</w:t>
      </w:r>
      <w:r w:rsidR="003570B1" w:rsidRPr="00FC4E73">
        <w:rPr>
          <w:rFonts w:ascii="Tahoma" w:eastAsia="Calibri" w:hAnsi="Tahoma" w:cs="Tahoma"/>
          <w:sz w:val="24"/>
          <w:szCs w:val="24"/>
        </w:rPr>
        <w:t xml:space="preserve"> </w:t>
      </w:r>
      <w:r w:rsidRPr="00FC4E73">
        <w:rPr>
          <w:rFonts w:ascii="Tahoma" w:eastAsia="Calibri" w:hAnsi="Tahoma" w:cs="Tahoma"/>
          <w:sz w:val="24"/>
          <w:szCs w:val="24"/>
        </w:rPr>
        <w:t xml:space="preserve">was </w:t>
      </w:r>
      <w:r w:rsidR="00FC6EBE" w:rsidRPr="00FC4E73">
        <w:rPr>
          <w:rFonts w:ascii="Tahoma" w:eastAsia="Calibri" w:hAnsi="Tahoma" w:cs="Tahoma"/>
          <w:sz w:val="24"/>
          <w:szCs w:val="24"/>
        </w:rPr>
        <w:t>5</w:t>
      </w:r>
      <w:r w:rsidR="001807B9" w:rsidRPr="00FC4E73">
        <w:rPr>
          <w:rFonts w:ascii="Tahoma" w:eastAsia="Calibri" w:hAnsi="Tahoma" w:cs="Tahoma"/>
          <w:sz w:val="24"/>
          <w:szCs w:val="24"/>
        </w:rPr>
        <w:t>42</w:t>
      </w:r>
      <w:r w:rsidRPr="00FC4E73">
        <w:rPr>
          <w:rFonts w:ascii="Tahoma" w:eastAsia="Calibri" w:hAnsi="Tahoma" w:cs="Tahoma"/>
          <w:sz w:val="24"/>
          <w:szCs w:val="24"/>
        </w:rPr>
        <w:t xml:space="preserve"> days</w:t>
      </w:r>
      <w:r w:rsidR="003570B1" w:rsidRPr="00FC4E73">
        <w:rPr>
          <w:rFonts w:ascii="Tahoma" w:eastAsia="Calibri" w:hAnsi="Tahoma" w:cs="Tahoma"/>
          <w:sz w:val="24"/>
          <w:szCs w:val="24"/>
        </w:rPr>
        <w:t xml:space="preserve">, an increase of </w:t>
      </w:r>
      <w:r w:rsidR="00966A00" w:rsidRPr="00FC4E73">
        <w:rPr>
          <w:rFonts w:ascii="Tahoma" w:eastAsia="Calibri" w:hAnsi="Tahoma" w:cs="Tahoma"/>
          <w:sz w:val="24"/>
          <w:szCs w:val="24"/>
        </w:rPr>
        <w:t>34</w:t>
      </w:r>
      <w:r w:rsidR="003570B1" w:rsidRPr="00FC4E73">
        <w:rPr>
          <w:rFonts w:ascii="Tahoma" w:eastAsia="Calibri" w:hAnsi="Tahoma" w:cs="Tahoma"/>
          <w:sz w:val="24"/>
          <w:szCs w:val="24"/>
        </w:rPr>
        <w:t xml:space="preserve"> days from the 2</w:t>
      </w:r>
      <w:r w:rsidR="00966A00" w:rsidRPr="00FC4E73">
        <w:rPr>
          <w:rFonts w:ascii="Tahoma" w:eastAsia="Calibri" w:hAnsi="Tahoma" w:cs="Tahoma"/>
          <w:sz w:val="24"/>
          <w:szCs w:val="24"/>
        </w:rPr>
        <w:t>1</w:t>
      </w:r>
      <w:r w:rsidR="003570B1" w:rsidRPr="00FC4E73">
        <w:rPr>
          <w:rFonts w:ascii="Tahoma" w:eastAsia="Calibri" w:hAnsi="Tahoma" w:cs="Tahoma"/>
          <w:sz w:val="24"/>
          <w:szCs w:val="24"/>
        </w:rPr>
        <w:t>-2</w:t>
      </w:r>
      <w:r w:rsidR="00966A00" w:rsidRPr="00FC4E73">
        <w:rPr>
          <w:rFonts w:ascii="Tahoma" w:eastAsia="Calibri" w:hAnsi="Tahoma" w:cs="Tahoma"/>
          <w:sz w:val="24"/>
          <w:szCs w:val="24"/>
        </w:rPr>
        <w:t>2</w:t>
      </w:r>
      <w:r w:rsidR="003570B1" w:rsidRPr="00FC4E73">
        <w:rPr>
          <w:rFonts w:ascii="Tahoma" w:eastAsia="Calibri" w:hAnsi="Tahoma" w:cs="Tahoma"/>
          <w:sz w:val="24"/>
          <w:szCs w:val="24"/>
        </w:rPr>
        <w:t xml:space="preserve"> 3-year average</w:t>
      </w:r>
      <w:r w:rsidRPr="00FC4E73">
        <w:rPr>
          <w:rFonts w:ascii="Tahoma" w:eastAsia="Calibri" w:hAnsi="Tahoma" w:cs="Tahoma"/>
          <w:sz w:val="24"/>
          <w:szCs w:val="24"/>
        </w:rPr>
        <w:t xml:space="preserve">. </w:t>
      </w:r>
      <w:r w:rsidR="00CF024C" w:rsidRPr="00FC4E73">
        <w:rPr>
          <w:rFonts w:ascii="Tahoma" w:eastAsia="Calibri" w:hAnsi="Tahoma" w:cs="Tahoma"/>
          <w:sz w:val="24"/>
          <w:szCs w:val="24"/>
        </w:rPr>
        <w:t>The following table displays the average days spent at each stage of the adoption journey between entering care and placement for the adoption order cohorts in the last three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844"/>
        <w:gridCol w:w="1634"/>
        <w:gridCol w:w="1634"/>
        <w:gridCol w:w="1634"/>
        <w:gridCol w:w="1634"/>
      </w:tblGrid>
      <w:tr w:rsidR="00CF024C" w:rsidRPr="00FC4E73" w14:paraId="6013BA89" w14:textId="6878F112" w:rsidTr="001C5AB5">
        <w:tc>
          <w:tcPr>
            <w:tcW w:w="1532" w:type="dxa"/>
            <w:shd w:val="clear" w:color="auto" w:fill="9E3198"/>
          </w:tcPr>
          <w:p w14:paraId="2DF26255" w14:textId="77777777" w:rsidR="00CF024C" w:rsidRPr="00FC4E73" w:rsidRDefault="00CF024C"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Financial Year</w:t>
            </w:r>
          </w:p>
        </w:tc>
        <w:tc>
          <w:tcPr>
            <w:tcW w:w="1844" w:type="dxa"/>
            <w:shd w:val="clear" w:color="auto" w:fill="9E3198"/>
          </w:tcPr>
          <w:p w14:paraId="46B31AB0" w14:textId="7EA95126" w:rsidR="00CF024C" w:rsidRPr="00FC4E73" w:rsidRDefault="00CF024C"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Number of Adoption Orders</w:t>
            </w:r>
          </w:p>
        </w:tc>
        <w:tc>
          <w:tcPr>
            <w:tcW w:w="1634" w:type="dxa"/>
            <w:shd w:val="clear" w:color="auto" w:fill="9E3198"/>
          </w:tcPr>
          <w:p w14:paraId="655FEFA1" w14:textId="0AFA16CC" w:rsidR="00CF024C" w:rsidRPr="00FC4E73" w:rsidRDefault="00CF024C"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Av. Days Care Entry to Adoption Plan</w:t>
            </w:r>
          </w:p>
        </w:tc>
        <w:tc>
          <w:tcPr>
            <w:tcW w:w="1634" w:type="dxa"/>
            <w:shd w:val="clear" w:color="auto" w:fill="9E3198"/>
          </w:tcPr>
          <w:p w14:paraId="5F7E8FFC" w14:textId="441EA40B" w:rsidR="00CF024C" w:rsidRPr="00FC4E73" w:rsidRDefault="00CF024C"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AV. Days Adoption Plan to PO</w:t>
            </w:r>
          </w:p>
        </w:tc>
        <w:tc>
          <w:tcPr>
            <w:tcW w:w="1634" w:type="dxa"/>
            <w:shd w:val="clear" w:color="auto" w:fill="9E3198"/>
          </w:tcPr>
          <w:p w14:paraId="65D2FD56" w14:textId="069DE993" w:rsidR="00CF024C" w:rsidRPr="00FC4E73" w:rsidRDefault="00CF024C"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Av. Days PO to Match</w:t>
            </w:r>
          </w:p>
        </w:tc>
        <w:tc>
          <w:tcPr>
            <w:tcW w:w="1634" w:type="dxa"/>
            <w:shd w:val="clear" w:color="auto" w:fill="9E3198"/>
          </w:tcPr>
          <w:p w14:paraId="02C53B53" w14:textId="6BD1D6AB" w:rsidR="00CF024C" w:rsidRPr="00FC4E73" w:rsidRDefault="00CF024C"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Av. Days Match to Placement</w:t>
            </w:r>
          </w:p>
        </w:tc>
      </w:tr>
      <w:tr w:rsidR="00CF024C" w:rsidRPr="00FC4E73" w14:paraId="1943FD84" w14:textId="660F75CF" w:rsidTr="007A700C">
        <w:tc>
          <w:tcPr>
            <w:tcW w:w="1532" w:type="dxa"/>
            <w:shd w:val="clear" w:color="auto" w:fill="E7E6E6" w:themeFill="background2"/>
          </w:tcPr>
          <w:p w14:paraId="18AC1899" w14:textId="6A52C9A1" w:rsidR="00CF024C" w:rsidRPr="00FC4E73" w:rsidRDefault="00CF024C"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20-21</w:t>
            </w:r>
          </w:p>
        </w:tc>
        <w:tc>
          <w:tcPr>
            <w:tcW w:w="1844" w:type="dxa"/>
            <w:shd w:val="clear" w:color="auto" w:fill="E7E6E6" w:themeFill="background2"/>
          </w:tcPr>
          <w:p w14:paraId="1D387096" w14:textId="3C1390C4" w:rsidR="00CF024C" w:rsidRPr="00FC4E73" w:rsidRDefault="00CF024C"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70</w:t>
            </w:r>
          </w:p>
        </w:tc>
        <w:tc>
          <w:tcPr>
            <w:tcW w:w="1634" w:type="dxa"/>
            <w:shd w:val="clear" w:color="auto" w:fill="E7E6E6" w:themeFill="background2"/>
          </w:tcPr>
          <w:p w14:paraId="286365D1" w14:textId="14587058" w:rsidR="00CF024C" w:rsidRPr="00FC4E73" w:rsidRDefault="00096A66"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243</w:t>
            </w:r>
          </w:p>
        </w:tc>
        <w:tc>
          <w:tcPr>
            <w:tcW w:w="1634" w:type="dxa"/>
            <w:shd w:val="clear" w:color="auto" w:fill="E7E6E6" w:themeFill="background2"/>
          </w:tcPr>
          <w:p w14:paraId="4AE34DCC" w14:textId="1E491A3F" w:rsidR="00CF024C" w:rsidRPr="00FC4E73" w:rsidRDefault="00096A66"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66</w:t>
            </w:r>
          </w:p>
        </w:tc>
        <w:tc>
          <w:tcPr>
            <w:tcW w:w="1634" w:type="dxa"/>
            <w:shd w:val="clear" w:color="auto" w:fill="E7E6E6" w:themeFill="background2"/>
          </w:tcPr>
          <w:p w14:paraId="7972EBD3" w14:textId="1733769B" w:rsidR="00CF024C" w:rsidRPr="00FC4E73" w:rsidRDefault="00482C2D"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196</w:t>
            </w:r>
          </w:p>
        </w:tc>
        <w:tc>
          <w:tcPr>
            <w:tcW w:w="1634" w:type="dxa"/>
            <w:shd w:val="clear" w:color="auto" w:fill="E7E6E6" w:themeFill="background2"/>
          </w:tcPr>
          <w:p w14:paraId="7A27711E" w14:textId="51BB76CB" w:rsidR="00CF024C" w:rsidRPr="00FC4E73" w:rsidRDefault="000C4C97"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29</w:t>
            </w:r>
          </w:p>
        </w:tc>
      </w:tr>
      <w:tr w:rsidR="00CF024C" w:rsidRPr="00FC4E73" w14:paraId="59D236CF" w14:textId="0C3519C5" w:rsidTr="007A700C">
        <w:tc>
          <w:tcPr>
            <w:tcW w:w="1532" w:type="dxa"/>
            <w:shd w:val="clear" w:color="auto" w:fill="E7E6E6" w:themeFill="background2"/>
          </w:tcPr>
          <w:p w14:paraId="60616E51" w14:textId="0A784C99" w:rsidR="00CF024C" w:rsidRPr="00FC4E73" w:rsidRDefault="00CF024C"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21-22</w:t>
            </w:r>
          </w:p>
        </w:tc>
        <w:tc>
          <w:tcPr>
            <w:tcW w:w="1844" w:type="dxa"/>
            <w:shd w:val="clear" w:color="auto" w:fill="E7E6E6" w:themeFill="background2"/>
          </w:tcPr>
          <w:p w14:paraId="14D21091" w14:textId="042CF105" w:rsidR="00CF024C" w:rsidRPr="00FC4E73" w:rsidRDefault="00CF024C"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7</w:t>
            </w:r>
            <w:r w:rsidR="00E71279" w:rsidRPr="00FC4E73">
              <w:rPr>
                <w:rFonts w:ascii="Tahoma" w:eastAsia="Calibri" w:hAnsi="Tahoma" w:cs="Tahoma"/>
                <w:sz w:val="24"/>
                <w:szCs w:val="24"/>
              </w:rPr>
              <w:t>4</w:t>
            </w:r>
          </w:p>
        </w:tc>
        <w:tc>
          <w:tcPr>
            <w:tcW w:w="1634" w:type="dxa"/>
            <w:shd w:val="clear" w:color="auto" w:fill="E7E6E6" w:themeFill="background2"/>
          </w:tcPr>
          <w:p w14:paraId="05211997" w14:textId="6B90056E" w:rsidR="00CF024C" w:rsidRPr="00FC4E73" w:rsidRDefault="00015724"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246</w:t>
            </w:r>
          </w:p>
        </w:tc>
        <w:tc>
          <w:tcPr>
            <w:tcW w:w="1634" w:type="dxa"/>
            <w:shd w:val="clear" w:color="auto" w:fill="E7E6E6" w:themeFill="background2"/>
          </w:tcPr>
          <w:p w14:paraId="3953B8F9" w14:textId="535E6AF9" w:rsidR="00CF024C" w:rsidRPr="00FC4E73" w:rsidRDefault="00015724"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79</w:t>
            </w:r>
          </w:p>
        </w:tc>
        <w:tc>
          <w:tcPr>
            <w:tcW w:w="1634" w:type="dxa"/>
            <w:shd w:val="clear" w:color="auto" w:fill="E7E6E6" w:themeFill="background2"/>
          </w:tcPr>
          <w:p w14:paraId="0582124B" w14:textId="0982B7E3" w:rsidR="00CF024C" w:rsidRPr="00FC4E73" w:rsidRDefault="00FE372C"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w:t>
            </w:r>
            <w:r w:rsidR="000A2DF9" w:rsidRPr="00FC4E73">
              <w:rPr>
                <w:rFonts w:ascii="Tahoma" w:eastAsia="Calibri" w:hAnsi="Tahoma" w:cs="Tahoma"/>
                <w:sz w:val="24"/>
                <w:szCs w:val="24"/>
              </w:rPr>
              <w:t>79</w:t>
            </w:r>
          </w:p>
        </w:tc>
        <w:tc>
          <w:tcPr>
            <w:tcW w:w="1634" w:type="dxa"/>
            <w:shd w:val="clear" w:color="auto" w:fill="E7E6E6" w:themeFill="background2"/>
          </w:tcPr>
          <w:p w14:paraId="6C2A60C6" w14:textId="0FB1F9CB" w:rsidR="00CF024C" w:rsidRPr="00FC4E73" w:rsidRDefault="00FE372C"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30</w:t>
            </w:r>
          </w:p>
        </w:tc>
      </w:tr>
      <w:tr w:rsidR="00E71279" w:rsidRPr="00FC4E73" w14:paraId="16EB1695" w14:textId="77777777" w:rsidTr="007A700C">
        <w:tc>
          <w:tcPr>
            <w:tcW w:w="1532" w:type="dxa"/>
            <w:shd w:val="clear" w:color="auto" w:fill="E7E6E6" w:themeFill="background2"/>
          </w:tcPr>
          <w:p w14:paraId="14520C14" w14:textId="5DB4165D" w:rsidR="00E71279" w:rsidRPr="00FC4E73" w:rsidRDefault="00E71279"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22-23</w:t>
            </w:r>
          </w:p>
        </w:tc>
        <w:tc>
          <w:tcPr>
            <w:tcW w:w="1844" w:type="dxa"/>
            <w:shd w:val="clear" w:color="auto" w:fill="E7E6E6" w:themeFill="background2"/>
          </w:tcPr>
          <w:p w14:paraId="2AA62239" w14:textId="5DFFFACE" w:rsidR="00E71279" w:rsidRPr="00FC4E73" w:rsidRDefault="00E71279"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75</w:t>
            </w:r>
          </w:p>
        </w:tc>
        <w:tc>
          <w:tcPr>
            <w:tcW w:w="1634" w:type="dxa"/>
            <w:shd w:val="clear" w:color="auto" w:fill="E7E6E6" w:themeFill="background2"/>
          </w:tcPr>
          <w:p w14:paraId="427BBF12" w14:textId="0F0A891D" w:rsidR="00E71279" w:rsidRPr="00FC4E73" w:rsidRDefault="006223F3"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280</w:t>
            </w:r>
          </w:p>
        </w:tc>
        <w:tc>
          <w:tcPr>
            <w:tcW w:w="1634" w:type="dxa"/>
            <w:shd w:val="clear" w:color="auto" w:fill="E7E6E6" w:themeFill="background2"/>
          </w:tcPr>
          <w:p w14:paraId="205DF1A1" w14:textId="10A05F33" w:rsidR="00E71279" w:rsidRPr="00FC4E73" w:rsidRDefault="0068641B"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97</w:t>
            </w:r>
          </w:p>
        </w:tc>
        <w:tc>
          <w:tcPr>
            <w:tcW w:w="1634" w:type="dxa"/>
            <w:shd w:val="clear" w:color="auto" w:fill="E7E6E6" w:themeFill="background2"/>
          </w:tcPr>
          <w:p w14:paraId="4F0B6A08" w14:textId="51FCC781" w:rsidR="00E71279" w:rsidRPr="00FC4E73" w:rsidRDefault="005348C0"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w:t>
            </w:r>
            <w:r w:rsidR="000A2DF9" w:rsidRPr="00FC4E73">
              <w:rPr>
                <w:rFonts w:ascii="Tahoma" w:eastAsia="Calibri" w:hAnsi="Tahoma" w:cs="Tahoma"/>
                <w:sz w:val="24"/>
                <w:szCs w:val="24"/>
              </w:rPr>
              <w:t>31</w:t>
            </w:r>
          </w:p>
        </w:tc>
        <w:tc>
          <w:tcPr>
            <w:tcW w:w="1634" w:type="dxa"/>
            <w:shd w:val="clear" w:color="auto" w:fill="E7E6E6" w:themeFill="background2"/>
          </w:tcPr>
          <w:p w14:paraId="03EF85C2" w14:textId="28CBFFBD" w:rsidR="00E71279" w:rsidRPr="00FC4E73" w:rsidRDefault="00D0141F"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32</w:t>
            </w:r>
          </w:p>
        </w:tc>
      </w:tr>
    </w:tbl>
    <w:p w14:paraId="295E501D" w14:textId="09B5F11B" w:rsidR="00CF024C" w:rsidRPr="00FC4E73" w:rsidRDefault="00CF024C" w:rsidP="00FD0470">
      <w:pPr>
        <w:pStyle w:val="NoSpacing"/>
        <w:jc w:val="both"/>
        <w:rPr>
          <w:rFonts w:ascii="Tahoma" w:hAnsi="Tahoma" w:cs="Tahoma"/>
          <w:sz w:val="24"/>
          <w:szCs w:val="24"/>
        </w:rPr>
      </w:pPr>
    </w:p>
    <w:p w14:paraId="1EEF2D33" w14:textId="09E073E7" w:rsidR="00A13DE9" w:rsidRPr="00FC4E73" w:rsidRDefault="00A13DE9"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The table clearly evidences the increased time children are spending in proceedings before their adoption plans are approved and placement orders are granted</w:t>
      </w:r>
      <w:r w:rsidR="00F72A99" w:rsidRPr="00FC4E73">
        <w:rPr>
          <w:rFonts w:ascii="Tahoma" w:eastAsia="Calibri" w:hAnsi="Tahoma" w:cs="Tahoma"/>
          <w:sz w:val="24"/>
          <w:szCs w:val="24"/>
        </w:rPr>
        <w:t>; thus</w:t>
      </w:r>
      <w:r w:rsidR="00FB768E" w:rsidRPr="00FC4E73">
        <w:rPr>
          <w:rFonts w:ascii="Tahoma" w:eastAsia="Calibri" w:hAnsi="Tahoma" w:cs="Tahoma"/>
          <w:sz w:val="24"/>
          <w:szCs w:val="24"/>
        </w:rPr>
        <w:t>,</w:t>
      </w:r>
      <w:r w:rsidR="00F72A99" w:rsidRPr="00FC4E73">
        <w:rPr>
          <w:rFonts w:ascii="Tahoma" w:eastAsia="Calibri" w:hAnsi="Tahoma" w:cs="Tahoma"/>
          <w:sz w:val="24"/>
          <w:szCs w:val="24"/>
        </w:rPr>
        <w:t xml:space="preserve"> </w:t>
      </w:r>
      <w:r w:rsidR="00454EB2" w:rsidRPr="00FC4E73">
        <w:rPr>
          <w:rFonts w:ascii="Tahoma" w:eastAsia="Calibri" w:hAnsi="Tahoma" w:cs="Tahoma"/>
          <w:sz w:val="24"/>
          <w:szCs w:val="24"/>
        </w:rPr>
        <w:t xml:space="preserve">negatively </w:t>
      </w:r>
      <w:r w:rsidR="00F72A99" w:rsidRPr="00FC4E73">
        <w:rPr>
          <w:rFonts w:ascii="Tahoma" w:eastAsia="Calibri" w:hAnsi="Tahoma" w:cs="Tahoma"/>
          <w:sz w:val="24"/>
          <w:szCs w:val="24"/>
        </w:rPr>
        <w:t>impacting the A10 average.</w:t>
      </w:r>
    </w:p>
    <w:p w14:paraId="250DA1F2" w14:textId="5D592F1D" w:rsidR="008F39AE"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There were </w:t>
      </w:r>
      <w:r w:rsidR="005F144C" w:rsidRPr="00FC4E73">
        <w:rPr>
          <w:rFonts w:ascii="Tahoma" w:eastAsia="Calibri" w:hAnsi="Tahoma" w:cs="Tahoma"/>
          <w:sz w:val="24"/>
          <w:szCs w:val="24"/>
        </w:rPr>
        <w:t>15</w:t>
      </w:r>
      <w:r w:rsidRPr="00FC4E73">
        <w:rPr>
          <w:rFonts w:ascii="Tahoma" w:eastAsia="Calibri" w:hAnsi="Tahoma" w:cs="Tahoma"/>
          <w:sz w:val="24"/>
          <w:szCs w:val="24"/>
        </w:rPr>
        <w:t xml:space="preserve"> foster carer adoptions in the 3-year period up to 31</w:t>
      </w:r>
      <w:r w:rsidRPr="00FC4E73">
        <w:rPr>
          <w:rFonts w:ascii="Tahoma" w:eastAsia="Calibri" w:hAnsi="Tahoma" w:cs="Tahoma"/>
          <w:sz w:val="24"/>
          <w:szCs w:val="24"/>
          <w:vertAlign w:val="superscript"/>
        </w:rPr>
        <w:t>st</w:t>
      </w:r>
      <w:r w:rsidRPr="00FC4E73">
        <w:rPr>
          <w:rFonts w:ascii="Tahoma" w:eastAsia="Calibri" w:hAnsi="Tahoma" w:cs="Tahoma"/>
          <w:sz w:val="24"/>
          <w:szCs w:val="24"/>
        </w:rPr>
        <w:t xml:space="preserve"> March 202</w:t>
      </w:r>
      <w:r w:rsidR="005F144C" w:rsidRPr="00FC4E73">
        <w:rPr>
          <w:rFonts w:ascii="Tahoma" w:eastAsia="Calibri" w:hAnsi="Tahoma" w:cs="Tahoma"/>
          <w:sz w:val="24"/>
          <w:szCs w:val="24"/>
        </w:rPr>
        <w:t>3</w:t>
      </w:r>
      <w:r w:rsidR="008A345F" w:rsidRPr="00FC4E73">
        <w:rPr>
          <w:rFonts w:ascii="Tahoma" w:eastAsia="Calibri" w:hAnsi="Tahoma" w:cs="Tahoma"/>
          <w:sz w:val="24"/>
          <w:szCs w:val="24"/>
        </w:rPr>
        <w:t xml:space="preserve"> (6 in 20-21, 5 in 21-22 and 4 in 22-23)</w:t>
      </w:r>
      <w:r w:rsidRPr="00FC4E73">
        <w:rPr>
          <w:rFonts w:ascii="Tahoma" w:eastAsia="Calibri" w:hAnsi="Tahoma" w:cs="Tahoma"/>
          <w:sz w:val="24"/>
          <w:szCs w:val="24"/>
        </w:rPr>
        <w:t xml:space="preserve">, of which </w:t>
      </w:r>
      <w:r w:rsidR="002D0DE1" w:rsidRPr="00FC4E73">
        <w:rPr>
          <w:rFonts w:ascii="Tahoma" w:eastAsia="Calibri" w:hAnsi="Tahoma" w:cs="Tahoma"/>
          <w:sz w:val="24"/>
          <w:szCs w:val="24"/>
        </w:rPr>
        <w:t>6</w:t>
      </w:r>
      <w:r w:rsidRPr="00FC4E73">
        <w:rPr>
          <w:rFonts w:ascii="Tahoma" w:eastAsia="Calibri" w:hAnsi="Tahoma" w:cs="Tahoma"/>
          <w:sz w:val="24"/>
          <w:szCs w:val="24"/>
        </w:rPr>
        <w:t xml:space="preserve"> moved in with their foster carers within a week of entering care.</w:t>
      </w:r>
      <w:r w:rsidR="00960A4A" w:rsidRPr="00FC4E73">
        <w:rPr>
          <w:rFonts w:ascii="Tahoma" w:eastAsia="Calibri" w:hAnsi="Tahoma" w:cs="Tahoma"/>
          <w:sz w:val="24"/>
          <w:szCs w:val="24"/>
        </w:rPr>
        <w:t xml:space="preserve"> </w:t>
      </w:r>
      <w:r w:rsidR="00F70E6B" w:rsidRPr="00FC4E73">
        <w:rPr>
          <w:rFonts w:ascii="Tahoma" w:eastAsia="Calibri" w:hAnsi="Tahoma" w:cs="Tahoma"/>
          <w:sz w:val="24"/>
          <w:szCs w:val="24"/>
        </w:rPr>
        <w:t>An additional 10 children were adopted</w:t>
      </w:r>
      <w:r w:rsidR="00FF089B" w:rsidRPr="00FC4E73">
        <w:rPr>
          <w:rFonts w:ascii="Tahoma" w:eastAsia="Calibri" w:hAnsi="Tahoma" w:cs="Tahoma"/>
          <w:sz w:val="24"/>
          <w:szCs w:val="24"/>
        </w:rPr>
        <w:t xml:space="preserve"> in the three</w:t>
      </w:r>
      <w:r w:rsidR="006C2A9B" w:rsidRPr="00FC4E73">
        <w:rPr>
          <w:rFonts w:ascii="Tahoma" w:eastAsia="Calibri" w:hAnsi="Tahoma" w:cs="Tahoma"/>
          <w:sz w:val="24"/>
          <w:szCs w:val="24"/>
        </w:rPr>
        <w:t>-</w:t>
      </w:r>
      <w:r w:rsidR="00FF089B" w:rsidRPr="00FC4E73">
        <w:rPr>
          <w:rFonts w:ascii="Tahoma" w:eastAsia="Calibri" w:hAnsi="Tahoma" w:cs="Tahoma"/>
          <w:sz w:val="24"/>
          <w:szCs w:val="24"/>
        </w:rPr>
        <w:t>year period</w:t>
      </w:r>
      <w:r w:rsidR="00F70E6B" w:rsidRPr="00FC4E73">
        <w:rPr>
          <w:rFonts w:ascii="Tahoma" w:eastAsia="Calibri" w:hAnsi="Tahoma" w:cs="Tahoma"/>
          <w:sz w:val="24"/>
          <w:szCs w:val="24"/>
        </w:rPr>
        <w:t xml:space="preserve"> following</w:t>
      </w:r>
      <w:r w:rsidR="00FF089B" w:rsidRPr="00FC4E73">
        <w:rPr>
          <w:rFonts w:ascii="Tahoma" w:eastAsia="Calibri" w:hAnsi="Tahoma" w:cs="Tahoma"/>
          <w:sz w:val="24"/>
          <w:szCs w:val="24"/>
        </w:rPr>
        <w:t xml:space="preserve"> early permanence placements.</w:t>
      </w:r>
    </w:p>
    <w:p w14:paraId="22F90192" w14:textId="77777777" w:rsidR="00206EF3" w:rsidRPr="00FC4E73" w:rsidRDefault="00206EF3" w:rsidP="00FD0470">
      <w:pPr>
        <w:spacing w:after="200" w:line="276" w:lineRule="auto"/>
        <w:jc w:val="both"/>
        <w:rPr>
          <w:rFonts w:ascii="Tahoma" w:eastAsia="Calibri" w:hAnsi="Tahoma" w:cs="Tahoma"/>
          <w:b/>
          <w:sz w:val="24"/>
          <w:szCs w:val="24"/>
        </w:rPr>
      </w:pPr>
      <w:r w:rsidRPr="00FC4E73">
        <w:rPr>
          <w:rFonts w:ascii="Tahoma" w:eastAsia="Calibri" w:hAnsi="Tahoma" w:cs="Tahoma"/>
          <w:b/>
          <w:sz w:val="24"/>
          <w:szCs w:val="24"/>
        </w:rPr>
        <w:t>(A2) Average time (in days) between a local authority receiving court authority to place a child and the local authority deciding on a match to an adoptive family.</w:t>
      </w:r>
    </w:p>
    <w:p w14:paraId="45BE13D5" w14:textId="24A331A4" w:rsidR="00206EF3" w:rsidRPr="00FC4E73" w:rsidRDefault="00206EF3" w:rsidP="00FD0470">
      <w:pPr>
        <w:spacing w:after="0" w:line="240" w:lineRule="auto"/>
        <w:jc w:val="both"/>
        <w:rPr>
          <w:rFonts w:ascii="Tahoma" w:eastAsia="Calibri" w:hAnsi="Tahoma" w:cs="Tahoma"/>
          <w:i/>
          <w:sz w:val="24"/>
          <w:szCs w:val="24"/>
        </w:rPr>
      </w:pPr>
      <w:r w:rsidRPr="00FC4E73">
        <w:rPr>
          <w:rFonts w:ascii="Tahoma" w:eastAsia="Calibri" w:hAnsi="Tahoma" w:cs="Tahoma"/>
          <w:i/>
          <w:sz w:val="24"/>
          <w:szCs w:val="24"/>
        </w:rPr>
        <w:t>National 3-year average: 1</w:t>
      </w:r>
      <w:r w:rsidR="00CF5023" w:rsidRPr="00FC4E73">
        <w:rPr>
          <w:rFonts w:ascii="Tahoma" w:eastAsia="Calibri" w:hAnsi="Tahoma" w:cs="Tahoma"/>
          <w:i/>
          <w:sz w:val="24"/>
          <w:szCs w:val="24"/>
        </w:rPr>
        <w:t>75</w:t>
      </w:r>
      <w:r w:rsidRPr="00FC4E73">
        <w:rPr>
          <w:rFonts w:ascii="Tahoma" w:eastAsia="Calibri" w:hAnsi="Tahoma" w:cs="Tahoma"/>
          <w:i/>
          <w:sz w:val="24"/>
          <w:szCs w:val="24"/>
        </w:rPr>
        <w:t xml:space="preserve"> days</w:t>
      </w:r>
    </w:p>
    <w:p w14:paraId="280BAB65" w14:textId="6A31E8FD" w:rsidR="00206EF3" w:rsidRPr="00FC4E73" w:rsidRDefault="00206EF3" w:rsidP="00FD0470">
      <w:pPr>
        <w:spacing w:after="0" w:line="240" w:lineRule="auto"/>
        <w:jc w:val="both"/>
        <w:rPr>
          <w:rFonts w:ascii="Tahoma" w:eastAsia="Calibri" w:hAnsi="Tahoma" w:cs="Tahoma"/>
          <w:i/>
          <w:sz w:val="24"/>
          <w:szCs w:val="24"/>
        </w:rPr>
      </w:pPr>
      <w:r w:rsidRPr="00FC4E73">
        <w:rPr>
          <w:rFonts w:ascii="Tahoma" w:eastAsia="Calibri" w:hAnsi="Tahoma" w:cs="Tahoma"/>
          <w:i/>
          <w:sz w:val="24"/>
          <w:szCs w:val="24"/>
        </w:rPr>
        <w:t>Statistical neighbour 3-year average: 2</w:t>
      </w:r>
      <w:r w:rsidR="00136CE0" w:rsidRPr="00FC4E73">
        <w:rPr>
          <w:rFonts w:ascii="Tahoma" w:eastAsia="Calibri" w:hAnsi="Tahoma" w:cs="Tahoma"/>
          <w:i/>
          <w:sz w:val="24"/>
          <w:szCs w:val="24"/>
        </w:rPr>
        <w:t>02</w:t>
      </w:r>
      <w:r w:rsidRPr="00FC4E73">
        <w:rPr>
          <w:rFonts w:ascii="Tahoma" w:eastAsia="Calibri" w:hAnsi="Tahoma" w:cs="Tahoma"/>
          <w:i/>
          <w:sz w:val="24"/>
          <w:szCs w:val="24"/>
        </w:rPr>
        <w:t xml:space="preserve"> days</w:t>
      </w:r>
    </w:p>
    <w:p w14:paraId="62BB1370" w14:textId="77777777" w:rsidR="00206EF3" w:rsidRPr="00FC4E73" w:rsidRDefault="00206EF3" w:rsidP="00FD0470">
      <w:pPr>
        <w:spacing w:after="0" w:line="240" w:lineRule="auto"/>
        <w:jc w:val="both"/>
        <w:rPr>
          <w:rFonts w:ascii="Tahoma" w:eastAsia="Calibri" w:hAnsi="Tahoma" w:cs="Tahoma"/>
          <w:sz w:val="24"/>
          <w:szCs w:val="24"/>
        </w:rPr>
      </w:pP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5478"/>
      </w:tblGrid>
      <w:tr w:rsidR="00206EF3" w:rsidRPr="00FC4E73" w14:paraId="1E3D2F5C" w14:textId="77777777" w:rsidTr="001C5AB5">
        <w:trPr>
          <w:trHeight w:val="532"/>
        </w:trPr>
        <w:tc>
          <w:tcPr>
            <w:tcW w:w="4441" w:type="dxa"/>
            <w:shd w:val="clear" w:color="auto" w:fill="9E3198"/>
          </w:tcPr>
          <w:p w14:paraId="3DE5900C"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Financial Year</w:t>
            </w:r>
          </w:p>
        </w:tc>
        <w:tc>
          <w:tcPr>
            <w:tcW w:w="5478" w:type="dxa"/>
            <w:shd w:val="clear" w:color="auto" w:fill="9E3198"/>
          </w:tcPr>
          <w:p w14:paraId="2AD3E677"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A2 3-year average (days)</w:t>
            </w:r>
          </w:p>
        </w:tc>
      </w:tr>
      <w:tr w:rsidR="00206EF3" w:rsidRPr="00FC4E73" w14:paraId="1B718B6A" w14:textId="77777777" w:rsidTr="00F95985">
        <w:trPr>
          <w:trHeight w:val="260"/>
        </w:trPr>
        <w:tc>
          <w:tcPr>
            <w:tcW w:w="4441" w:type="dxa"/>
            <w:shd w:val="clear" w:color="auto" w:fill="E7E6E6" w:themeFill="background2"/>
          </w:tcPr>
          <w:p w14:paraId="7D9A20F3" w14:textId="3D44C2DC" w:rsidR="00206EF3" w:rsidRPr="00FC4E73" w:rsidRDefault="00206EF3"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20-21</w:t>
            </w:r>
          </w:p>
        </w:tc>
        <w:tc>
          <w:tcPr>
            <w:tcW w:w="5478" w:type="dxa"/>
            <w:shd w:val="clear" w:color="auto" w:fill="E7E6E6" w:themeFill="background2"/>
          </w:tcPr>
          <w:p w14:paraId="1CEF17D2" w14:textId="5930A48C" w:rsidR="00206EF3" w:rsidRPr="00FC4E73" w:rsidRDefault="00206EF3"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19</w:t>
            </w:r>
            <w:r w:rsidR="00210EB4" w:rsidRPr="00FC4E73">
              <w:rPr>
                <w:rFonts w:ascii="Tahoma" w:eastAsia="Calibri" w:hAnsi="Tahoma" w:cs="Tahoma"/>
                <w:sz w:val="24"/>
                <w:szCs w:val="24"/>
              </w:rPr>
              <w:t>9</w:t>
            </w:r>
          </w:p>
        </w:tc>
      </w:tr>
      <w:tr w:rsidR="00AE6100" w:rsidRPr="00FC4E73" w14:paraId="6FE3D6A2" w14:textId="77777777" w:rsidTr="00F95985">
        <w:trPr>
          <w:trHeight w:val="260"/>
        </w:trPr>
        <w:tc>
          <w:tcPr>
            <w:tcW w:w="4441" w:type="dxa"/>
            <w:shd w:val="clear" w:color="auto" w:fill="E7E6E6" w:themeFill="background2"/>
          </w:tcPr>
          <w:p w14:paraId="2E8104D8" w14:textId="60F4CD13" w:rsidR="00AE6100" w:rsidRPr="00FC4E73" w:rsidRDefault="00AE6100"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21-22</w:t>
            </w:r>
          </w:p>
        </w:tc>
        <w:tc>
          <w:tcPr>
            <w:tcW w:w="5478" w:type="dxa"/>
            <w:shd w:val="clear" w:color="auto" w:fill="E7E6E6" w:themeFill="background2"/>
          </w:tcPr>
          <w:p w14:paraId="26A3AB00" w14:textId="7ACD130B" w:rsidR="00AE6100" w:rsidRPr="00FC4E73" w:rsidRDefault="00BA41D4"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w:t>
            </w:r>
            <w:r w:rsidR="00497D49" w:rsidRPr="00FC4E73">
              <w:rPr>
                <w:rFonts w:ascii="Tahoma" w:eastAsia="Calibri" w:hAnsi="Tahoma" w:cs="Tahoma"/>
                <w:sz w:val="24"/>
                <w:szCs w:val="24"/>
              </w:rPr>
              <w:t>32</w:t>
            </w:r>
          </w:p>
        </w:tc>
      </w:tr>
      <w:tr w:rsidR="00D64002" w:rsidRPr="00FC4E73" w14:paraId="789C65BA" w14:textId="77777777" w:rsidTr="00F95985">
        <w:trPr>
          <w:trHeight w:val="260"/>
        </w:trPr>
        <w:tc>
          <w:tcPr>
            <w:tcW w:w="4441" w:type="dxa"/>
            <w:shd w:val="clear" w:color="auto" w:fill="E7E6E6" w:themeFill="background2"/>
          </w:tcPr>
          <w:p w14:paraId="32B9CF35" w14:textId="05157F1C" w:rsidR="00D64002" w:rsidRPr="00FC4E73" w:rsidRDefault="00D64002"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22-23</w:t>
            </w:r>
          </w:p>
        </w:tc>
        <w:tc>
          <w:tcPr>
            <w:tcW w:w="5478" w:type="dxa"/>
            <w:shd w:val="clear" w:color="auto" w:fill="E7E6E6" w:themeFill="background2"/>
          </w:tcPr>
          <w:p w14:paraId="1D4EF1BB" w14:textId="1CEBDBF4" w:rsidR="00D64002" w:rsidRPr="00FC4E73" w:rsidRDefault="00D64002"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237</w:t>
            </w:r>
          </w:p>
        </w:tc>
      </w:tr>
    </w:tbl>
    <w:p w14:paraId="6DFE16DB" w14:textId="77777777" w:rsidR="00206EF3" w:rsidRPr="00FC4E73" w:rsidRDefault="00206EF3" w:rsidP="00FD0470">
      <w:pPr>
        <w:spacing w:after="0" w:line="240" w:lineRule="auto"/>
        <w:jc w:val="both"/>
        <w:rPr>
          <w:rFonts w:ascii="Tahoma" w:eastAsia="Calibri" w:hAnsi="Tahoma" w:cs="Tahoma"/>
          <w:sz w:val="24"/>
          <w:szCs w:val="24"/>
        </w:rPr>
      </w:pPr>
    </w:p>
    <w:p w14:paraId="08943E01" w14:textId="77777777" w:rsidR="003103B0" w:rsidRPr="00FC4E73" w:rsidRDefault="00206EF3"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For children adopted during 1</w:t>
      </w:r>
      <w:r w:rsidRPr="00FC4E73">
        <w:rPr>
          <w:rFonts w:ascii="Tahoma" w:eastAsia="Calibri" w:hAnsi="Tahoma" w:cs="Tahoma"/>
          <w:sz w:val="24"/>
          <w:szCs w:val="24"/>
          <w:vertAlign w:val="superscript"/>
        </w:rPr>
        <w:t>st</w:t>
      </w:r>
      <w:r w:rsidRPr="00FC4E73">
        <w:rPr>
          <w:rFonts w:ascii="Tahoma" w:eastAsia="Calibri" w:hAnsi="Tahoma" w:cs="Tahoma"/>
          <w:sz w:val="24"/>
          <w:szCs w:val="24"/>
        </w:rPr>
        <w:t xml:space="preserve"> April 20</w:t>
      </w:r>
      <w:r w:rsidR="00735C3F" w:rsidRPr="00FC4E73">
        <w:rPr>
          <w:rFonts w:ascii="Tahoma" w:eastAsia="Calibri" w:hAnsi="Tahoma" w:cs="Tahoma"/>
          <w:sz w:val="24"/>
          <w:szCs w:val="24"/>
        </w:rPr>
        <w:t>20</w:t>
      </w:r>
      <w:r w:rsidRPr="00FC4E73">
        <w:rPr>
          <w:rFonts w:ascii="Tahoma" w:eastAsia="Calibri" w:hAnsi="Tahoma" w:cs="Tahoma"/>
          <w:sz w:val="24"/>
          <w:szCs w:val="24"/>
        </w:rPr>
        <w:t xml:space="preserve"> and 31</w:t>
      </w:r>
      <w:r w:rsidRPr="00FC4E73">
        <w:rPr>
          <w:rFonts w:ascii="Tahoma" w:eastAsia="Calibri" w:hAnsi="Tahoma" w:cs="Tahoma"/>
          <w:sz w:val="24"/>
          <w:szCs w:val="24"/>
          <w:vertAlign w:val="superscript"/>
        </w:rPr>
        <w:t>st</w:t>
      </w:r>
      <w:r w:rsidRPr="00FC4E73">
        <w:rPr>
          <w:rFonts w:ascii="Tahoma" w:eastAsia="Calibri" w:hAnsi="Tahoma" w:cs="Tahoma"/>
          <w:sz w:val="24"/>
          <w:szCs w:val="24"/>
        </w:rPr>
        <w:t xml:space="preserve"> March 202</w:t>
      </w:r>
      <w:r w:rsidR="00735C3F" w:rsidRPr="00FC4E73">
        <w:rPr>
          <w:rFonts w:ascii="Tahoma" w:eastAsia="Calibri" w:hAnsi="Tahoma" w:cs="Tahoma"/>
          <w:sz w:val="24"/>
          <w:szCs w:val="24"/>
        </w:rPr>
        <w:t>3</w:t>
      </w:r>
      <w:r w:rsidRPr="00FC4E73">
        <w:rPr>
          <w:rFonts w:ascii="Tahoma" w:eastAsia="Calibri" w:hAnsi="Tahoma" w:cs="Tahoma"/>
          <w:sz w:val="24"/>
          <w:szCs w:val="24"/>
        </w:rPr>
        <w:t xml:space="preserve">, the average number of days between a placement order and being matched for adoption was </w:t>
      </w:r>
      <w:r w:rsidR="00193C43" w:rsidRPr="00FC4E73">
        <w:rPr>
          <w:rFonts w:ascii="Tahoma" w:eastAsia="Calibri" w:hAnsi="Tahoma" w:cs="Tahoma"/>
          <w:sz w:val="24"/>
          <w:szCs w:val="24"/>
        </w:rPr>
        <w:t>2</w:t>
      </w:r>
      <w:r w:rsidR="00206A44" w:rsidRPr="00FC4E73">
        <w:rPr>
          <w:rFonts w:ascii="Tahoma" w:eastAsia="Calibri" w:hAnsi="Tahoma" w:cs="Tahoma"/>
          <w:sz w:val="24"/>
          <w:szCs w:val="24"/>
        </w:rPr>
        <w:t>3</w:t>
      </w:r>
      <w:r w:rsidR="00735C3F" w:rsidRPr="00FC4E73">
        <w:rPr>
          <w:rFonts w:ascii="Tahoma" w:eastAsia="Calibri" w:hAnsi="Tahoma" w:cs="Tahoma"/>
          <w:sz w:val="24"/>
          <w:szCs w:val="24"/>
        </w:rPr>
        <w:t>7</w:t>
      </w:r>
      <w:r w:rsidRPr="00FC4E73">
        <w:rPr>
          <w:rFonts w:ascii="Tahoma" w:eastAsia="Calibri" w:hAnsi="Tahoma" w:cs="Tahoma"/>
          <w:sz w:val="24"/>
          <w:szCs w:val="24"/>
        </w:rPr>
        <w:t xml:space="preserve"> days</w:t>
      </w:r>
      <w:r w:rsidR="00206A44" w:rsidRPr="00FC4E73">
        <w:rPr>
          <w:rFonts w:ascii="Tahoma" w:eastAsia="Calibri" w:hAnsi="Tahoma" w:cs="Tahoma"/>
          <w:sz w:val="24"/>
          <w:szCs w:val="24"/>
        </w:rPr>
        <w:t xml:space="preserve">, an increase of </w:t>
      </w:r>
      <w:r w:rsidR="00735C3F" w:rsidRPr="00FC4E73">
        <w:rPr>
          <w:rFonts w:ascii="Tahoma" w:eastAsia="Calibri" w:hAnsi="Tahoma" w:cs="Tahoma"/>
          <w:sz w:val="24"/>
          <w:szCs w:val="24"/>
        </w:rPr>
        <w:t>5</w:t>
      </w:r>
      <w:r w:rsidR="000D30B3" w:rsidRPr="00FC4E73">
        <w:rPr>
          <w:rFonts w:ascii="Tahoma" w:eastAsia="Calibri" w:hAnsi="Tahoma" w:cs="Tahoma"/>
          <w:sz w:val="24"/>
          <w:szCs w:val="24"/>
        </w:rPr>
        <w:t xml:space="preserve"> days from 2</w:t>
      </w:r>
      <w:r w:rsidR="00735C3F" w:rsidRPr="00FC4E73">
        <w:rPr>
          <w:rFonts w:ascii="Tahoma" w:eastAsia="Calibri" w:hAnsi="Tahoma" w:cs="Tahoma"/>
          <w:sz w:val="24"/>
          <w:szCs w:val="24"/>
        </w:rPr>
        <w:t>1</w:t>
      </w:r>
      <w:r w:rsidR="000D30B3" w:rsidRPr="00FC4E73">
        <w:rPr>
          <w:rFonts w:ascii="Tahoma" w:eastAsia="Calibri" w:hAnsi="Tahoma" w:cs="Tahoma"/>
          <w:sz w:val="24"/>
          <w:szCs w:val="24"/>
        </w:rPr>
        <w:t>-2</w:t>
      </w:r>
      <w:r w:rsidR="00735C3F" w:rsidRPr="00FC4E73">
        <w:rPr>
          <w:rFonts w:ascii="Tahoma" w:eastAsia="Calibri" w:hAnsi="Tahoma" w:cs="Tahoma"/>
          <w:sz w:val="24"/>
          <w:szCs w:val="24"/>
        </w:rPr>
        <w:t xml:space="preserve">2 and </w:t>
      </w:r>
      <w:r w:rsidR="00E0458C" w:rsidRPr="00FC4E73">
        <w:rPr>
          <w:rFonts w:ascii="Tahoma" w:eastAsia="Calibri" w:hAnsi="Tahoma" w:cs="Tahoma"/>
          <w:sz w:val="24"/>
          <w:szCs w:val="24"/>
        </w:rPr>
        <w:t>33 days from 20-21</w:t>
      </w:r>
      <w:r w:rsidRPr="00FC4E73">
        <w:rPr>
          <w:rFonts w:ascii="Tahoma" w:eastAsia="Calibri" w:hAnsi="Tahoma" w:cs="Tahoma"/>
          <w:sz w:val="24"/>
          <w:szCs w:val="24"/>
        </w:rPr>
        <w:t xml:space="preserve">. </w:t>
      </w:r>
      <w:r w:rsidR="0045737E" w:rsidRPr="00FC4E73">
        <w:rPr>
          <w:rFonts w:ascii="Tahoma" w:eastAsia="Calibri" w:hAnsi="Tahoma" w:cs="Tahoma"/>
          <w:sz w:val="24"/>
          <w:szCs w:val="24"/>
        </w:rPr>
        <w:t>46 out of 75 children (61%) adopted in 22-23 have been priority cases</w:t>
      </w:r>
      <w:r w:rsidR="007D67F7" w:rsidRPr="00FC4E73">
        <w:rPr>
          <w:rFonts w:ascii="Tahoma" w:eastAsia="Calibri" w:hAnsi="Tahoma" w:cs="Tahoma"/>
          <w:sz w:val="24"/>
          <w:szCs w:val="24"/>
        </w:rPr>
        <w:t xml:space="preserve"> and</w:t>
      </w:r>
      <w:r w:rsidR="0045737E" w:rsidRPr="00FC4E73">
        <w:rPr>
          <w:rFonts w:ascii="Tahoma" w:eastAsia="Calibri" w:hAnsi="Tahoma" w:cs="Tahoma"/>
          <w:sz w:val="24"/>
          <w:szCs w:val="24"/>
        </w:rPr>
        <w:t xml:space="preserve"> therefore tend to have longer waits for matches</w:t>
      </w:r>
      <w:r w:rsidR="003103B0" w:rsidRPr="00FC4E73">
        <w:rPr>
          <w:rFonts w:ascii="Tahoma" w:eastAsia="Calibri" w:hAnsi="Tahoma" w:cs="Tahoma"/>
          <w:sz w:val="24"/>
          <w:szCs w:val="24"/>
        </w:rPr>
        <w:t xml:space="preserve"> and </w:t>
      </w:r>
      <w:r w:rsidR="0045737E" w:rsidRPr="00FC4E73">
        <w:rPr>
          <w:rFonts w:ascii="Tahoma" w:eastAsia="Calibri" w:hAnsi="Tahoma" w:cs="Tahoma"/>
          <w:sz w:val="24"/>
          <w:szCs w:val="24"/>
        </w:rPr>
        <w:t>an A2 average of 285 days compared to an average of 142 days for the 29 children with no ‘hard to place’ characteristics.</w:t>
      </w:r>
      <w:r w:rsidR="00C2156D" w:rsidRPr="00FC4E73">
        <w:rPr>
          <w:rFonts w:ascii="Tahoma" w:eastAsia="Calibri" w:hAnsi="Tahoma" w:cs="Tahoma"/>
          <w:sz w:val="24"/>
          <w:szCs w:val="24"/>
        </w:rPr>
        <w:t xml:space="preserve"> </w:t>
      </w:r>
    </w:p>
    <w:p w14:paraId="6031F9BB" w14:textId="19D57824" w:rsidR="00521125" w:rsidRPr="00FC4E73" w:rsidRDefault="00C2156D"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The rolling 12-month average </w:t>
      </w:r>
      <w:r w:rsidR="003103B0" w:rsidRPr="00FC4E73">
        <w:rPr>
          <w:rFonts w:ascii="Tahoma" w:eastAsia="Calibri" w:hAnsi="Tahoma" w:cs="Tahoma"/>
          <w:sz w:val="24"/>
          <w:szCs w:val="24"/>
        </w:rPr>
        <w:t xml:space="preserve">(in year) </w:t>
      </w:r>
      <w:r w:rsidRPr="00FC4E73">
        <w:rPr>
          <w:rFonts w:ascii="Tahoma" w:eastAsia="Calibri" w:hAnsi="Tahoma" w:cs="Tahoma"/>
          <w:sz w:val="24"/>
          <w:szCs w:val="24"/>
        </w:rPr>
        <w:t xml:space="preserve">comparison shows movement in the right direction as </w:t>
      </w:r>
      <w:r w:rsidR="00D079A3" w:rsidRPr="00FC4E73">
        <w:rPr>
          <w:rFonts w:ascii="Tahoma" w:eastAsia="Calibri" w:hAnsi="Tahoma" w:cs="Tahoma"/>
          <w:sz w:val="24"/>
          <w:szCs w:val="24"/>
        </w:rPr>
        <w:t>of</w:t>
      </w:r>
      <w:r w:rsidRPr="00FC4E73">
        <w:rPr>
          <w:rFonts w:ascii="Tahoma" w:eastAsia="Calibri" w:hAnsi="Tahoma" w:cs="Tahoma"/>
          <w:sz w:val="24"/>
          <w:szCs w:val="24"/>
        </w:rPr>
        <w:t xml:space="preserve"> 31</w:t>
      </w:r>
      <w:r w:rsidRPr="00FC4E73">
        <w:rPr>
          <w:rFonts w:ascii="Tahoma" w:eastAsia="Calibri" w:hAnsi="Tahoma" w:cs="Tahoma"/>
          <w:sz w:val="24"/>
          <w:szCs w:val="24"/>
          <w:vertAlign w:val="superscript"/>
        </w:rPr>
        <w:t>st</w:t>
      </w:r>
      <w:r w:rsidRPr="00FC4E73">
        <w:rPr>
          <w:rFonts w:ascii="Tahoma" w:eastAsia="Calibri" w:hAnsi="Tahoma" w:cs="Tahoma"/>
          <w:sz w:val="24"/>
          <w:szCs w:val="24"/>
        </w:rPr>
        <w:t xml:space="preserve"> March 2023 was 231 days compared to 279 days as </w:t>
      </w:r>
      <w:r w:rsidR="00D079A3" w:rsidRPr="00FC4E73">
        <w:rPr>
          <w:rFonts w:ascii="Tahoma" w:eastAsia="Calibri" w:hAnsi="Tahoma" w:cs="Tahoma"/>
          <w:sz w:val="24"/>
          <w:szCs w:val="24"/>
        </w:rPr>
        <w:t>of</w:t>
      </w:r>
      <w:r w:rsidRPr="00FC4E73">
        <w:rPr>
          <w:rFonts w:ascii="Tahoma" w:eastAsia="Calibri" w:hAnsi="Tahoma" w:cs="Tahoma"/>
          <w:sz w:val="24"/>
          <w:szCs w:val="24"/>
        </w:rPr>
        <w:t xml:space="preserve"> 31</w:t>
      </w:r>
      <w:r w:rsidRPr="00FC4E73">
        <w:rPr>
          <w:rFonts w:ascii="Tahoma" w:eastAsia="Calibri" w:hAnsi="Tahoma" w:cs="Tahoma"/>
          <w:sz w:val="24"/>
          <w:szCs w:val="24"/>
          <w:vertAlign w:val="superscript"/>
        </w:rPr>
        <w:t>st</w:t>
      </w:r>
      <w:r w:rsidRPr="00FC4E73">
        <w:rPr>
          <w:rFonts w:ascii="Tahoma" w:eastAsia="Calibri" w:hAnsi="Tahoma" w:cs="Tahoma"/>
          <w:sz w:val="24"/>
          <w:szCs w:val="24"/>
        </w:rPr>
        <w:t xml:space="preserve"> March 2022</w:t>
      </w:r>
      <w:r w:rsidR="00CA7469" w:rsidRPr="00FC4E73">
        <w:rPr>
          <w:rFonts w:ascii="Tahoma" w:eastAsia="Calibri" w:hAnsi="Tahoma" w:cs="Tahoma"/>
          <w:sz w:val="24"/>
          <w:szCs w:val="24"/>
        </w:rPr>
        <w:t xml:space="preserve"> – a decrease of </w:t>
      </w:r>
      <w:r w:rsidR="002352E9" w:rsidRPr="00FC4E73">
        <w:rPr>
          <w:rFonts w:ascii="Tahoma" w:eastAsia="Calibri" w:hAnsi="Tahoma" w:cs="Tahoma"/>
          <w:sz w:val="24"/>
          <w:szCs w:val="24"/>
        </w:rPr>
        <w:lastRenderedPageBreak/>
        <w:t>48 days or nearly 7 weeks</w:t>
      </w:r>
      <w:r w:rsidRPr="00FC4E73">
        <w:rPr>
          <w:rFonts w:ascii="Tahoma" w:eastAsia="Calibri" w:hAnsi="Tahoma" w:cs="Tahoma"/>
          <w:sz w:val="24"/>
          <w:szCs w:val="24"/>
        </w:rPr>
        <w:t>.</w:t>
      </w:r>
      <w:r w:rsidR="00C116F5" w:rsidRPr="00FC4E73">
        <w:rPr>
          <w:rFonts w:ascii="Tahoma" w:eastAsia="Calibri" w:hAnsi="Tahoma" w:cs="Tahoma"/>
          <w:sz w:val="24"/>
          <w:szCs w:val="24"/>
        </w:rPr>
        <w:t xml:space="preserve"> </w:t>
      </w:r>
      <w:r w:rsidR="002A273B" w:rsidRPr="00FC4E73">
        <w:rPr>
          <w:rFonts w:ascii="Tahoma" w:eastAsia="Calibri" w:hAnsi="Tahoma" w:cs="Tahoma"/>
          <w:sz w:val="24"/>
          <w:szCs w:val="24"/>
        </w:rPr>
        <w:t>E</w:t>
      </w:r>
      <w:r w:rsidR="00C116F5" w:rsidRPr="00FC4E73">
        <w:rPr>
          <w:rFonts w:ascii="Tahoma" w:eastAsia="Calibri" w:hAnsi="Tahoma" w:cs="Tahoma"/>
          <w:sz w:val="24"/>
          <w:szCs w:val="24"/>
        </w:rPr>
        <w:t xml:space="preserve">xtra </w:t>
      </w:r>
      <w:r w:rsidR="002A273B" w:rsidRPr="00FC4E73">
        <w:rPr>
          <w:rFonts w:ascii="Tahoma" w:eastAsia="Calibri" w:hAnsi="Tahoma" w:cs="Tahoma"/>
          <w:sz w:val="24"/>
          <w:szCs w:val="24"/>
        </w:rPr>
        <w:t xml:space="preserve">adoption </w:t>
      </w:r>
      <w:r w:rsidR="00C116F5" w:rsidRPr="00FC4E73">
        <w:rPr>
          <w:rFonts w:ascii="Tahoma" w:eastAsia="Calibri" w:hAnsi="Tahoma" w:cs="Tahoma"/>
          <w:sz w:val="24"/>
          <w:szCs w:val="24"/>
        </w:rPr>
        <w:t xml:space="preserve">matching panels </w:t>
      </w:r>
      <w:r w:rsidR="00AF5958" w:rsidRPr="00FC4E73">
        <w:rPr>
          <w:rFonts w:ascii="Tahoma" w:eastAsia="Calibri" w:hAnsi="Tahoma" w:cs="Tahoma"/>
          <w:sz w:val="24"/>
          <w:szCs w:val="24"/>
        </w:rPr>
        <w:t xml:space="preserve">continuing </w:t>
      </w:r>
      <w:r w:rsidR="00C116F5" w:rsidRPr="00FC4E73">
        <w:rPr>
          <w:rFonts w:ascii="Tahoma" w:eastAsia="Calibri" w:hAnsi="Tahoma" w:cs="Tahoma"/>
          <w:sz w:val="24"/>
          <w:szCs w:val="24"/>
        </w:rPr>
        <w:t xml:space="preserve">into 23-24 will </w:t>
      </w:r>
      <w:r w:rsidR="00AF5958" w:rsidRPr="00FC4E73">
        <w:rPr>
          <w:rFonts w:ascii="Tahoma" w:eastAsia="Calibri" w:hAnsi="Tahoma" w:cs="Tahoma"/>
          <w:sz w:val="24"/>
          <w:szCs w:val="24"/>
        </w:rPr>
        <w:t>furth</w:t>
      </w:r>
      <w:r w:rsidR="002A273B" w:rsidRPr="00FC4E73">
        <w:rPr>
          <w:rFonts w:ascii="Tahoma" w:eastAsia="Calibri" w:hAnsi="Tahoma" w:cs="Tahoma"/>
          <w:sz w:val="24"/>
          <w:szCs w:val="24"/>
        </w:rPr>
        <w:t xml:space="preserve">er </w:t>
      </w:r>
      <w:r w:rsidR="00D079A3" w:rsidRPr="00FC4E73">
        <w:rPr>
          <w:rFonts w:ascii="Tahoma" w:eastAsia="Calibri" w:hAnsi="Tahoma" w:cs="Tahoma"/>
          <w:sz w:val="24"/>
          <w:szCs w:val="24"/>
        </w:rPr>
        <w:t>reduce waiting times for children</w:t>
      </w:r>
      <w:r w:rsidR="00C116F5" w:rsidRPr="00FC4E73">
        <w:rPr>
          <w:rFonts w:ascii="Tahoma" w:eastAsia="Calibri" w:hAnsi="Tahoma" w:cs="Tahoma"/>
          <w:sz w:val="24"/>
          <w:szCs w:val="24"/>
        </w:rPr>
        <w:t>.</w:t>
      </w:r>
    </w:p>
    <w:p w14:paraId="4097C4C4" w14:textId="591E23EB" w:rsidR="006775EE" w:rsidRPr="00FC4E73" w:rsidRDefault="006775EE" w:rsidP="00FD0470">
      <w:pPr>
        <w:jc w:val="both"/>
        <w:rPr>
          <w:rFonts w:ascii="Tahoma" w:eastAsia="Times New Roman" w:hAnsi="Tahoma" w:cs="Tahoma"/>
          <w:sz w:val="24"/>
          <w:szCs w:val="24"/>
        </w:rPr>
      </w:pPr>
      <w:r w:rsidRPr="00FC4E73">
        <w:rPr>
          <w:rFonts w:ascii="Tahoma" w:eastAsia="Times New Roman" w:hAnsi="Tahoma" w:cs="Tahoma"/>
          <w:sz w:val="24"/>
          <w:szCs w:val="24"/>
        </w:rPr>
        <w:t>Here is displayed the A2 performance for all placements since April 20</w:t>
      </w:r>
      <w:r w:rsidR="003C77D0" w:rsidRPr="00FC4E73">
        <w:rPr>
          <w:rFonts w:ascii="Tahoma" w:eastAsia="Times New Roman" w:hAnsi="Tahoma" w:cs="Tahoma"/>
          <w:sz w:val="24"/>
          <w:szCs w:val="24"/>
        </w:rPr>
        <w:t>20</w:t>
      </w:r>
      <w:r w:rsidR="00F04D86" w:rsidRPr="00FC4E73">
        <w:rPr>
          <w:rFonts w:ascii="Tahoma" w:eastAsia="Times New Roman" w:hAnsi="Tahoma" w:cs="Tahoma"/>
          <w:sz w:val="24"/>
          <w:szCs w:val="24"/>
        </w:rPr>
        <w:t>. There was a month-on-month decrease</w:t>
      </w:r>
      <w:r w:rsidR="00C116F5" w:rsidRPr="00FC4E73">
        <w:rPr>
          <w:rFonts w:ascii="Tahoma" w:eastAsia="Times New Roman" w:hAnsi="Tahoma" w:cs="Tahoma"/>
          <w:sz w:val="24"/>
          <w:szCs w:val="24"/>
        </w:rPr>
        <w:t xml:space="preserve"> </w:t>
      </w:r>
      <w:r w:rsidR="00D01A9B" w:rsidRPr="00FC4E73">
        <w:rPr>
          <w:rFonts w:ascii="Tahoma" w:eastAsia="Times New Roman" w:hAnsi="Tahoma" w:cs="Tahoma"/>
          <w:sz w:val="24"/>
          <w:szCs w:val="24"/>
        </w:rPr>
        <w:t>in the rolling 12-month A2 average for children placed between</w:t>
      </w:r>
      <w:r w:rsidR="004B0B52" w:rsidRPr="00FC4E73">
        <w:rPr>
          <w:rFonts w:ascii="Tahoma" w:eastAsia="Times New Roman" w:hAnsi="Tahoma" w:cs="Tahoma"/>
          <w:sz w:val="24"/>
          <w:szCs w:val="24"/>
        </w:rPr>
        <w:t xml:space="preserve"> June 2021</w:t>
      </w:r>
      <w:r w:rsidR="007E49F3" w:rsidRPr="00FC4E73">
        <w:rPr>
          <w:rFonts w:ascii="Tahoma" w:eastAsia="Times New Roman" w:hAnsi="Tahoma" w:cs="Tahoma"/>
          <w:sz w:val="24"/>
          <w:szCs w:val="24"/>
        </w:rPr>
        <w:t xml:space="preserve"> </w:t>
      </w:r>
      <w:r w:rsidR="00D01A9B" w:rsidRPr="00FC4E73">
        <w:rPr>
          <w:rFonts w:ascii="Tahoma" w:eastAsia="Times New Roman" w:hAnsi="Tahoma" w:cs="Tahoma"/>
          <w:sz w:val="24"/>
          <w:szCs w:val="24"/>
        </w:rPr>
        <w:t>and</w:t>
      </w:r>
      <w:r w:rsidR="007E49F3" w:rsidRPr="00FC4E73">
        <w:rPr>
          <w:rFonts w:ascii="Tahoma" w:eastAsia="Times New Roman" w:hAnsi="Tahoma" w:cs="Tahoma"/>
          <w:sz w:val="24"/>
          <w:szCs w:val="24"/>
        </w:rPr>
        <w:t xml:space="preserve"> April 2022</w:t>
      </w:r>
      <w:r w:rsidR="00D01A9B" w:rsidRPr="00FC4E73">
        <w:rPr>
          <w:rFonts w:ascii="Tahoma" w:eastAsia="Times New Roman" w:hAnsi="Tahoma" w:cs="Tahoma"/>
          <w:sz w:val="24"/>
          <w:szCs w:val="24"/>
        </w:rPr>
        <w:t xml:space="preserve">. Additionally, </w:t>
      </w:r>
      <w:r w:rsidR="00081B0A" w:rsidRPr="00FC4E73">
        <w:rPr>
          <w:rFonts w:ascii="Tahoma" w:eastAsia="Times New Roman" w:hAnsi="Tahoma" w:cs="Tahoma"/>
          <w:sz w:val="24"/>
          <w:szCs w:val="24"/>
        </w:rPr>
        <w:t xml:space="preserve">24 children currently in an adoptive placement who were placed between July 2022 and September 2022, have an A2 average of </w:t>
      </w:r>
      <w:r w:rsidR="0082790A" w:rsidRPr="00FC4E73">
        <w:rPr>
          <w:rFonts w:ascii="Tahoma" w:eastAsia="Times New Roman" w:hAnsi="Tahoma" w:cs="Tahoma"/>
          <w:sz w:val="24"/>
          <w:szCs w:val="24"/>
        </w:rPr>
        <w:t>107 days; therefore, they will positively contribute to the rolling 12-month and 3-year averages once they have been adopted.</w:t>
      </w:r>
      <w:r w:rsidR="007E49F3" w:rsidRPr="00FC4E73">
        <w:rPr>
          <w:rFonts w:ascii="Tahoma" w:eastAsia="Times New Roman" w:hAnsi="Tahoma" w:cs="Tahoma"/>
          <w:sz w:val="24"/>
          <w:szCs w:val="24"/>
        </w:rPr>
        <w:t xml:space="preserve"> </w:t>
      </w:r>
    </w:p>
    <w:p w14:paraId="6F63C993" w14:textId="5DAC64C3" w:rsidR="00F608F2" w:rsidRPr="00FC4E73" w:rsidRDefault="00F6292E" w:rsidP="00FD0470">
      <w:pPr>
        <w:spacing w:after="200" w:line="276" w:lineRule="auto"/>
        <w:jc w:val="both"/>
        <w:rPr>
          <w:rFonts w:ascii="Tahoma" w:eastAsia="Calibri" w:hAnsi="Tahoma" w:cs="Tahoma"/>
          <w:sz w:val="24"/>
          <w:szCs w:val="24"/>
        </w:rPr>
      </w:pPr>
      <w:r w:rsidRPr="00FC4E73">
        <w:rPr>
          <w:rFonts w:ascii="Tahoma" w:hAnsi="Tahoma" w:cs="Tahoma"/>
          <w:noProof/>
          <w:sz w:val="24"/>
          <w:szCs w:val="24"/>
        </w:rPr>
        <w:drawing>
          <wp:anchor distT="0" distB="0" distL="114300" distR="114300" simplePos="0" relativeHeight="251658240" behindDoc="1" locked="0" layoutInCell="1" allowOverlap="1" wp14:anchorId="3565EB84" wp14:editId="3C672202">
            <wp:simplePos x="0" y="0"/>
            <wp:positionH relativeFrom="column">
              <wp:posOffset>-131804</wp:posOffset>
            </wp:positionH>
            <wp:positionV relativeFrom="paragraph">
              <wp:posOffset>184486</wp:posOffset>
            </wp:positionV>
            <wp:extent cx="6715760" cy="1647825"/>
            <wp:effectExtent l="0" t="0" r="8890" b="9525"/>
            <wp:wrapTight wrapText="bothSides">
              <wp:wrapPolygon edited="0">
                <wp:start x="0" y="0"/>
                <wp:lineTo x="0" y="21475"/>
                <wp:lineTo x="21567" y="21475"/>
                <wp:lineTo x="215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715760" cy="1647825"/>
                    </a:xfrm>
                    <a:prstGeom prst="rect">
                      <a:avLst/>
                    </a:prstGeom>
                  </pic:spPr>
                </pic:pic>
              </a:graphicData>
            </a:graphic>
            <wp14:sizeRelH relativeFrom="page">
              <wp14:pctWidth>0</wp14:pctWidth>
            </wp14:sizeRelH>
            <wp14:sizeRelV relativeFrom="page">
              <wp14:pctHeight>0</wp14:pctHeight>
            </wp14:sizeRelV>
          </wp:anchor>
        </w:drawing>
      </w:r>
    </w:p>
    <w:p w14:paraId="225AA1F2" w14:textId="58C6CCD1" w:rsidR="00390592" w:rsidRPr="00FC4E73" w:rsidRDefault="00390592" w:rsidP="00FD0470">
      <w:pPr>
        <w:spacing w:after="200" w:line="276" w:lineRule="auto"/>
        <w:jc w:val="both"/>
        <w:rPr>
          <w:rFonts w:ascii="Tahoma" w:eastAsia="Calibri" w:hAnsi="Tahoma" w:cs="Tahoma"/>
          <w:b/>
          <w:sz w:val="24"/>
          <w:szCs w:val="24"/>
        </w:rPr>
      </w:pPr>
    </w:p>
    <w:p w14:paraId="20B56A14" w14:textId="6FC2E1BA" w:rsidR="00206EF3" w:rsidRPr="00FC4E73" w:rsidRDefault="00206EF3" w:rsidP="00FD0470">
      <w:pPr>
        <w:spacing w:after="200" w:line="276" w:lineRule="auto"/>
        <w:jc w:val="both"/>
        <w:rPr>
          <w:rFonts w:ascii="Tahoma" w:eastAsia="Calibri" w:hAnsi="Tahoma" w:cs="Tahoma"/>
          <w:b/>
          <w:sz w:val="24"/>
          <w:szCs w:val="24"/>
        </w:rPr>
      </w:pPr>
      <w:r w:rsidRPr="00FC4E73">
        <w:rPr>
          <w:rFonts w:ascii="Tahoma" w:eastAsia="Calibri" w:hAnsi="Tahoma" w:cs="Tahoma"/>
          <w:b/>
          <w:sz w:val="24"/>
          <w:szCs w:val="24"/>
        </w:rPr>
        <w:t>(A20) Average time (in days) between a child entering care and a local authority receiving court authority to place a child, for children who have been adopted.</w:t>
      </w:r>
    </w:p>
    <w:p w14:paraId="6AB33976" w14:textId="3A1121F3" w:rsidR="00206EF3" w:rsidRPr="00FC4E73" w:rsidRDefault="00206EF3" w:rsidP="00FD0470">
      <w:pPr>
        <w:spacing w:after="0" w:line="240" w:lineRule="auto"/>
        <w:jc w:val="both"/>
        <w:rPr>
          <w:rFonts w:ascii="Tahoma" w:eastAsia="Calibri" w:hAnsi="Tahoma" w:cs="Tahoma"/>
          <w:i/>
          <w:sz w:val="24"/>
          <w:szCs w:val="24"/>
        </w:rPr>
      </w:pPr>
      <w:r w:rsidRPr="00FC4E73">
        <w:rPr>
          <w:rFonts w:ascii="Tahoma" w:eastAsia="Calibri" w:hAnsi="Tahoma" w:cs="Tahoma"/>
          <w:i/>
          <w:sz w:val="24"/>
          <w:szCs w:val="24"/>
        </w:rPr>
        <w:t>National 3-year average: 2</w:t>
      </w:r>
      <w:r w:rsidR="00154FB0" w:rsidRPr="00FC4E73">
        <w:rPr>
          <w:rFonts w:ascii="Tahoma" w:eastAsia="Calibri" w:hAnsi="Tahoma" w:cs="Tahoma"/>
          <w:i/>
          <w:sz w:val="24"/>
          <w:szCs w:val="24"/>
        </w:rPr>
        <w:t>56</w:t>
      </w:r>
      <w:r w:rsidRPr="00FC4E73">
        <w:rPr>
          <w:rFonts w:ascii="Tahoma" w:eastAsia="Calibri" w:hAnsi="Tahoma" w:cs="Tahoma"/>
          <w:i/>
          <w:sz w:val="24"/>
          <w:szCs w:val="24"/>
        </w:rPr>
        <w:t xml:space="preserve"> days</w:t>
      </w:r>
    </w:p>
    <w:p w14:paraId="78B0468B" w14:textId="23D8FD4C" w:rsidR="00206EF3" w:rsidRPr="00FC4E73" w:rsidRDefault="00206EF3" w:rsidP="00FD0470">
      <w:pPr>
        <w:spacing w:after="0" w:line="240" w:lineRule="auto"/>
        <w:jc w:val="both"/>
        <w:rPr>
          <w:rFonts w:ascii="Tahoma" w:eastAsia="Calibri" w:hAnsi="Tahoma" w:cs="Tahoma"/>
          <w:i/>
          <w:sz w:val="24"/>
          <w:szCs w:val="24"/>
        </w:rPr>
      </w:pPr>
      <w:r w:rsidRPr="00FC4E73">
        <w:rPr>
          <w:rFonts w:ascii="Tahoma" w:eastAsia="Calibri" w:hAnsi="Tahoma" w:cs="Tahoma"/>
          <w:i/>
          <w:sz w:val="24"/>
          <w:szCs w:val="24"/>
        </w:rPr>
        <w:t>Statistical neighbour 3-year average: 30</w:t>
      </w:r>
      <w:r w:rsidR="0034297C" w:rsidRPr="00FC4E73">
        <w:rPr>
          <w:rFonts w:ascii="Tahoma" w:eastAsia="Calibri" w:hAnsi="Tahoma" w:cs="Tahoma"/>
          <w:i/>
          <w:sz w:val="24"/>
          <w:szCs w:val="24"/>
        </w:rPr>
        <w:t>3</w:t>
      </w:r>
      <w:r w:rsidRPr="00FC4E73">
        <w:rPr>
          <w:rFonts w:ascii="Tahoma" w:eastAsia="Calibri" w:hAnsi="Tahoma" w:cs="Tahoma"/>
          <w:i/>
          <w:sz w:val="24"/>
          <w:szCs w:val="24"/>
        </w:rPr>
        <w:t xml:space="preserve"> days</w:t>
      </w:r>
    </w:p>
    <w:p w14:paraId="1D8F4B2B" w14:textId="77777777" w:rsidR="00206EF3" w:rsidRPr="00FC4E73" w:rsidRDefault="00206EF3" w:rsidP="00FD0470">
      <w:pPr>
        <w:spacing w:after="0" w:line="240" w:lineRule="auto"/>
        <w:jc w:val="both"/>
        <w:rPr>
          <w:rFonts w:ascii="Tahoma" w:eastAsia="Calibri" w:hAnsi="Tahoma" w:cs="Tahoma"/>
          <w:sz w:val="24"/>
          <w:szCs w:val="24"/>
        </w:rPr>
      </w:pPr>
    </w:p>
    <w:tbl>
      <w:tblPr>
        <w:tblW w:w="10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5664"/>
      </w:tblGrid>
      <w:tr w:rsidR="00206EF3" w:rsidRPr="00FC4E73" w14:paraId="284DC803" w14:textId="77777777" w:rsidTr="001C5AB5">
        <w:trPr>
          <w:trHeight w:val="591"/>
        </w:trPr>
        <w:tc>
          <w:tcPr>
            <w:tcW w:w="4592" w:type="dxa"/>
            <w:shd w:val="clear" w:color="auto" w:fill="9E3198"/>
          </w:tcPr>
          <w:p w14:paraId="1D437016"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Financial Year</w:t>
            </w:r>
          </w:p>
        </w:tc>
        <w:tc>
          <w:tcPr>
            <w:tcW w:w="5664" w:type="dxa"/>
            <w:shd w:val="clear" w:color="auto" w:fill="9E3198"/>
          </w:tcPr>
          <w:p w14:paraId="3F2FD010" w14:textId="77777777" w:rsidR="00206EF3" w:rsidRPr="00FC4E73" w:rsidRDefault="00206EF3" w:rsidP="00FD0470">
            <w:pPr>
              <w:spacing w:after="0" w:line="240" w:lineRule="auto"/>
              <w:jc w:val="both"/>
              <w:rPr>
                <w:rFonts w:ascii="Tahoma" w:eastAsia="Calibri" w:hAnsi="Tahoma" w:cs="Tahoma"/>
                <w:b/>
                <w:color w:val="FFFFFF" w:themeColor="background1"/>
                <w:sz w:val="24"/>
                <w:szCs w:val="24"/>
              </w:rPr>
            </w:pPr>
            <w:r w:rsidRPr="00FC4E73">
              <w:rPr>
                <w:rFonts w:ascii="Tahoma" w:eastAsia="Calibri" w:hAnsi="Tahoma" w:cs="Tahoma"/>
                <w:b/>
                <w:color w:val="FFFFFF" w:themeColor="background1"/>
                <w:sz w:val="24"/>
                <w:szCs w:val="24"/>
              </w:rPr>
              <w:t>A20 3-year average (days)</w:t>
            </w:r>
          </w:p>
        </w:tc>
      </w:tr>
      <w:tr w:rsidR="00206EF3" w:rsidRPr="00FC4E73" w14:paraId="1E4168BB" w14:textId="77777777" w:rsidTr="007A700C">
        <w:trPr>
          <w:trHeight w:val="289"/>
        </w:trPr>
        <w:tc>
          <w:tcPr>
            <w:tcW w:w="4592" w:type="dxa"/>
            <w:shd w:val="clear" w:color="auto" w:fill="E7E6E6" w:themeFill="background2"/>
          </w:tcPr>
          <w:p w14:paraId="55A7D8F3" w14:textId="10E3FB11" w:rsidR="00206EF3" w:rsidRPr="00FC4E73" w:rsidRDefault="00206EF3"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20-21</w:t>
            </w:r>
          </w:p>
        </w:tc>
        <w:tc>
          <w:tcPr>
            <w:tcW w:w="5664" w:type="dxa"/>
            <w:shd w:val="clear" w:color="auto" w:fill="E7E6E6" w:themeFill="background2"/>
          </w:tcPr>
          <w:p w14:paraId="233AB513" w14:textId="203A6E87" w:rsidR="00206EF3" w:rsidRPr="00FC4E73" w:rsidRDefault="001F2E79"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304</w:t>
            </w:r>
          </w:p>
        </w:tc>
      </w:tr>
      <w:tr w:rsidR="00AE6100" w:rsidRPr="00FC4E73" w14:paraId="33838B0D" w14:textId="77777777" w:rsidTr="007A700C">
        <w:trPr>
          <w:trHeight w:val="289"/>
        </w:trPr>
        <w:tc>
          <w:tcPr>
            <w:tcW w:w="4592" w:type="dxa"/>
            <w:shd w:val="clear" w:color="auto" w:fill="E7E6E6" w:themeFill="background2"/>
          </w:tcPr>
          <w:p w14:paraId="3CE0016D" w14:textId="0AEE7321" w:rsidR="00AE6100" w:rsidRPr="00FC4E73" w:rsidRDefault="00AE6100"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21-22</w:t>
            </w:r>
          </w:p>
        </w:tc>
        <w:tc>
          <w:tcPr>
            <w:tcW w:w="5664" w:type="dxa"/>
            <w:shd w:val="clear" w:color="auto" w:fill="E7E6E6" w:themeFill="background2"/>
          </w:tcPr>
          <w:p w14:paraId="78A38072" w14:textId="7E69F169" w:rsidR="00AE6100" w:rsidRPr="00FC4E73" w:rsidRDefault="00BA41D4"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30</w:t>
            </w:r>
            <w:r w:rsidR="001F2E79" w:rsidRPr="00FC4E73">
              <w:rPr>
                <w:rFonts w:ascii="Tahoma" w:eastAsia="Calibri" w:hAnsi="Tahoma" w:cs="Tahoma"/>
                <w:sz w:val="24"/>
                <w:szCs w:val="24"/>
              </w:rPr>
              <w:t>8</w:t>
            </w:r>
          </w:p>
        </w:tc>
      </w:tr>
      <w:tr w:rsidR="0034297C" w:rsidRPr="00FC4E73" w14:paraId="45DD20D1" w14:textId="77777777" w:rsidTr="007A700C">
        <w:trPr>
          <w:trHeight w:val="289"/>
        </w:trPr>
        <w:tc>
          <w:tcPr>
            <w:tcW w:w="4592" w:type="dxa"/>
            <w:shd w:val="clear" w:color="auto" w:fill="E7E6E6" w:themeFill="background2"/>
          </w:tcPr>
          <w:p w14:paraId="4730CD2F" w14:textId="29676113" w:rsidR="0034297C" w:rsidRPr="00FC4E73" w:rsidRDefault="0034297C"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22-23</w:t>
            </w:r>
          </w:p>
        </w:tc>
        <w:tc>
          <w:tcPr>
            <w:tcW w:w="5664" w:type="dxa"/>
            <w:shd w:val="clear" w:color="auto" w:fill="E7E6E6" w:themeFill="background2"/>
          </w:tcPr>
          <w:p w14:paraId="363C6435" w14:textId="385E8F9C" w:rsidR="0034297C" w:rsidRPr="00FC4E73" w:rsidRDefault="004C746A" w:rsidP="00FD0470">
            <w:pPr>
              <w:spacing w:after="0" w:line="240" w:lineRule="auto"/>
              <w:jc w:val="both"/>
              <w:rPr>
                <w:rFonts w:ascii="Tahoma" w:eastAsia="Calibri" w:hAnsi="Tahoma" w:cs="Tahoma"/>
                <w:sz w:val="24"/>
                <w:szCs w:val="24"/>
              </w:rPr>
            </w:pPr>
            <w:r w:rsidRPr="00FC4E73">
              <w:rPr>
                <w:rFonts w:ascii="Tahoma" w:eastAsia="Calibri" w:hAnsi="Tahoma" w:cs="Tahoma"/>
                <w:sz w:val="24"/>
                <w:szCs w:val="24"/>
              </w:rPr>
              <w:t>344</w:t>
            </w:r>
          </w:p>
        </w:tc>
      </w:tr>
    </w:tbl>
    <w:p w14:paraId="4E5B84B5" w14:textId="77777777" w:rsidR="00206EF3" w:rsidRPr="00FC4E73" w:rsidRDefault="00206EF3" w:rsidP="00FD0470">
      <w:pPr>
        <w:spacing w:after="0" w:line="240" w:lineRule="auto"/>
        <w:jc w:val="both"/>
        <w:rPr>
          <w:rFonts w:ascii="Tahoma" w:eastAsia="Calibri" w:hAnsi="Tahoma" w:cs="Tahoma"/>
          <w:sz w:val="24"/>
          <w:szCs w:val="24"/>
        </w:rPr>
      </w:pPr>
    </w:p>
    <w:p w14:paraId="51BAD92C" w14:textId="018287FF" w:rsidR="001A573C" w:rsidRPr="00FC4E73" w:rsidRDefault="00AC33EA" w:rsidP="00FD0470">
      <w:pPr>
        <w:spacing w:after="200" w:line="276" w:lineRule="auto"/>
        <w:jc w:val="both"/>
        <w:rPr>
          <w:rFonts w:ascii="Tahoma" w:eastAsia="Calibri" w:hAnsi="Tahoma" w:cs="Tahoma"/>
          <w:sz w:val="24"/>
          <w:szCs w:val="24"/>
        </w:rPr>
      </w:pPr>
      <w:r w:rsidRPr="00FC4E73">
        <w:rPr>
          <w:rFonts w:ascii="Tahoma" w:eastAsia="Calibri" w:hAnsi="Tahoma" w:cs="Tahoma"/>
          <w:sz w:val="24"/>
          <w:szCs w:val="24"/>
        </w:rPr>
        <w:t xml:space="preserve">In the </w:t>
      </w:r>
      <w:r w:rsidR="00D06834" w:rsidRPr="00FC4E73">
        <w:rPr>
          <w:rFonts w:ascii="Tahoma" w:eastAsia="Calibri" w:hAnsi="Tahoma" w:cs="Tahoma"/>
          <w:sz w:val="24"/>
          <w:szCs w:val="24"/>
        </w:rPr>
        <w:t>3-year period</w:t>
      </w:r>
      <w:r w:rsidR="00206EF3" w:rsidRPr="00FC4E73">
        <w:rPr>
          <w:rFonts w:ascii="Tahoma" w:eastAsia="Calibri" w:hAnsi="Tahoma" w:cs="Tahoma"/>
          <w:sz w:val="24"/>
          <w:szCs w:val="24"/>
        </w:rPr>
        <w:t xml:space="preserve"> 1</w:t>
      </w:r>
      <w:r w:rsidR="00206EF3" w:rsidRPr="00FC4E73">
        <w:rPr>
          <w:rFonts w:ascii="Tahoma" w:eastAsia="Calibri" w:hAnsi="Tahoma" w:cs="Tahoma"/>
          <w:sz w:val="24"/>
          <w:szCs w:val="24"/>
          <w:vertAlign w:val="superscript"/>
        </w:rPr>
        <w:t>st</w:t>
      </w:r>
      <w:r w:rsidR="00206EF3" w:rsidRPr="00FC4E73">
        <w:rPr>
          <w:rFonts w:ascii="Tahoma" w:eastAsia="Calibri" w:hAnsi="Tahoma" w:cs="Tahoma"/>
          <w:sz w:val="24"/>
          <w:szCs w:val="24"/>
        </w:rPr>
        <w:t xml:space="preserve"> April 20</w:t>
      </w:r>
      <w:r w:rsidR="00020B2D" w:rsidRPr="00FC4E73">
        <w:rPr>
          <w:rFonts w:ascii="Tahoma" w:eastAsia="Calibri" w:hAnsi="Tahoma" w:cs="Tahoma"/>
          <w:sz w:val="24"/>
          <w:szCs w:val="24"/>
        </w:rPr>
        <w:t>20</w:t>
      </w:r>
      <w:r w:rsidR="00206EF3" w:rsidRPr="00FC4E73">
        <w:rPr>
          <w:rFonts w:ascii="Tahoma" w:eastAsia="Calibri" w:hAnsi="Tahoma" w:cs="Tahoma"/>
          <w:sz w:val="24"/>
          <w:szCs w:val="24"/>
        </w:rPr>
        <w:t xml:space="preserve"> </w:t>
      </w:r>
      <w:r w:rsidR="00D06834" w:rsidRPr="00FC4E73">
        <w:rPr>
          <w:rFonts w:ascii="Tahoma" w:eastAsia="Calibri" w:hAnsi="Tahoma" w:cs="Tahoma"/>
          <w:sz w:val="24"/>
          <w:szCs w:val="24"/>
        </w:rPr>
        <w:t>to</w:t>
      </w:r>
      <w:r w:rsidR="00206EF3" w:rsidRPr="00FC4E73">
        <w:rPr>
          <w:rFonts w:ascii="Tahoma" w:eastAsia="Calibri" w:hAnsi="Tahoma" w:cs="Tahoma"/>
          <w:sz w:val="24"/>
          <w:szCs w:val="24"/>
        </w:rPr>
        <w:t xml:space="preserve"> 31</w:t>
      </w:r>
      <w:r w:rsidR="00206EF3" w:rsidRPr="00FC4E73">
        <w:rPr>
          <w:rFonts w:ascii="Tahoma" w:eastAsia="Calibri" w:hAnsi="Tahoma" w:cs="Tahoma"/>
          <w:sz w:val="24"/>
          <w:szCs w:val="24"/>
          <w:vertAlign w:val="superscript"/>
        </w:rPr>
        <w:t>st</w:t>
      </w:r>
      <w:r w:rsidR="00206EF3" w:rsidRPr="00FC4E73">
        <w:rPr>
          <w:rFonts w:ascii="Tahoma" w:eastAsia="Calibri" w:hAnsi="Tahoma" w:cs="Tahoma"/>
          <w:sz w:val="24"/>
          <w:szCs w:val="24"/>
        </w:rPr>
        <w:t xml:space="preserve"> March 202</w:t>
      </w:r>
      <w:r w:rsidR="00020B2D" w:rsidRPr="00FC4E73">
        <w:rPr>
          <w:rFonts w:ascii="Tahoma" w:eastAsia="Calibri" w:hAnsi="Tahoma" w:cs="Tahoma"/>
          <w:sz w:val="24"/>
          <w:szCs w:val="24"/>
        </w:rPr>
        <w:t>3</w:t>
      </w:r>
      <w:r w:rsidR="00206EF3" w:rsidRPr="00FC4E73">
        <w:rPr>
          <w:rFonts w:ascii="Tahoma" w:eastAsia="Calibri" w:hAnsi="Tahoma" w:cs="Tahoma"/>
          <w:sz w:val="24"/>
          <w:szCs w:val="24"/>
        </w:rPr>
        <w:t xml:space="preserve"> the average number of days between a child entering care and the court granting a placement order was </w:t>
      </w:r>
      <w:r w:rsidR="006023D6" w:rsidRPr="00FC4E73">
        <w:rPr>
          <w:rFonts w:ascii="Tahoma" w:eastAsia="Calibri" w:hAnsi="Tahoma" w:cs="Tahoma"/>
          <w:sz w:val="24"/>
          <w:szCs w:val="24"/>
        </w:rPr>
        <w:t>3</w:t>
      </w:r>
      <w:r w:rsidR="00020B2D" w:rsidRPr="00FC4E73">
        <w:rPr>
          <w:rFonts w:ascii="Tahoma" w:eastAsia="Calibri" w:hAnsi="Tahoma" w:cs="Tahoma"/>
          <w:sz w:val="24"/>
          <w:szCs w:val="24"/>
        </w:rPr>
        <w:t>44</w:t>
      </w:r>
      <w:r w:rsidR="00206EF3" w:rsidRPr="00FC4E73">
        <w:rPr>
          <w:rFonts w:ascii="Tahoma" w:eastAsia="Calibri" w:hAnsi="Tahoma" w:cs="Tahoma"/>
          <w:sz w:val="24"/>
          <w:szCs w:val="24"/>
        </w:rPr>
        <w:t xml:space="preserve"> days which is a </w:t>
      </w:r>
      <w:r w:rsidR="006023D6" w:rsidRPr="00FC4E73">
        <w:rPr>
          <w:rFonts w:ascii="Tahoma" w:eastAsia="Calibri" w:hAnsi="Tahoma" w:cs="Tahoma"/>
          <w:sz w:val="24"/>
          <w:szCs w:val="24"/>
        </w:rPr>
        <w:t xml:space="preserve">year-on-year increase since </w:t>
      </w:r>
      <w:r w:rsidR="00020B2D" w:rsidRPr="00FC4E73">
        <w:rPr>
          <w:rFonts w:ascii="Tahoma" w:eastAsia="Calibri" w:hAnsi="Tahoma" w:cs="Tahoma"/>
          <w:sz w:val="24"/>
          <w:szCs w:val="24"/>
        </w:rPr>
        <w:t>20</w:t>
      </w:r>
      <w:r w:rsidR="006023D6" w:rsidRPr="00FC4E73">
        <w:rPr>
          <w:rFonts w:ascii="Tahoma" w:eastAsia="Calibri" w:hAnsi="Tahoma" w:cs="Tahoma"/>
          <w:sz w:val="24"/>
          <w:szCs w:val="24"/>
        </w:rPr>
        <w:t>-2</w:t>
      </w:r>
      <w:r w:rsidR="00020B2D" w:rsidRPr="00FC4E73">
        <w:rPr>
          <w:rFonts w:ascii="Tahoma" w:eastAsia="Calibri" w:hAnsi="Tahoma" w:cs="Tahoma"/>
          <w:sz w:val="24"/>
          <w:szCs w:val="24"/>
        </w:rPr>
        <w:t>1</w:t>
      </w:r>
      <w:r w:rsidR="00206EF3" w:rsidRPr="00FC4E73">
        <w:rPr>
          <w:rFonts w:ascii="Tahoma" w:eastAsia="Calibri" w:hAnsi="Tahoma" w:cs="Tahoma"/>
          <w:sz w:val="24"/>
          <w:szCs w:val="24"/>
        </w:rPr>
        <w:t>. Th</w:t>
      </w:r>
      <w:r w:rsidR="00D06834" w:rsidRPr="00FC4E73">
        <w:rPr>
          <w:rFonts w:ascii="Tahoma" w:eastAsia="Calibri" w:hAnsi="Tahoma" w:cs="Tahoma"/>
          <w:sz w:val="24"/>
          <w:szCs w:val="24"/>
        </w:rPr>
        <w:t>is</w:t>
      </w:r>
      <w:r w:rsidR="00206EF3" w:rsidRPr="00FC4E73">
        <w:rPr>
          <w:rFonts w:ascii="Tahoma" w:eastAsia="Calibri" w:hAnsi="Tahoma" w:cs="Tahoma"/>
          <w:sz w:val="24"/>
          <w:szCs w:val="24"/>
        </w:rPr>
        <w:t xml:space="preserve"> </w:t>
      </w:r>
      <w:r w:rsidR="00D06834" w:rsidRPr="00FC4E73">
        <w:rPr>
          <w:rFonts w:ascii="Tahoma" w:eastAsia="Calibri" w:hAnsi="Tahoma" w:cs="Tahoma"/>
          <w:sz w:val="24"/>
          <w:szCs w:val="24"/>
        </w:rPr>
        <w:t>metric</w:t>
      </w:r>
      <w:r w:rsidR="00206EF3" w:rsidRPr="00FC4E73">
        <w:rPr>
          <w:rFonts w:ascii="Tahoma" w:eastAsia="Calibri" w:hAnsi="Tahoma" w:cs="Tahoma"/>
          <w:sz w:val="24"/>
          <w:szCs w:val="24"/>
        </w:rPr>
        <w:t xml:space="preserve"> </w:t>
      </w:r>
      <w:r w:rsidR="00CE457B" w:rsidRPr="00FC4E73">
        <w:rPr>
          <w:rFonts w:ascii="Tahoma" w:eastAsia="Calibri" w:hAnsi="Tahoma" w:cs="Tahoma"/>
          <w:sz w:val="24"/>
          <w:szCs w:val="24"/>
        </w:rPr>
        <w:t xml:space="preserve">has been </w:t>
      </w:r>
      <w:r w:rsidR="00D06834" w:rsidRPr="00FC4E73">
        <w:rPr>
          <w:rFonts w:ascii="Tahoma" w:eastAsia="Calibri" w:hAnsi="Tahoma" w:cs="Tahoma"/>
          <w:sz w:val="24"/>
          <w:szCs w:val="24"/>
        </w:rPr>
        <w:t xml:space="preserve">adversely </w:t>
      </w:r>
      <w:r w:rsidR="00CE457B" w:rsidRPr="00FC4E73">
        <w:rPr>
          <w:rFonts w:ascii="Tahoma" w:eastAsia="Calibri" w:hAnsi="Tahoma" w:cs="Tahoma"/>
          <w:sz w:val="24"/>
          <w:szCs w:val="24"/>
        </w:rPr>
        <w:t>impacted</w:t>
      </w:r>
      <w:r w:rsidR="00206EF3" w:rsidRPr="00FC4E73">
        <w:rPr>
          <w:rFonts w:ascii="Tahoma" w:eastAsia="Calibri" w:hAnsi="Tahoma" w:cs="Tahoma"/>
          <w:sz w:val="24"/>
          <w:szCs w:val="24"/>
        </w:rPr>
        <w:t xml:space="preserve"> by court delays </w:t>
      </w:r>
      <w:r w:rsidR="00366324" w:rsidRPr="00FC4E73">
        <w:rPr>
          <w:rFonts w:ascii="Tahoma" w:eastAsia="Calibri" w:hAnsi="Tahoma" w:cs="Tahoma"/>
          <w:sz w:val="24"/>
          <w:szCs w:val="24"/>
        </w:rPr>
        <w:t>because of</w:t>
      </w:r>
      <w:r w:rsidR="00206EF3" w:rsidRPr="00FC4E73">
        <w:rPr>
          <w:rFonts w:ascii="Tahoma" w:eastAsia="Calibri" w:hAnsi="Tahoma" w:cs="Tahoma"/>
          <w:sz w:val="24"/>
          <w:szCs w:val="24"/>
        </w:rPr>
        <w:t xml:space="preserve"> Covid-19 </w:t>
      </w:r>
      <w:r w:rsidR="008A7A46" w:rsidRPr="00FC4E73">
        <w:rPr>
          <w:rFonts w:ascii="Tahoma" w:eastAsia="Calibri" w:hAnsi="Tahoma" w:cs="Tahoma"/>
          <w:sz w:val="24"/>
          <w:szCs w:val="24"/>
        </w:rPr>
        <w:t xml:space="preserve">and the average length of care proceedings </w:t>
      </w:r>
      <w:r w:rsidR="00590B28" w:rsidRPr="00FC4E73">
        <w:rPr>
          <w:rFonts w:ascii="Tahoma" w:eastAsia="Calibri" w:hAnsi="Tahoma" w:cs="Tahoma"/>
          <w:sz w:val="24"/>
          <w:szCs w:val="24"/>
        </w:rPr>
        <w:t>stretching beyond 45 weeks</w:t>
      </w:r>
      <w:r w:rsidR="0057472E" w:rsidRPr="00FC4E73">
        <w:rPr>
          <w:rFonts w:ascii="Tahoma" w:eastAsia="Calibri" w:hAnsi="Tahoma" w:cs="Tahoma"/>
          <w:sz w:val="24"/>
          <w:szCs w:val="24"/>
        </w:rPr>
        <w:t>.</w:t>
      </w:r>
    </w:p>
    <w:p w14:paraId="2B0D5F19" w14:textId="52EC4CF5" w:rsidR="00206EF3" w:rsidRPr="00FC4E73" w:rsidRDefault="004E328C" w:rsidP="00FD0470">
      <w:pPr>
        <w:spacing w:after="0" w:line="240" w:lineRule="auto"/>
        <w:jc w:val="both"/>
        <w:rPr>
          <w:rFonts w:ascii="Tahoma" w:eastAsia="Calibri" w:hAnsi="Tahoma" w:cs="Tahoma"/>
          <w:b/>
          <w:bCs/>
          <w:i/>
          <w:iCs/>
          <w:sz w:val="24"/>
          <w:szCs w:val="24"/>
        </w:rPr>
      </w:pPr>
      <w:r w:rsidRPr="00FC4E73">
        <w:rPr>
          <w:rFonts w:ascii="Tahoma" w:eastAsia="Calibri" w:hAnsi="Tahoma" w:cs="Tahoma"/>
          <w:b/>
          <w:bCs/>
          <w:i/>
          <w:iCs/>
          <w:sz w:val="24"/>
          <w:szCs w:val="24"/>
        </w:rPr>
        <w:t>Andy Logie,</w:t>
      </w:r>
    </w:p>
    <w:p w14:paraId="3083B6C0" w14:textId="29E2AA60" w:rsidR="004E328C" w:rsidRPr="00FC4E73" w:rsidRDefault="004E328C" w:rsidP="00FD0470">
      <w:pPr>
        <w:spacing w:after="0" w:line="240" w:lineRule="auto"/>
        <w:jc w:val="both"/>
        <w:rPr>
          <w:rFonts w:ascii="Tahoma" w:eastAsia="Calibri" w:hAnsi="Tahoma" w:cs="Tahoma"/>
          <w:b/>
          <w:bCs/>
          <w:i/>
          <w:iCs/>
          <w:sz w:val="24"/>
          <w:szCs w:val="24"/>
        </w:rPr>
      </w:pPr>
      <w:r w:rsidRPr="00FC4E73">
        <w:rPr>
          <w:rFonts w:ascii="Tahoma" w:eastAsia="Calibri" w:hAnsi="Tahoma" w:cs="Tahoma"/>
          <w:b/>
          <w:bCs/>
          <w:i/>
          <w:iCs/>
          <w:sz w:val="24"/>
          <w:szCs w:val="24"/>
        </w:rPr>
        <w:t xml:space="preserve">RAA </w:t>
      </w:r>
      <w:proofErr w:type="gramStart"/>
      <w:r w:rsidRPr="00FC4E73">
        <w:rPr>
          <w:rFonts w:ascii="Tahoma" w:eastAsia="Calibri" w:hAnsi="Tahoma" w:cs="Tahoma"/>
          <w:b/>
          <w:bCs/>
          <w:i/>
          <w:iCs/>
          <w:sz w:val="24"/>
          <w:szCs w:val="24"/>
        </w:rPr>
        <w:t>Lead</w:t>
      </w:r>
      <w:proofErr w:type="gramEnd"/>
      <w:r w:rsidRPr="00FC4E73">
        <w:rPr>
          <w:rFonts w:ascii="Tahoma" w:eastAsia="Calibri" w:hAnsi="Tahoma" w:cs="Tahoma"/>
          <w:b/>
          <w:bCs/>
          <w:i/>
          <w:iCs/>
          <w:sz w:val="24"/>
          <w:szCs w:val="24"/>
        </w:rPr>
        <w:t xml:space="preserve"> </w:t>
      </w:r>
      <w:r w:rsidR="00590B28" w:rsidRPr="00FC4E73">
        <w:rPr>
          <w:rFonts w:ascii="Tahoma" w:eastAsia="Calibri" w:hAnsi="Tahoma" w:cs="Tahoma"/>
          <w:b/>
          <w:bCs/>
          <w:i/>
          <w:iCs/>
          <w:sz w:val="24"/>
          <w:szCs w:val="24"/>
        </w:rPr>
        <w:t xml:space="preserve">Officer </w:t>
      </w:r>
      <w:r w:rsidRPr="00FC4E73">
        <w:rPr>
          <w:rFonts w:ascii="Tahoma" w:eastAsia="Calibri" w:hAnsi="Tahoma" w:cs="Tahoma"/>
          <w:b/>
          <w:bCs/>
          <w:i/>
          <w:iCs/>
          <w:sz w:val="24"/>
          <w:szCs w:val="24"/>
        </w:rPr>
        <w:t>and Head of Service,</w:t>
      </w:r>
    </w:p>
    <w:p w14:paraId="5C940B67" w14:textId="52F9FCD4" w:rsidR="00CA5F91" w:rsidRPr="00FC4E73" w:rsidRDefault="004E328C" w:rsidP="00FD0470">
      <w:pPr>
        <w:spacing w:after="0" w:line="240" w:lineRule="auto"/>
        <w:jc w:val="both"/>
        <w:rPr>
          <w:rFonts w:ascii="Tahoma" w:eastAsia="Calibri" w:hAnsi="Tahoma" w:cs="Tahoma"/>
          <w:b/>
          <w:bCs/>
          <w:i/>
          <w:iCs/>
          <w:sz w:val="24"/>
          <w:szCs w:val="24"/>
        </w:rPr>
      </w:pPr>
      <w:r w:rsidRPr="00FC4E73">
        <w:rPr>
          <w:rFonts w:ascii="Tahoma" w:eastAsia="Calibri" w:hAnsi="Tahoma" w:cs="Tahoma"/>
          <w:b/>
          <w:bCs/>
          <w:i/>
          <w:iCs/>
          <w:sz w:val="24"/>
          <w:szCs w:val="24"/>
        </w:rPr>
        <w:t>June 202</w:t>
      </w:r>
      <w:r w:rsidR="00F6292E" w:rsidRPr="00FC4E73">
        <w:rPr>
          <w:rFonts w:ascii="Tahoma" w:eastAsia="Calibri" w:hAnsi="Tahoma" w:cs="Tahoma"/>
          <w:b/>
          <w:bCs/>
          <w:i/>
          <w:iCs/>
          <w:sz w:val="24"/>
          <w:szCs w:val="24"/>
        </w:rPr>
        <w:t>3</w:t>
      </w:r>
      <w:r w:rsidRPr="00FC4E73">
        <w:rPr>
          <w:rFonts w:ascii="Tahoma" w:eastAsia="Calibri" w:hAnsi="Tahoma" w:cs="Tahoma"/>
          <w:b/>
          <w:bCs/>
          <w:i/>
          <w:iCs/>
          <w:sz w:val="24"/>
          <w:szCs w:val="24"/>
        </w:rPr>
        <w:t>.</w:t>
      </w:r>
    </w:p>
    <w:p w14:paraId="6FAAD411" w14:textId="77777777" w:rsidR="00C83DA3" w:rsidRPr="00FC4E73" w:rsidRDefault="00C83DA3" w:rsidP="00FD0470">
      <w:pPr>
        <w:spacing w:after="0" w:line="240" w:lineRule="auto"/>
        <w:jc w:val="both"/>
        <w:rPr>
          <w:rFonts w:ascii="Tahoma" w:eastAsia="Calibri" w:hAnsi="Tahoma" w:cs="Tahoma"/>
          <w:b/>
          <w:bCs/>
          <w:i/>
          <w:iCs/>
          <w:sz w:val="24"/>
          <w:szCs w:val="24"/>
        </w:rPr>
      </w:pPr>
    </w:p>
    <w:p w14:paraId="341DAF70" w14:textId="3070DAE3" w:rsidR="003D471C" w:rsidRPr="00FC4E73" w:rsidRDefault="003D471C" w:rsidP="00C83DA3">
      <w:pPr>
        <w:spacing w:after="0" w:line="240" w:lineRule="auto"/>
        <w:jc w:val="center"/>
        <w:rPr>
          <w:rFonts w:ascii="Tahoma" w:eastAsia="Calibri" w:hAnsi="Tahoma" w:cs="Tahoma"/>
          <w:sz w:val="24"/>
          <w:szCs w:val="24"/>
        </w:rPr>
      </w:pPr>
      <w:r w:rsidRPr="00FC4E73">
        <w:rPr>
          <w:rFonts w:ascii="Tahoma" w:eastAsia="Times New Roman" w:hAnsi="Tahoma" w:cs="Tahoma"/>
          <w:noProof/>
          <w:sz w:val="24"/>
          <w:szCs w:val="24"/>
        </w:rPr>
        <w:lastRenderedPageBreak/>
        <w:drawing>
          <wp:inline distT="0" distB="0" distL="0" distR="0" wp14:anchorId="748A1505" wp14:editId="65DA8543">
            <wp:extent cx="2238597" cy="18685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321703" cy="1937925"/>
                    </a:xfrm>
                    <a:prstGeom prst="rect">
                      <a:avLst/>
                    </a:prstGeom>
                    <a:noFill/>
                    <a:ln>
                      <a:noFill/>
                    </a:ln>
                  </pic:spPr>
                </pic:pic>
              </a:graphicData>
            </a:graphic>
          </wp:inline>
        </w:drawing>
      </w:r>
    </w:p>
    <w:p w14:paraId="5BE3EB2C" w14:textId="20114A95" w:rsidR="00CA5F91" w:rsidRPr="00FC4E73" w:rsidRDefault="00CA5F91" w:rsidP="00FD0470">
      <w:pPr>
        <w:spacing w:after="0" w:line="240" w:lineRule="auto"/>
        <w:jc w:val="both"/>
        <w:rPr>
          <w:rFonts w:ascii="Tahoma" w:eastAsia="Calibri" w:hAnsi="Tahoma" w:cs="Tahoma"/>
          <w:sz w:val="24"/>
          <w:szCs w:val="24"/>
        </w:rPr>
      </w:pPr>
    </w:p>
    <w:p w14:paraId="01D13B2C" w14:textId="52D7B849" w:rsidR="00CA5F91" w:rsidRPr="00FC4E73" w:rsidRDefault="00CA5F91" w:rsidP="00FD0470">
      <w:pPr>
        <w:spacing w:after="0" w:line="240" w:lineRule="auto"/>
        <w:jc w:val="both"/>
        <w:rPr>
          <w:rFonts w:ascii="Tahoma" w:eastAsia="Calibri" w:hAnsi="Tahoma" w:cs="Tahoma"/>
          <w:sz w:val="24"/>
          <w:szCs w:val="24"/>
        </w:rPr>
      </w:pPr>
    </w:p>
    <w:p w14:paraId="38C5B64B" w14:textId="6AA134AB" w:rsidR="00C31429" w:rsidRPr="00FC4E73" w:rsidRDefault="00C31429">
      <w:pPr>
        <w:rPr>
          <w:rFonts w:ascii="Tahoma" w:eastAsia="Calibri" w:hAnsi="Tahoma" w:cs="Tahoma"/>
          <w:sz w:val="24"/>
          <w:szCs w:val="24"/>
        </w:rPr>
      </w:pPr>
      <w:r w:rsidRPr="00FC4E73">
        <w:rPr>
          <w:rFonts w:ascii="Tahoma" w:eastAsia="Calibri" w:hAnsi="Tahoma" w:cs="Tahoma"/>
          <w:sz w:val="24"/>
          <w:szCs w:val="24"/>
        </w:rPr>
        <w:br w:type="page"/>
      </w:r>
    </w:p>
    <w:p w14:paraId="456E78EF" w14:textId="5DCCCD9F" w:rsidR="00CA5F91" w:rsidRPr="00FC4E73" w:rsidRDefault="00D56005" w:rsidP="00286096">
      <w:pPr>
        <w:spacing w:after="0" w:line="240" w:lineRule="auto"/>
        <w:jc w:val="both"/>
        <w:rPr>
          <w:rFonts w:ascii="Tahoma" w:eastAsia="Calibri" w:hAnsi="Tahoma" w:cs="Tahoma"/>
          <w:b/>
          <w:bCs/>
          <w:sz w:val="24"/>
          <w:szCs w:val="24"/>
        </w:rPr>
      </w:pPr>
      <w:r w:rsidRPr="00FC4E73">
        <w:rPr>
          <w:rFonts w:ascii="Tahoma" w:eastAsia="Calibri" w:hAnsi="Tahoma" w:cs="Tahoma"/>
          <w:b/>
          <w:bCs/>
          <w:sz w:val="24"/>
          <w:szCs w:val="24"/>
        </w:rPr>
        <w:lastRenderedPageBreak/>
        <w:t>Appendices as embedded documents:</w:t>
      </w:r>
    </w:p>
    <w:p w14:paraId="122DB6ED" w14:textId="17E24727" w:rsidR="002A43CD" w:rsidRPr="00FC4E73" w:rsidRDefault="002A43CD" w:rsidP="00C700A8">
      <w:pPr>
        <w:pStyle w:val="ListParagraph"/>
        <w:spacing w:after="200" w:line="276" w:lineRule="auto"/>
        <w:ind w:left="714"/>
        <w:jc w:val="both"/>
        <w:rPr>
          <w:rFonts w:ascii="Tahoma" w:eastAsia="Calibri" w:hAnsi="Tahoma" w:cs="Tahoma"/>
          <w:sz w:val="24"/>
          <w:szCs w:val="24"/>
        </w:rPr>
      </w:pPr>
    </w:p>
    <w:tbl>
      <w:tblPr>
        <w:tblStyle w:val="TableGrid"/>
        <w:tblW w:w="0" w:type="auto"/>
        <w:tblLook w:val="04A0" w:firstRow="1" w:lastRow="0" w:firstColumn="1" w:lastColumn="0" w:noHBand="0" w:noVBand="1"/>
      </w:tblPr>
      <w:tblGrid>
        <w:gridCol w:w="1838"/>
        <w:gridCol w:w="5245"/>
        <w:gridCol w:w="2829"/>
      </w:tblGrid>
      <w:tr w:rsidR="00D1028D" w:rsidRPr="00FC4E73" w14:paraId="3B3EB65B" w14:textId="77777777" w:rsidTr="00CD0CFE">
        <w:tc>
          <w:tcPr>
            <w:tcW w:w="1838" w:type="dxa"/>
          </w:tcPr>
          <w:p w14:paraId="7405E8B9" w14:textId="5AD58372" w:rsidR="00D1028D" w:rsidRPr="00FC4E73" w:rsidRDefault="00D1028D" w:rsidP="00D1028D">
            <w:pPr>
              <w:jc w:val="center"/>
              <w:rPr>
                <w:rFonts w:ascii="Tahoma" w:hAnsi="Tahoma" w:cs="Tahoma"/>
                <w:b/>
                <w:bCs/>
                <w:sz w:val="24"/>
                <w:szCs w:val="24"/>
              </w:rPr>
            </w:pPr>
            <w:r w:rsidRPr="00FC4E73">
              <w:rPr>
                <w:rFonts w:ascii="Tahoma" w:hAnsi="Tahoma" w:cs="Tahoma"/>
                <w:b/>
                <w:bCs/>
                <w:sz w:val="24"/>
                <w:szCs w:val="24"/>
              </w:rPr>
              <w:t>Appendix Number</w:t>
            </w:r>
          </w:p>
        </w:tc>
        <w:tc>
          <w:tcPr>
            <w:tcW w:w="5245" w:type="dxa"/>
          </w:tcPr>
          <w:p w14:paraId="21BE04A2" w14:textId="01D13926" w:rsidR="00D1028D" w:rsidRPr="00FC4E73" w:rsidRDefault="00D1028D" w:rsidP="00CD0CFE">
            <w:pPr>
              <w:jc w:val="center"/>
              <w:rPr>
                <w:rFonts w:ascii="Tahoma" w:hAnsi="Tahoma" w:cs="Tahoma"/>
                <w:b/>
                <w:bCs/>
                <w:sz w:val="24"/>
                <w:szCs w:val="24"/>
              </w:rPr>
            </w:pPr>
            <w:r w:rsidRPr="00FC4E73">
              <w:rPr>
                <w:rFonts w:ascii="Tahoma" w:hAnsi="Tahoma" w:cs="Tahoma"/>
                <w:b/>
                <w:bCs/>
                <w:sz w:val="24"/>
                <w:szCs w:val="24"/>
              </w:rPr>
              <w:t>Appendix Description</w:t>
            </w:r>
          </w:p>
        </w:tc>
        <w:tc>
          <w:tcPr>
            <w:tcW w:w="2829" w:type="dxa"/>
          </w:tcPr>
          <w:p w14:paraId="11C48569" w14:textId="27710E64" w:rsidR="00D1028D" w:rsidRPr="00FC4E73" w:rsidRDefault="00D1028D" w:rsidP="00CD0CFE">
            <w:pPr>
              <w:jc w:val="center"/>
              <w:rPr>
                <w:rFonts w:ascii="Tahoma" w:hAnsi="Tahoma" w:cs="Tahoma"/>
                <w:b/>
                <w:bCs/>
                <w:sz w:val="24"/>
                <w:szCs w:val="24"/>
              </w:rPr>
            </w:pPr>
            <w:r w:rsidRPr="00FC4E73">
              <w:rPr>
                <w:rFonts w:ascii="Tahoma" w:hAnsi="Tahoma" w:cs="Tahoma"/>
                <w:b/>
                <w:bCs/>
                <w:sz w:val="24"/>
                <w:szCs w:val="24"/>
              </w:rPr>
              <w:t>Embedded Document</w:t>
            </w:r>
          </w:p>
        </w:tc>
      </w:tr>
      <w:tr w:rsidR="00D1028D" w:rsidRPr="00FC4E73" w14:paraId="7D5C4807" w14:textId="77777777" w:rsidTr="00CD0CFE">
        <w:tc>
          <w:tcPr>
            <w:tcW w:w="1838" w:type="dxa"/>
            <w:shd w:val="clear" w:color="auto" w:fill="D0CECE" w:themeFill="background2" w:themeFillShade="E6"/>
          </w:tcPr>
          <w:p w14:paraId="6FE69726" w14:textId="77777777" w:rsidR="00D1028D" w:rsidRPr="00FC4E73" w:rsidRDefault="00D1028D" w:rsidP="00FD0470">
            <w:pPr>
              <w:jc w:val="both"/>
              <w:rPr>
                <w:rFonts w:ascii="Tahoma" w:hAnsi="Tahoma" w:cs="Tahoma"/>
                <w:b/>
                <w:bCs/>
                <w:sz w:val="24"/>
                <w:szCs w:val="24"/>
              </w:rPr>
            </w:pPr>
          </w:p>
        </w:tc>
        <w:tc>
          <w:tcPr>
            <w:tcW w:w="5245" w:type="dxa"/>
            <w:shd w:val="clear" w:color="auto" w:fill="D0CECE" w:themeFill="background2" w:themeFillShade="E6"/>
          </w:tcPr>
          <w:p w14:paraId="7C4181B1" w14:textId="77777777" w:rsidR="00D1028D" w:rsidRPr="00FC4E73" w:rsidRDefault="00D1028D" w:rsidP="00CD0CFE">
            <w:pPr>
              <w:jc w:val="center"/>
              <w:rPr>
                <w:rFonts w:ascii="Tahoma" w:hAnsi="Tahoma" w:cs="Tahoma"/>
                <w:sz w:val="24"/>
                <w:szCs w:val="24"/>
              </w:rPr>
            </w:pPr>
          </w:p>
        </w:tc>
        <w:tc>
          <w:tcPr>
            <w:tcW w:w="2829" w:type="dxa"/>
            <w:shd w:val="clear" w:color="auto" w:fill="D0CECE" w:themeFill="background2" w:themeFillShade="E6"/>
          </w:tcPr>
          <w:p w14:paraId="78194AEC" w14:textId="77777777" w:rsidR="00D1028D" w:rsidRPr="00FC4E73" w:rsidRDefault="00D1028D" w:rsidP="00CD0CFE">
            <w:pPr>
              <w:jc w:val="center"/>
              <w:rPr>
                <w:rFonts w:ascii="Tahoma" w:hAnsi="Tahoma" w:cs="Tahoma"/>
                <w:sz w:val="24"/>
                <w:szCs w:val="24"/>
              </w:rPr>
            </w:pPr>
          </w:p>
        </w:tc>
      </w:tr>
      <w:tr w:rsidR="00D1028D" w:rsidRPr="00FC4E73" w14:paraId="49CBA794" w14:textId="77777777" w:rsidTr="00CD0CFE">
        <w:tc>
          <w:tcPr>
            <w:tcW w:w="1838" w:type="dxa"/>
          </w:tcPr>
          <w:p w14:paraId="58441DF7" w14:textId="23E5896B" w:rsidR="00D1028D" w:rsidRPr="00FC4E73" w:rsidRDefault="00D1028D" w:rsidP="00FD0470">
            <w:pPr>
              <w:jc w:val="both"/>
              <w:rPr>
                <w:rFonts w:ascii="Tahoma" w:hAnsi="Tahoma" w:cs="Tahoma"/>
                <w:b/>
                <w:bCs/>
                <w:sz w:val="24"/>
                <w:szCs w:val="24"/>
              </w:rPr>
            </w:pPr>
            <w:r w:rsidRPr="00FC4E73">
              <w:rPr>
                <w:rFonts w:ascii="Tahoma" w:hAnsi="Tahoma" w:cs="Tahoma"/>
                <w:b/>
                <w:bCs/>
                <w:sz w:val="24"/>
                <w:szCs w:val="24"/>
              </w:rPr>
              <w:t>1</w:t>
            </w:r>
          </w:p>
        </w:tc>
        <w:tc>
          <w:tcPr>
            <w:tcW w:w="5245" w:type="dxa"/>
          </w:tcPr>
          <w:p w14:paraId="690786A5" w14:textId="77777777" w:rsidR="00F7628E" w:rsidRPr="00FC4E73" w:rsidRDefault="00F7628E" w:rsidP="00CD0CFE">
            <w:pPr>
              <w:jc w:val="center"/>
              <w:rPr>
                <w:rFonts w:ascii="Tahoma" w:hAnsi="Tahoma" w:cs="Tahoma"/>
                <w:sz w:val="24"/>
                <w:szCs w:val="24"/>
              </w:rPr>
            </w:pPr>
            <w:r w:rsidRPr="00FC4E73">
              <w:rPr>
                <w:rFonts w:ascii="Tahoma" w:hAnsi="Tahoma" w:cs="Tahoma"/>
                <w:sz w:val="24"/>
                <w:szCs w:val="24"/>
              </w:rPr>
              <w:t>Adopter Approval Data</w:t>
            </w:r>
          </w:p>
          <w:p w14:paraId="483E7C73" w14:textId="77777777" w:rsidR="00D1028D" w:rsidRPr="00FC4E73" w:rsidRDefault="00D1028D" w:rsidP="00CD0CFE">
            <w:pPr>
              <w:jc w:val="center"/>
              <w:rPr>
                <w:rFonts w:ascii="Tahoma" w:hAnsi="Tahoma" w:cs="Tahoma"/>
                <w:sz w:val="24"/>
                <w:szCs w:val="24"/>
              </w:rPr>
            </w:pPr>
          </w:p>
        </w:tc>
        <w:bookmarkStart w:id="41" w:name="_MON_1750162176"/>
        <w:bookmarkEnd w:id="41"/>
        <w:tc>
          <w:tcPr>
            <w:tcW w:w="2829" w:type="dxa"/>
          </w:tcPr>
          <w:p w14:paraId="20391AF3" w14:textId="661FF067" w:rsidR="00D1028D" w:rsidRPr="00FC4E73" w:rsidRDefault="00C700A8" w:rsidP="00CD0CFE">
            <w:pPr>
              <w:jc w:val="center"/>
              <w:rPr>
                <w:rFonts w:ascii="Tahoma" w:hAnsi="Tahoma" w:cs="Tahoma"/>
                <w:sz w:val="24"/>
                <w:szCs w:val="24"/>
              </w:rPr>
            </w:pPr>
            <w:r w:rsidRPr="00FC4E73">
              <w:rPr>
                <w:rFonts w:ascii="Tahoma" w:eastAsiaTheme="minorHAnsi" w:hAnsi="Tahoma" w:cs="Tahoma"/>
                <w:sz w:val="24"/>
                <w:szCs w:val="24"/>
                <w:lang w:eastAsia="en-US"/>
              </w:rPr>
              <w:object w:dxaOrig="1516" w:dyaOrig="986" w14:anchorId="0BBCD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9" o:title=""/>
                </v:shape>
                <o:OLEObject Type="Embed" ProgID="Word.Document.12" ShapeID="_x0000_i1025" DrawAspect="Icon" ObjectID="_1754896695" r:id="rId20">
                  <o:FieldCodes>\s</o:FieldCodes>
                </o:OLEObject>
              </w:object>
            </w:r>
          </w:p>
        </w:tc>
      </w:tr>
      <w:tr w:rsidR="00D1028D" w:rsidRPr="00FC4E73" w14:paraId="2B4B06B4" w14:textId="77777777" w:rsidTr="00CD0CFE">
        <w:tc>
          <w:tcPr>
            <w:tcW w:w="1838" w:type="dxa"/>
          </w:tcPr>
          <w:p w14:paraId="69E8FF1C" w14:textId="784CF7A3" w:rsidR="00D1028D" w:rsidRPr="00FC4E73" w:rsidRDefault="00D1028D" w:rsidP="00FD0470">
            <w:pPr>
              <w:jc w:val="both"/>
              <w:rPr>
                <w:rFonts w:ascii="Tahoma" w:hAnsi="Tahoma" w:cs="Tahoma"/>
                <w:b/>
                <w:bCs/>
                <w:sz w:val="24"/>
                <w:szCs w:val="24"/>
              </w:rPr>
            </w:pPr>
            <w:r w:rsidRPr="00FC4E73">
              <w:rPr>
                <w:rFonts w:ascii="Tahoma" w:hAnsi="Tahoma" w:cs="Tahoma"/>
                <w:b/>
                <w:bCs/>
                <w:sz w:val="24"/>
                <w:szCs w:val="24"/>
              </w:rPr>
              <w:t>2</w:t>
            </w:r>
          </w:p>
        </w:tc>
        <w:tc>
          <w:tcPr>
            <w:tcW w:w="5245" w:type="dxa"/>
          </w:tcPr>
          <w:p w14:paraId="355DD0AC" w14:textId="77777777" w:rsidR="00C700A8" w:rsidRPr="00FC4E73" w:rsidRDefault="00C700A8" w:rsidP="00CD0CFE">
            <w:pPr>
              <w:spacing w:after="200"/>
              <w:jc w:val="center"/>
              <w:rPr>
                <w:rFonts w:ascii="Tahoma" w:hAnsi="Tahoma" w:cs="Tahoma"/>
                <w:sz w:val="24"/>
                <w:szCs w:val="24"/>
              </w:rPr>
            </w:pPr>
            <w:r w:rsidRPr="00FC4E73">
              <w:rPr>
                <w:rFonts w:ascii="Tahoma" w:hAnsi="Tahoma" w:cs="Tahoma"/>
                <w:sz w:val="24"/>
                <w:szCs w:val="24"/>
              </w:rPr>
              <w:t>Children Matched Data</w:t>
            </w:r>
          </w:p>
          <w:p w14:paraId="2A8FD5C0" w14:textId="6CB69787" w:rsidR="00D1028D" w:rsidRPr="00FC4E73" w:rsidRDefault="00D1028D" w:rsidP="00CD0CFE">
            <w:pPr>
              <w:jc w:val="center"/>
              <w:rPr>
                <w:rFonts w:ascii="Tahoma" w:hAnsi="Tahoma" w:cs="Tahoma"/>
                <w:sz w:val="24"/>
                <w:szCs w:val="24"/>
              </w:rPr>
            </w:pPr>
          </w:p>
        </w:tc>
        <w:bookmarkStart w:id="42" w:name="_MON_1750162188"/>
        <w:bookmarkEnd w:id="42"/>
        <w:tc>
          <w:tcPr>
            <w:tcW w:w="2829" w:type="dxa"/>
          </w:tcPr>
          <w:p w14:paraId="6B07F4E6" w14:textId="789EC054" w:rsidR="00D1028D" w:rsidRPr="00FC4E73" w:rsidRDefault="00C700A8" w:rsidP="00CD0CFE">
            <w:pPr>
              <w:jc w:val="center"/>
              <w:rPr>
                <w:rFonts w:ascii="Tahoma" w:hAnsi="Tahoma" w:cs="Tahoma"/>
                <w:sz w:val="24"/>
                <w:szCs w:val="24"/>
              </w:rPr>
            </w:pPr>
            <w:r w:rsidRPr="00FC4E73">
              <w:rPr>
                <w:rFonts w:ascii="Tahoma" w:eastAsiaTheme="minorHAnsi" w:hAnsi="Tahoma" w:cs="Tahoma"/>
                <w:sz w:val="24"/>
                <w:szCs w:val="24"/>
                <w:lang w:eastAsia="en-US"/>
              </w:rPr>
              <w:object w:dxaOrig="1516" w:dyaOrig="986" w14:anchorId="11294DEA">
                <v:shape id="_x0000_i1026" type="#_x0000_t75" style="width:75.5pt;height:49pt" o:ole="">
                  <v:imagedata r:id="rId21" o:title=""/>
                </v:shape>
                <o:OLEObject Type="Embed" ProgID="Word.Document.12" ShapeID="_x0000_i1026" DrawAspect="Icon" ObjectID="_1754896696" r:id="rId22">
                  <o:FieldCodes>\s</o:FieldCodes>
                </o:OLEObject>
              </w:object>
            </w:r>
          </w:p>
        </w:tc>
      </w:tr>
      <w:tr w:rsidR="00D1028D" w:rsidRPr="00FC4E73" w14:paraId="035EF5CC" w14:textId="77777777" w:rsidTr="00CD0CFE">
        <w:tc>
          <w:tcPr>
            <w:tcW w:w="1838" w:type="dxa"/>
          </w:tcPr>
          <w:p w14:paraId="2BB2316B" w14:textId="6D083CEB" w:rsidR="00D1028D" w:rsidRPr="00FC4E73" w:rsidRDefault="00D1028D" w:rsidP="00FD0470">
            <w:pPr>
              <w:jc w:val="both"/>
              <w:rPr>
                <w:rFonts w:ascii="Tahoma" w:hAnsi="Tahoma" w:cs="Tahoma"/>
                <w:b/>
                <w:bCs/>
                <w:sz w:val="24"/>
                <w:szCs w:val="24"/>
              </w:rPr>
            </w:pPr>
            <w:r w:rsidRPr="00FC4E73">
              <w:rPr>
                <w:rFonts w:ascii="Tahoma" w:hAnsi="Tahoma" w:cs="Tahoma"/>
                <w:b/>
                <w:bCs/>
                <w:sz w:val="24"/>
                <w:szCs w:val="24"/>
              </w:rPr>
              <w:t>3</w:t>
            </w:r>
          </w:p>
        </w:tc>
        <w:tc>
          <w:tcPr>
            <w:tcW w:w="5245" w:type="dxa"/>
          </w:tcPr>
          <w:p w14:paraId="6F1ABD65" w14:textId="77777777" w:rsidR="00F7628E" w:rsidRPr="00FC4E73" w:rsidRDefault="00F7628E" w:rsidP="00CD0CFE">
            <w:pPr>
              <w:spacing w:after="200"/>
              <w:jc w:val="center"/>
              <w:rPr>
                <w:rFonts w:ascii="Tahoma" w:hAnsi="Tahoma" w:cs="Tahoma"/>
                <w:sz w:val="24"/>
                <w:szCs w:val="24"/>
              </w:rPr>
            </w:pPr>
            <w:r w:rsidRPr="00FC4E73">
              <w:rPr>
                <w:rFonts w:ascii="Tahoma" w:hAnsi="Tahoma" w:cs="Tahoma"/>
                <w:sz w:val="24"/>
                <w:szCs w:val="24"/>
              </w:rPr>
              <w:t>Adoption Plans Data</w:t>
            </w:r>
          </w:p>
          <w:p w14:paraId="6E1E9914" w14:textId="77777777" w:rsidR="00D1028D" w:rsidRPr="00FC4E73" w:rsidRDefault="00D1028D" w:rsidP="00CD0CFE">
            <w:pPr>
              <w:jc w:val="center"/>
              <w:rPr>
                <w:rFonts w:ascii="Tahoma" w:hAnsi="Tahoma" w:cs="Tahoma"/>
                <w:sz w:val="24"/>
                <w:szCs w:val="24"/>
              </w:rPr>
            </w:pPr>
          </w:p>
        </w:tc>
        <w:bookmarkStart w:id="43" w:name="_MON_1750162203"/>
        <w:bookmarkEnd w:id="43"/>
        <w:tc>
          <w:tcPr>
            <w:tcW w:w="2829" w:type="dxa"/>
          </w:tcPr>
          <w:p w14:paraId="26E391D9" w14:textId="5E2C379D" w:rsidR="00D1028D" w:rsidRPr="00FC4E73" w:rsidRDefault="00960BA6" w:rsidP="00CD0CFE">
            <w:pPr>
              <w:jc w:val="center"/>
              <w:rPr>
                <w:rFonts w:ascii="Tahoma" w:hAnsi="Tahoma" w:cs="Tahoma"/>
                <w:sz w:val="24"/>
                <w:szCs w:val="24"/>
              </w:rPr>
            </w:pPr>
            <w:r w:rsidRPr="00FC4E73">
              <w:rPr>
                <w:rFonts w:ascii="Tahoma" w:eastAsiaTheme="minorHAnsi" w:hAnsi="Tahoma" w:cs="Tahoma"/>
                <w:sz w:val="24"/>
                <w:szCs w:val="24"/>
                <w:lang w:eastAsia="en-US"/>
              </w:rPr>
              <w:object w:dxaOrig="1516" w:dyaOrig="986" w14:anchorId="387AE83D">
                <v:shape id="_x0000_i1027" type="#_x0000_t75" style="width:75.5pt;height:49pt" o:ole="">
                  <v:imagedata r:id="rId23" o:title=""/>
                </v:shape>
                <o:OLEObject Type="Embed" ProgID="Word.Document.12" ShapeID="_x0000_i1027" DrawAspect="Icon" ObjectID="_1754896697" r:id="rId24">
                  <o:FieldCodes>\s</o:FieldCodes>
                </o:OLEObject>
              </w:object>
            </w:r>
          </w:p>
        </w:tc>
      </w:tr>
      <w:tr w:rsidR="00D1028D" w:rsidRPr="00FC4E73" w14:paraId="268738E8" w14:textId="77777777" w:rsidTr="00CD0CFE">
        <w:tc>
          <w:tcPr>
            <w:tcW w:w="1838" w:type="dxa"/>
          </w:tcPr>
          <w:p w14:paraId="3D790C52" w14:textId="346B521B" w:rsidR="00D1028D" w:rsidRPr="00FC4E73" w:rsidRDefault="00F7628E" w:rsidP="00FD0470">
            <w:pPr>
              <w:jc w:val="both"/>
              <w:rPr>
                <w:rFonts w:ascii="Tahoma" w:hAnsi="Tahoma" w:cs="Tahoma"/>
                <w:b/>
                <w:bCs/>
                <w:sz w:val="24"/>
                <w:szCs w:val="24"/>
              </w:rPr>
            </w:pPr>
            <w:r w:rsidRPr="00FC4E73">
              <w:rPr>
                <w:rFonts w:ascii="Tahoma" w:hAnsi="Tahoma" w:cs="Tahoma"/>
                <w:b/>
                <w:bCs/>
                <w:sz w:val="24"/>
                <w:szCs w:val="24"/>
              </w:rPr>
              <w:t>4</w:t>
            </w:r>
          </w:p>
        </w:tc>
        <w:tc>
          <w:tcPr>
            <w:tcW w:w="5245" w:type="dxa"/>
          </w:tcPr>
          <w:p w14:paraId="6E01834D" w14:textId="77777777" w:rsidR="00C700A8" w:rsidRPr="00FC4E73" w:rsidRDefault="00C700A8" w:rsidP="00CD0CFE">
            <w:pPr>
              <w:spacing w:after="200"/>
              <w:jc w:val="center"/>
              <w:rPr>
                <w:rFonts w:ascii="Tahoma" w:hAnsi="Tahoma" w:cs="Tahoma"/>
                <w:sz w:val="24"/>
                <w:szCs w:val="24"/>
              </w:rPr>
            </w:pPr>
            <w:r w:rsidRPr="00FC4E73">
              <w:rPr>
                <w:rFonts w:ascii="Tahoma" w:hAnsi="Tahoma" w:cs="Tahoma"/>
                <w:sz w:val="24"/>
                <w:szCs w:val="24"/>
              </w:rPr>
              <w:t>Panel Report</w:t>
            </w:r>
          </w:p>
          <w:p w14:paraId="67DA7908" w14:textId="77777777" w:rsidR="00D1028D" w:rsidRPr="00FC4E73" w:rsidRDefault="00D1028D" w:rsidP="00CD0CFE">
            <w:pPr>
              <w:jc w:val="center"/>
              <w:rPr>
                <w:rFonts w:ascii="Tahoma" w:hAnsi="Tahoma" w:cs="Tahoma"/>
                <w:sz w:val="24"/>
                <w:szCs w:val="24"/>
              </w:rPr>
            </w:pPr>
          </w:p>
        </w:tc>
        <w:bookmarkStart w:id="44" w:name="_MON_1750162711"/>
        <w:bookmarkEnd w:id="44"/>
        <w:tc>
          <w:tcPr>
            <w:tcW w:w="2829" w:type="dxa"/>
          </w:tcPr>
          <w:p w14:paraId="4362208A" w14:textId="59373EFE" w:rsidR="00D1028D" w:rsidRPr="00FC4E73" w:rsidRDefault="00960BA6" w:rsidP="00CD0CFE">
            <w:pPr>
              <w:jc w:val="center"/>
              <w:rPr>
                <w:rFonts w:ascii="Tahoma" w:hAnsi="Tahoma" w:cs="Tahoma"/>
                <w:sz w:val="24"/>
                <w:szCs w:val="24"/>
              </w:rPr>
            </w:pPr>
            <w:r w:rsidRPr="00FC4E73">
              <w:rPr>
                <w:rFonts w:ascii="Tahoma" w:eastAsiaTheme="minorHAnsi" w:hAnsi="Tahoma" w:cs="Tahoma"/>
                <w:sz w:val="24"/>
                <w:szCs w:val="24"/>
                <w:lang w:eastAsia="en-US"/>
              </w:rPr>
              <w:object w:dxaOrig="1516" w:dyaOrig="986" w14:anchorId="4F7867E9">
                <v:shape id="_x0000_i1028" type="#_x0000_t75" style="width:75.5pt;height:49pt" o:ole="">
                  <v:imagedata r:id="rId25" o:title=""/>
                </v:shape>
                <o:OLEObject Type="Embed" ProgID="Word.Document.12" ShapeID="_x0000_i1028" DrawAspect="Icon" ObjectID="_1754896698" r:id="rId26">
                  <o:FieldCodes>\s</o:FieldCodes>
                </o:OLEObject>
              </w:object>
            </w:r>
          </w:p>
        </w:tc>
      </w:tr>
      <w:tr w:rsidR="00F7628E" w:rsidRPr="00FC4E73" w14:paraId="5B9CE94F" w14:textId="77777777" w:rsidTr="00CD0CFE">
        <w:tc>
          <w:tcPr>
            <w:tcW w:w="1838" w:type="dxa"/>
          </w:tcPr>
          <w:p w14:paraId="65D52B98" w14:textId="56A3B297" w:rsidR="00F7628E" w:rsidRPr="00FC4E73" w:rsidRDefault="00F7628E" w:rsidP="00FD0470">
            <w:pPr>
              <w:jc w:val="both"/>
              <w:rPr>
                <w:rFonts w:ascii="Tahoma" w:hAnsi="Tahoma" w:cs="Tahoma"/>
                <w:b/>
                <w:bCs/>
                <w:sz w:val="24"/>
                <w:szCs w:val="24"/>
              </w:rPr>
            </w:pPr>
            <w:r w:rsidRPr="00FC4E73">
              <w:rPr>
                <w:rFonts w:ascii="Tahoma" w:hAnsi="Tahoma" w:cs="Tahoma"/>
                <w:b/>
                <w:bCs/>
                <w:sz w:val="24"/>
                <w:szCs w:val="24"/>
              </w:rPr>
              <w:t>5</w:t>
            </w:r>
          </w:p>
        </w:tc>
        <w:tc>
          <w:tcPr>
            <w:tcW w:w="5245" w:type="dxa"/>
          </w:tcPr>
          <w:p w14:paraId="61FB9CE7" w14:textId="77777777" w:rsidR="00C700A8" w:rsidRPr="00FC4E73" w:rsidRDefault="00C700A8" w:rsidP="00CD0CFE">
            <w:pPr>
              <w:spacing w:after="200"/>
              <w:jc w:val="center"/>
              <w:rPr>
                <w:rFonts w:ascii="Tahoma" w:hAnsi="Tahoma" w:cs="Tahoma"/>
                <w:sz w:val="24"/>
                <w:szCs w:val="24"/>
              </w:rPr>
            </w:pPr>
            <w:r w:rsidRPr="00FC4E73">
              <w:rPr>
                <w:rFonts w:ascii="Tahoma" w:hAnsi="Tahoma" w:cs="Tahoma"/>
                <w:sz w:val="24"/>
                <w:szCs w:val="24"/>
              </w:rPr>
              <w:t>Children Waiting Data</w:t>
            </w:r>
          </w:p>
          <w:p w14:paraId="3DF64467" w14:textId="77777777" w:rsidR="00F7628E" w:rsidRPr="00FC4E73" w:rsidRDefault="00F7628E" w:rsidP="00CD0CFE">
            <w:pPr>
              <w:jc w:val="center"/>
              <w:rPr>
                <w:rFonts w:ascii="Tahoma" w:hAnsi="Tahoma" w:cs="Tahoma"/>
                <w:sz w:val="24"/>
                <w:szCs w:val="24"/>
              </w:rPr>
            </w:pPr>
          </w:p>
        </w:tc>
        <w:bookmarkStart w:id="45" w:name="_MON_1750162241"/>
        <w:bookmarkEnd w:id="45"/>
        <w:tc>
          <w:tcPr>
            <w:tcW w:w="2829" w:type="dxa"/>
          </w:tcPr>
          <w:p w14:paraId="2BAB099F" w14:textId="52009C54" w:rsidR="00F7628E" w:rsidRPr="00FC4E73" w:rsidRDefault="00960BA6" w:rsidP="00CD0CFE">
            <w:pPr>
              <w:jc w:val="center"/>
              <w:rPr>
                <w:rFonts w:ascii="Tahoma" w:hAnsi="Tahoma" w:cs="Tahoma"/>
                <w:sz w:val="24"/>
                <w:szCs w:val="24"/>
              </w:rPr>
            </w:pPr>
            <w:r w:rsidRPr="00FC4E73">
              <w:rPr>
                <w:rFonts w:ascii="Tahoma" w:eastAsiaTheme="minorHAnsi" w:hAnsi="Tahoma" w:cs="Tahoma"/>
                <w:sz w:val="24"/>
                <w:szCs w:val="24"/>
                <w:lang w:eastAsia="en-US"/>
              </w:rPr>
              <w:object w:dxaOrig="1516" w:dyaOrig="986" w14:anchorId="7CDD5486">
                <v:shape id="_x0000_i1029" type="#_x0000_t75" style="width:75.5pt;height:49pt" o:ole="">
                  <v:imagedata r:id="rId27" o:title=""/>
                </v:shape>
                <o:OLEObject Type="Embed" ProgID="Word.Document.12" ShapeID="_x0000_i1029" DrawAspect="Icon" ObjectID="_1754896699" r:id="rId28">
                  <o:FieldCodes>\s</o:FieldCodes>
                </o:OLEObject>
              </w:object>
            </w:r>
          </w:p>
        </w:tc>
      </w:tr>
      <w:tr w:rsidR="00F7628E" w:rsidRPr="00FC4E73" w14:paraId="0588CC21" w14:textId="77777777" w:rsidTr="00CD0CFE">
        <w:tc>
          <w:tcPr>
            <w:tcW w:w="1838" w:type="dxa"/>
          </w:tcPr>
          <w:p w14:paraId="5CF53D2D" w14:textId="6C0BCF53" w:rsidR="00F7628E" w:rsidRPr="00FC4E73" w:rsidRDefault="00F7628E" w:rsidP="00FD0470">
            <w:pPr>
              <w:jc w:val="both"/>
              <w:rPr>
                <w:rFonts w:ascii="Tahoma" w:hAnsi="Tahoma" w:cs="Tahoma"/>
                <w:b/>
                <w:bCs/>
                <w:sz w:val="24"/>
                <w:szCs w:val="24"/>
              </w:rPr>
            </w:pPr>
            <w:r w:rsidRPr="00FC4E73">
              <w:rPr>
                <w:rFonts w:ascii="Tahoma" w:hAnsi="Tahoma" w:cs="Tahoma"/>
                <w:b/>
                <w:bCs/>
                <w:sz w:val="24"/>
                <w:szCs w:val="24"/>
              </w:rPr>
              <w:t>6</w:t>
            </w:r>
          </w:p>
        </w:tc>
        <w:tc>
          <w:tcPr>
            <w:tcW w:w="5245" w:type="dxa"/>
          </w:tcPr>
          <w:p w14:paraId="34843E32" w14:textId="77777777" w:rsidR="00C700A8" w:rsidRPr="00FC4E73" w:rsidRDefault="00C700A8" w:rsidP="00CD0CFE">
            <w:pPr>
              <w:spacing w:after="200"/>
              <w:jc w:val="center"/>
              <w:rPr>
                <w:rFonts w:ascii="Tahoma" w:hAnsi="Tahoma" w:cs="Tahoma"/>
                <w:sz w:val="24"/>
                <w:szCs w:val="24"/>
              </w:rPr>
            </w:pPr>
            <w:r w:rsidRPr="00FC4E73">
              <w:rPr>
                <w:rFonts w:ascii="Tahoma" w:hAnsi="Tahoma" w:cs="Tahoma"/>
                <w:sz w:val="24"/>
                <w:szCs w:val="24"/>
              </w:rPr>
              <w:t>Children Placed Data</w:t>
            </w:r>
          </w:p>
          <w:p w14:paraId="4738C648" w14:textId="77777777" w:rsidR="00F7628E" w:rsidRPr="00FC4E73" w:rsidRDefault="00F7628E" w:rsidP="00CD0CFE">
            <w:pPr>
              <w:jc w:val="center"/>
              <w:rPr>
                <w:rFonts w:ascii="Tahoma" w:hAnsi="Tahoma" w:cs="Tahoma"/>
                <w:sz w:val="24"/>
                <w:szCs w:val="24"/>
              </w:rPr>
            </w:pPr>
          </w:p>
        </w:tc>
        <w:bookmarkStart w:id="46" w:name="_MON_1750162246"/>
        <w:bookmarkEnd w:id="46"/>
        <w:tc>
          <w:tcPr>
            <w:tcW w:w="2829" w:type="dxa"/>
          </w:tcPr>
          <w:p w14:paraId="681B9750" w14:textId="7486094B" w:rsidR="00F7628E" w:rsidRPr="00FC4E73" w:rsidRDefault="00E96F13" w:rsidP="00CD0CFE">
            <w:pPr>
              <w:jc w:val="center"/>
              <w:rPr>
                <w:rFonts w:ascii="Tahoma" w:hAnsi="Tahoma" w:cs="Tahoma"/>
                <w:sz w:val="24"/>
                <w:szCs w:val="24"/>
              </w:rPr>
            </w:pPr>
            <w:r w:rsidRPr="00FC4E73">
              <w:rPr>
                <w:rFonts w:ascii="Tahoma" w:eastAsiaTheme="minorHAnsi" w:hAnsi="Tahoma" w:cs="Tahoma"/>
                <w:sz w:val="24"/>
                <w:szCs w:val="24"/>
                <w:lang w:eastAsia="en-US"/>
              </w:rPr>
              <w:object w:dxaOrig="1516" w:dyaOrig="986" w14:anchorId="50414F24">
                <v:shape id="_x0000_i1030" type="#_x0000_t75" style="width:75.5pt;height:49pt" o:ole="">
                  <v:imagedata r:id="rId29" o:title=""/>
                </v:shape>
                <o:OLEObject Type="Embed" ProgID="Word.Document.12" ShapeID="_x0000_i1030" DrawAspect="Icon" ObjectID="_1754896700" r:id="rId30">
                  <o:FieldCodes>\s</o:FieldCodes>
                </o:OLEObject>
              </w:object>
            </w:r>
          </w:p>
        </w:tc>
      </w:tr>
      <w:tr w:rsidR="00F7628E" w:rsidRPr="00FC4E73" w14:paraId="28D4FEDA" w14:textId="77777777" w:rsidTr="00CD0CFE">
        <w:tc>
          <w:tcPr>
            <w:tcW w:w="1838" w:type="dxa"/>
          </w:tcPr>
          <w:p w14:paraId="5BA62F01" w14:textId="0E41A905" w:rsidR="00F7628E" w:rsidRPr="00FC4E73" w:rsidRDefault="00F7628E" w:rsidP="00FD0470">
            <w:pPr>
              <w:jc w:val="both"/>
              <w:rPr>
                <w:rFonts w:ascii="Tahoma" w:hAnsi="Tahoma" w:cs="Tahoma"/>
                <w:b/>
                <w:bCs/>
                <w:sz w:val="24"/>
                <w:szCs w:val="24"/>
              </w:rPr>
            </w:pPr>
            <w:r w:rsidRPr="00FC4E73">
              <w:rPr>
                <w:rFonts w:ascii="Tahoma" w:hAnsi="Tahoma" w:cs="Tahoma"/>
                <w:b/>
                <w:bCs/>
                <w:sz w:val="24"/>
                <w:szCs w:val="24"/>
              </w:rPr>
              <w:t>7</w:t>
            </w:r>
          </w:p>
        </w:tc>
        <w:tc>
          <w:tcPr>
            <w:tcW w:w="5245" w:type="dxa"/>
          </w:tcPr>
          <w:p w14:paraId="5AE310E7" w14:textId="77777777" w:rsidR="00C700A8" w:rsidRPr="00FC4E73" w:rsidRDefault="00C700A8" w:rsidP="00CD0CFE">
            <w:pPr>
              <w:spacing w:after="200"/>
              <w:jc w:val="center"/>
              <w:rPr>
                <w:rFonts w:ascii="Tahoma" w:hAnsi="Tahoma" w:cs="Tahoma"/>
                <w:sz w:val="24"/>
                <w:szCs w:val="24"/>
              </w:rPr>
            </w:pPr>
            <w:r w:rsidRPr="00FC4E73">
              <w:rPr>
                <w:rFonts w:ascii="Tahoma" w:hAnsi="Tahoma" w:cs="Tahoma"/>
                <w:sz w:val="24"/>
                <w:szCs w:val="24"/>
              </w:rPr>
              <w:t>Adoption Orders Data</w:t>
            </w:r>
          </w:p>
          <w:p w14:paraId="11661E12" w14:textId="77777777" w:rsidR="00F7628E" w:rsidRPr="00FC4E73" w:rsidRDefault="00F7628E" w:rsidP="00CD0CFE">
            <w:pPr>
              <w:jc w:val="center"/>
              <w:rPr>
                <w:rFonts w:ascii="Tahoma" w:hAnsi="Tahoma" w:cs="Tahoma"/>
                <w:sz w:val="24"/>
                <w:szCs w:val="24"/>
              </w:rPr>
            </w:pPr>
          </w:p>
        </w:tc>
        <w:bookmarkStart w:id="47" w:name="_MON_1750162258"/>
        <w:bookmarkEnd w:id="47"/>
        <w:tc>
          <w:tcPr>
            <w:tcW w:w="2829" w:type="dxa"/>
          </w:tcPr>
          <w:p w14:paraId="159C50D0" w14:textId="57883E97" w:rsidR="00F7628E" w:rsidRPr="00FC4E73" w:rsidRDefault="00E96F13" w:rsidP="00CD0CFE">
            <w:pPr>
              <w:jc w:val="center"/>
              <w:rPr>
                <w:rFonts w:ascii="Tahoma" w:hAnsi="Tahoma" w:cs="Tahoma"/>
                <w:sz w:val="24"/>
                <w:szCs w:val="24"/>
              </w:rPr>
            </w:pPr>
            <w:r w:rsidRPr="00FC4E73">
              <w:rPr>
                <w:rFonts w:ascii="Tahoma" w:eastAsiaTheme="minorHAnsi" w:hAnsi="Tahoma" w:cs="Tahoma"/>
                <w:sz w:val="24"/>
                <w:szCs w:val="24"/>
                <w:lang w:eastAsia="en-US"/>
              </w:rPr>
              <w:object w:dxaOrig="1516" w:dyaOrig="986" w14:anchorId="19C93879">
                <v:shape id="_x0000_i1031" type="#_x0000_t75" style="width:75.5pt;height:49pt" o:ole="">
                  <v:imagedata r:id="rId31" o:title=""/>
                </v:shape>
                <o:OLEObject Type="Embed" ProgID="Word.Document.12" ShapeID="_x0000_i1031" DrawAspect="Icon" ObjectID="_1754896701" r:id="rId32">
                  <o:FieldCodes>\s</o:FieldCodes>
                </o:OLEObject>
              </w:object>
            </w:r>
          </w:p>
        </w:tc>
      </w:tr>
      <w:tr w:rsidR="00F7628E" w:rsidRPr="00FC4E73" w14:paraId="18F75AF3" w14:textId="77777777" w:rsidTr="00CD0CFE">
        <w:trPr>
          <w:trHeight w:val="1123"/>
        </w:trPr>
        <w:tc>
          <w:tcPr>
            <w:tcW w:w="1838" w:type="dxa"/>
          </w:tcPr>
          <w:p w14:paraId="391DBE86" w14:textId="6468D512" w:rsidR="00F7628E" w:rsidRPr="00FC4E73" w:rsidRDefault="00F7628E" w:rsidP="00FD0470">
            <w:pPr>
              <w:jc w:val="both"/>
              <w:rPr>
                <w:rFonts w:ascii="Tahoma" w:hAnsi="Tahoma" w:cs="Tahoma"/>
                <w:b/>
                <w:bCs/>
                <w:sz w:val="24"/>
                <w:szCs w:val="24"/>
              </w:rPr>
            </w:pPr>
            <w:r w:rsidRPr="00FC4E73">
              <w:rPr>
                <w:rFonts w:ascii="Tahoma" w:hAnsi="Tahoma" w:cs="Tahoma"/>
                <w:b/>
                <w:bCs/>
                <w:sz w:val="24"/>
                <w:szCs w:val="24"/>
              </w:rPr>
              <w:t>8</w:t>
            </w:r>
          </w:p>
        </w:tc>
        <w:tc>
          <w:tcPr>
            <w:tcW w:w="5245" w:type="dxa"/>
          </w:tcPr>
          <w:p w14:paraId="74526526" w14:textId="77777777" w:rsidR="00C700A8" w:rsidRPr="00FC4E73" w:rsidRDefault="00C700A8" w:rsidP="00CD0CFE">
            <w:pPr>
              <w:spacing w:after="200" w:line="276" w:lineRule="auto"/>
              <w:jc w:val="center"/>
              <w:rPr>
                <w:rFonts w:ascii="Tahoma" w:hAnsi="Tahoma" w:cs="Tahoma"/>
                <w:sz w:val="24"/>
                <w:szCs w:val="24"/>
              </w:rPr>
            </w:pPr>
            <w:r w:rsidRPr="00FC4E73">
              <w:rPr>
                <w:rFonts w:ascii="Tahoma" w:hAnsi="Tahoma" w:cs="Tahoma"/>
                <w:sz w:val="24"/>
                <w:szCs w:val="24"/>
              </w:rPr>
              <w:t>Reversal of Adoption Plans Data</w:t>
            </w:r>
          </w:p>
          <w:p w14:paraId="4522E0E3" w14:textId="77777777" w:rsidR="00F7628E" w:rsidRPr="00FC4E73" w:rsidRDefault="00F7628E" w:rsidP="00CD0CFE">
            <w:pPr>
              <w:jc w:val="center"/>
              <w:rPr>
                <w:rFonts w:ascii="Tahoma" w:hAnsi="Tahoma" w:cs="Tahoma"/>
                <w:sz w:val="24"/>
                <w:szCs w:val="24"/>
              </w:rPr>
            </w:pPr>
          </w:p>
        </w:tc>
        <w:bookmarkStart w:id="48" w:name="_MON_1750162263"/>
        <w:bookmarkEnd w:id="48"/>
        <w:tc>
          <w:tcPr>
            <w:tcW w:w="2829" w:type="dxa"/>
          </w:tcPr>
          <w:p w14:paraId="661A45DF" w14:textId="69541B21" w:rsidR="00F7628E" w:rsidRPr="00FC4E73" w:rsidRDefault="00E96F13" w:rsidP="00CD0CFE">
            <w:pPr>
              <w:jc w:val="center"/>
              <w:rPr>
                <w:rFonts w:ascii="Tahoma" w:hAnsi="Tahoma" w:cs="Tahoma"/>
                <w:sz w:val="24"/>
                <w:szCs w:val="24"/>
              </w:rPr>
            </w:pPr>
            <w:r w:rsidRPr="00FC4E73">
              <w:rPr>
                <w:rFonts w:ascii="Tahoma" w:eastAsiaTheme="minorHAnsi" w:hAnsi="Tahoma" w:cs="Tahoma"/>
                <w:sz w:val="24"/>
                <w:szCs w:val="24"/>
                <w:lang w:eastAsia="en-US"/>
              </w:rPr>
              <w:object w:dxaOrig="1516" w:dyaOrig="986" w14:anchorId="61071F99">
                <v:shape id="_x0000_i1032" type="#_x0000_t75" style="width:75.5pt;height:49pt" o:ole="">
                  <v:imagedata r:id="rId33" o:title=""/>
                </v:shape>
                <o:OLEObject Type="Embed" ProgID="Word.Document.12" ShapeID="_x0000_i1032" DrawAspect="Icon" ObjectID="_1754896702" r:id="rId34">
                  <o:FieldCodes>\s</o:FieldCodes>
                </o:OLEObject>
              </w:object>
            </w:r>
          </w:p>
        </w:tc>
      </w:tr>
    </w:tbl>
    <w:p w14:paraId="0A98F619" w14:textId="77777777" w:rsidR="002A43CD" w:rsidRPr="00FC4E73" w:rsidRDefault="002A43CD" w:rsidP="00FD0470">
      <w:pPr>
        <w:spacing w:after="0" w:line="240" w:lineRule="auto"/>
        <w:jc w:val="both"/>
        <w:rPr>
          <w:rFonts w:ascii="Tahoma" w:eastAsia="Calibri" w:hAnsi="Tahoma" w:cs="Tahoma"/>
          <w:sz w:val="24"/>
          <w:szCs w:val="24"/>
        </w:rPr>
      </w:pPr>
    </w:p>
    <w:sectPr w:rsidR="002A43CD" w:rsidRPr="00FC4E73" w:rsidSect="009F139C">
      <w:headerReference w:type="even" r:id="rId35"/>
      <w:headerReference w:type="default" r:id="rId36"/>
      <w:footerReference w:type="even" r:id="rId37"/>
      <w:footerReference w:type="default" r:id="rId38"/>
      <w:headerReference w:type="first" r:id="rId39"/>
      <w:footerReference w:type="first" r:id="rId40"/>
      <w:pgSz w:w="11906" w:h="16838"/>
      <w:pgMar w:top="993" w:right="1133" w:bottom="1440" w:left="851" w:header="708" w:footer="2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96779" w14:textId="77777777" w:rsidR="00BA37B2" w:rsidRDefault="00BA37B2">
      <w:pPr>
        <w:spacing w:after="0" w:line="240" w:lineRule="auto"/>
      </w:pPr>
      <w:r>
        <w:separator/>
      </w:r>
    </w:p>
  </w:endnote>
  <w:endnote w:type="continuationSeparator" w:id="0">
    <w:p w14:paraId="05FD4245" w14:textId="77777777" w:rsidR="00BA37B2" w:rsidRDefault="00BA3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A181" w14:textId="3120A6CC" w:rsidR="00FC4E73" w:rsidRDefault="00FC4E73">
    <w:pPr>
      <w:pStyle w:val="Footer"/>
    </w:pPr>
    <w:r>
      <w:rPr>
        <w:noProof/>
      </w:rPr>
      <mc:AlternateContent>
        <mc:Choice Requires="wps">
          <w:drawing>
            <wp:anchor distT="0" distB="0" distL="0" distR="0" simplePos="0" relativeHeight="251663360" behindDoc="0" locked="0" layoutInCell="1" allowOverlap="1" wp14:anchorId="4CABB2D4" wp14:editId="08BA1095">
              <wp:simplePos x="635" y="635"/>
              <wp:positionH relativeFrom="page">
                <wp:align>center</wp:align>
              </wp:positionH>
              <wp:positionV relativeFrom="page">
                <wp:align>bottom</wp:align>
              </wp:positionV>
              <wp:extent cx="443865" cy="443865"/>
              <wp:effectExtent l="0" t="0" r="1651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C4F23B" w14:textId="5A8DB6C5" w:rsidR="00FC4E73" w:rsidRPr="00FC4E73" w:rsidRDefault="00FC4E73" w:rsidP="00FC4E73">
                          <w:pPr>
                            <w:spacing w:after="0"/>
                            <w:rPr>
                              <w:rFonts w:ascii="Calibri" w:eastAsia="Calibri" w:hAnsi="Calibri" w:cs="Calibri"/>
                              <w:noProof/>
                              <w:color w:val="000000"/>
                              <w:sz w:val="20"/>
                              <w:szCs w:val="20"/>
                            </w:rPr>
                          </w:pPr>
                          <w:r w:rsidRPr="00FC4E73">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ABB2D4" id="_x0000_t202" coordsize="21600,21600" o:spt="202" path="m,l,21600r21600,l21600,xe">
              <v:stroke joinstyle="miter"/>
              <v:path gradientshapeok="t" o:connecttype="rect"/>
            </v:shapetype>
            <v:shape id="Text Box 7" o:spid="_x0000_s1026"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CC4F23B" w14:textId="5A8DB6C5" w:rsidR="00FC4E73" w:rsidRPr="00FC4E73" w:rsidRDefault="00FC4E73" w:rsidP="00FC4E73">
                    <w:pPr>
                      <w:spacing w:after="0"/>
                      <w:rPr>
                        <w:rFonts w:ascii="Calibri" w:eastAsia="Calibri" w:hAnsi="Calibri" w:cs="Calibri"/>
                        <w:noProof/>
                        <w:color w:val="000000"/>
                        <w:sz w:val="20"/>
                        <w:szCs w:val="20"/>
                      </w:rPr>
                    </w:pPr>
                    <w:r w:rsidRPr="00FC4E73">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A1AA" w14:textId="54BF4519" w:rsidR="00062D7A" w:rsidRDefault="00FC4E73">
    <w:pPr>
      <w:pStyle w:val="Footer"/>
      <w:jc w:val="center"/>
    </w:pPr>
    <w:r>
      <w:rPr>
        <w:noProof/>
      </w:rPr>
      <mc:AlternateContent>
        <mc:Choice Requires="wps">
          <w:drawing>
            <wp:anchor distT="0" distB="0" distL="0" distR="0" simplePos="0" relativeHeight="251664384" behindDoc="0" locked="0" layoutInCell="1" allowOverlap="1" wp14:anchorId="48CAA3ED" wp14:editId="6F223024">
              <wp:simplePos x="539750" y="9645650"/>
              <wp:positionH relativeFrom="page">
                <wp:align>center</wp:align>
              </wp:positionH>
              <wp:positionV relativeFrom="page">
                <wp:align>bottom</wp:align>
              </wp:positionV>
              <wp:extent cx="443865" cy="443865"/>
              <wp:effectExtent l="0" t="0" r="1651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8DDCFD" w14:textId="5963AED9" w:rsidR="00FC4E73" w:rsidRPr="00FC4E73" w:rsidRDefault="00FC4E73" w:rsidP="00FC4E73">
                          <w:pPr>
                            <w:spacing w:after="0"/>
                            <w:rPr>
                              <w:rFonts w:ascii="Calibri" w:eastAsia="Calibri" w:hAnsi="Calibri" w:cs="Calibri"/>
                              <w:noProof/>
                              <w:color w:val="000000"/>
                              <w:sz w:val="20"/>
                              <w:szCs w:val="20"/>
                            </w:rPr>
                          </w:pPr>
                          <w:r w:rsidRPr="00FC4E73">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CAA3ED" id="_x0000_t202" coordsize="21600,21600" o:spt="202" path="m,l,21600r21600,l21600,xe">
              <v:stroke joinstyle="miter"/>
              <v:path gradientshapeok="t" o:connecttype="rect"/>
            </v:shapetype>
            <v:shape id="Text Box 8" o:spid="_x0000_s1027" type="#_x0000_t202" alt="OFFICIAL" style="position:absolute;left:0;text-align:left;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C8DDCFD" w14:textId="5963AED9" w:rsidR="00FC4E73" w:rsidRPr="00FC4E73" w:rsidRDefault="00FC4E73" w:rsidP="00FC4E73">
                    <w:pPr>
                      <w:spacing w:after="0"/>
                      <w:rPr>
                        <w:rFonts w:ascii="Calibri" w:eastAsia="Calibri" w:hAnsi="Calibri" w:cs="Calibri"/>
                        <w:noProof/>
                        <w:color w:val="000000"/>
                        <w:sz w:val="20"/>
                        <w:szCs w:val="20"/>
                      </w:rPr>
                    </w:pPr>
                    <w:r w:rsidRPr="00FC4E73">
                      <w:rPr>
                        <w:rFonts w:ascii="Calibri" w:eastAsia="Calibri" w:hAnsi="Calibri" w:cs="Calibri"/>
                        <w:noProof/>
                        <w:color w:val="000000"/>
                        <w:sz w:val="20"/>
                        <w:szCs w:val="20"/>
                      </w:rPr>
                      <w:t>OFFICIAL</w:t>
                    </w:r>
                  </w:p>
                </w:txbxContent>
              </v:textbox>
              <w10:wrap anchorx="page" anchory="page"/>
            </v:shape>
          </w:pict>
        </mc:Fallback>
      </mc:AlternateContent>
    </w:r>
    <w:sdt>
      <w:sdtPr>
        <w:id w:val="-1473209064"/>
        <w:docPartObj>
          <w:docPartGallery w:val="Page Numbers (Bottom of Page)"/>
          <w:docPartUnique/>
        </w:docPartObj>
      </w:sdtPr>
      <w:sdtEndPr/>
      <w:sdtContent>
        <w:sdt>
          <w:sdtPr>
            <w:id w:val="1728636285"/>
            <w:docPartObj>
              <w:docPartGallery w:val="Page Numbers (Top of Page)"/>
              <w:docPartUnique/>
            </w:docPartObj>
          </w:sdtPr>
          <w:sdtEndPr/>
          <w:sdtContent>
            <w:r w:rsidR="00062D7A">
              <w:t xml:space="preserve">Page </w:t>
            </w:r>
            <w:r w:rsidR="00062D7A">
              <w:rPr>
                <w:b/>
                <w:bCs/>
                <w:sz w:val="24"/>
                <w:szCs w:val="24"/>
              </w:rPr>
              <w:fldChar w:fldCharType="begin"/>
            </w:r>
            <w:r w:rsidR="00062D7A">
              <w:rPr>
                <w:b/>
                <w:bCs/>
              </w:rPr>
              <w:instrText xml:space="preserve"> PAGE </w:instrText>
            </w:r>
            <w:r w:rsidR="00062D7A">
              <w:rPr>
                <w:b/>
                <w:bCs/>
                <w:sz w:val="24"/>
                <w:szCs w:val="24"/>
              </w:rPr>
              <w:fldChar w:fldCharType="separate"/>
            </w:r>
            <w:r w:rsidR="00062D7A">
              <w:rPr>
                <w:b/>
                <w:bCs/>
                <w:noProof/>
              </w:rPr>
              <w:t>2</w:t>
            </w:r>
            <w:r w:rsidR="00062D7A">
              <w:rPr>
                <w:b/>
                <w:bCs/>
                <w:sz w:val="24"/>
                <w:szCs w:val="24"/>
              </w:rPr>
              <w:fldChar w:fldCharType="end"/>
            </w:r>
            <w:r w:rsidR="00062D7A">
              <w:t xml:space="preserve"> of </w:t>
            </w:r>
            <w:r w:rsidR="00062D7A">
              <w:rPr>
                <w:b/>
                <w:bCs/>
                <w:sz w:val="24"/>
                <w:szCs w:val="24"/>
              </w:rPr>
              <w:fldChar w:fldCharType="begin"/>
            </w:r>
            <w:r w:rsidR="00062D7A">
              <w:rPr>
                <w:b/>
                <w:bCs/>
              </w:rPr>
              <w:instrText xml:space="preserve"> NUMPAGES  </w:instrText>
            </w:r>
            <w:r w:rsidR="00062D7A">
              <w:rPr>
                <w:b/>
                <w:bCs/>
                <w:sz w:val="24"/>
                <w:szCs w:val="24"/>
              </w:rPr>
              <w:fldChar w:fldCharType="separate"/>
            </w:r>
            <w:r w:rsidR="00062D7A">
              <w:rPr>
                <w:b/>
                <w:bCs/>
                <w:noProof/>
              </w:rPr>
              <w:t>2</w:t>
            </w:r>
            <w:r w:rsidR="00062D7A">
              <w:rPr>
                <w:b/>
                <w:bCs/>
                <w:sz w:val="24"/>
                <w:szCs w:val="24"/>
              </w:rPr>
              <w:fldChar w:fldCharType="end"/>
            </w:r>
            <w:r w:rsidR="00062D7A">
              <w:rPr>
                <w:b/>
                <w:bCs/>
                <w:sz w:val="24"/>
                <w:szCs w:val="24"/>
              </w:rPr>
              <w:t xml:space="preserve">                                                                                                                            </w:t>
            </w:r>
            <w:r w:rsidR="00C91E9D">
              <w:rPr>
                <w:b/>
                <w:bCs/>
                <w:sz w:val="24"/>
                <w:szCs w:val="24"/>
              </w:rPr>
              <w:t xml:space="preserve">             </w:t>
            </w:r>
            <w:r w:rsidR="00062D7A">
              <w:rPr>
                <w:b/>
                <w:bCs/>
                <w:sz w:val="24"/>
                <w:szCs w:val="24"/>
              </w:rPr>
              <w:t xml:space="preserve">            </w:t>
            </w:r>
            <w:r w:rsidR="00062D7A">
              <w:rPr>
                <w:noProof/>
              </w:rPr>
              <w:drawing>
                <wp:inline distT="0" distB="0" distL="0" distR="0" wp14:anchorId="052AC866" wp14:editId="0EE51135">
                  <wp:extent cx="381663" cy="381663"/>
                  <wp:effectExtent l="0" t="0" r="0" b="0"/>
                  <wp:docPr id="16" name="Picture 16" descr="Ofsted Good Provi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 Good Provid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173" cy="401173"/>
                          </a:xfrm>
                          <a:prstGeom prst="rect">
                            <a:avLst/>
                          </a:prstGeom>
                          <a:noFill/>
                          <a:ln>
                            <a:noFill/>
                          </a:ln>
                        </pic:spPr>
                      </pic:pic>
                    </a:graphicData>
                  </a:graphic>
                </wp:inline>
              </w:drawing>
            </w:r>
          </w:sdtContent>
        </w:sdt>
      </w:sdtContent>
    </w:sdt>
  </w:p>
  <w:p w14:paraId="34FCDFAF" w14:textId="77777777" w:rsidR="00D83008" w:rsidRDefault="00D830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4806" w14:textId="213F74C6" w:rsidR="00FC4E73" w:rsidRDefault="00FC4E73">
    <w:pPr>
      <w:pStyle w:val="Footer"/>
    </w:pPr>
    <w:r>
      <w:rPr>
        <w:noProof/>
      </w:rPr>
      <mc:AlternateContent>
        <mc:Choice Requires="wps">
          <w:drawing>
            <wp:anchor distT="0" distB="0" distL="0" distR="0" simplePos="0" relativeHeight="251662336" behindDoc="0" locked="0" layoutInCell="1" allowOverlap="1" wp14:anchorId="1A6FA37A" wp14:editId="79010752">
              <wp:simplePos x="635" y="635"/>
              <wp:positionH relativeFrom="page">
                <wp:align>center</wp:align>
              </wp:positionH>
              <wp:positionV relativeFrom="page">
                <wp:align>bottom</wp:align>
              </wp:positionV>
              <wp:extent cx="443865" cy="443865"/>
              <wp:effectExtent l="0" t="0" r="1651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52236B" w14:textId="0925808A" w:rsidR="00FC4E73" w:rsidRPr="00FC4E73" w:rsidRDefault="00FC4E73" w:rsidP="00FC4E73">
                          <w:pPr>
                            <w:spacing w:after="0"/>
                            <w:rPr>
                              <w:rFonts w:ascii="Calibri" w:eastAsia="Calibri" w:hAnsi="Calibri" w:cs="Calibri"/>
                              <w:noProof/>
                              <w:color w:val="000000"/>
                              <w:sz w:val="20"/>
                              <w:szCs w:val="20"/>
                            </w:rPr>
                          </w:pPr>
                          <w:r w:rsidRPr="00FC4E73">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6FA37A"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B52236B" w14:textId="0925808A" w:rsidR="00FC4E73" w:rsidRPr="00FC4E73" w:rsidRDefault="00FC4E73" w:rsidP="00FC4E73">
                    <w:pPr>
                      <w:spacing w:after="0"/>
                      <w:rPr>
                        <w:rFonts w:ascii="Calibri" w:eastAsia="Calibri" w:hAnsi="Calibri" w:cs="Calibri"/>
                        <w:noProof/>
                        <w:color w:val="000000"/>
                        <w:sz w:val="20"/>
                        <w:szCs w:val="20"/>
                      </w:rPr>
                    </w:pPr>
                    <w:r w:rsidRPr="00FC4E73">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6EBA1" w14:textId="77777777" w:rsidR="00BA37B2" w:rsidRDefault="00BA37B2">
      <w:pPr>
        <w:spacing w:after="0" w:line="240" w:lineRule="auto"/>
      </w:pPr>
      <w:r>
        <w:separator/>
      </w:r>
    </w:p>
  </w:footnote>
  <w:footnote w:type="continuationSeparator" w:id="0">
    <w:p w14:paraId="582C5EDE" w14:textId="77777777" w:rsidR="00BA37B2" w:rsidRDefault="00BA3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37CA" w14:textId="77777777" w:rsidR="00FE7AED" w:rsidRDefault="00FE7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31C53" w14:textId="781031D5" w:rsidR="00D83008" w:rsidRDefault="007C1EE7">
    <w:pPr>
      <w:pStyle w:val="Header"/>
    </w:pPr>
    <w:r>
      <w:t xml:space="preserve">                                                           </w:t>
    </w:r>
  </w:p>
  <w:p w14:paraId="2C728414" w14:textId="77777777" w:rsidR="00D83008" w:rsidRDefault="00D830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7338" w14:textId="54C87269" w:rsidR="00FE7AED" w:rsidRDefault="009F139C">
    <w:pPr>
      <w:pStyle w:val="Header"/>
    </w:pPr>
    <w:r>
      <w:rPr>
        <w:noProof/>
      </w:rPr>
      <w:drawing>
        <wp:inline distT="0" distB="0" distL="0" distR="0" wp14:anchorId="236B29FA" wp14:editId="6696E969">
          <wp:extent cx="3084830" cy="6159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4830" cy="615950"/>
                  </a:xfrm>
                  <a:prstGeom prst="rect">
                    <a:avLst/>
                  </a:prstGeom>
                  <a:noFill/>
                </pic:spPr>
              </pic:pic>
            </a:graphicData>
          </a:graphic>
        </wp:inline>
      </w:drawing>
    </w:r>
    <w:r w:rsidR="00C60C22">
      <w:t xml:space="preserve">                                           </w:t>
    </w:r>
    <w:r w:rsidR="00C60C22">
      <w:rPr>
        <w:noProof/>
      </w:rPr>
      <w:drawing>
        <wp:inline distT="0" distB="0" distL="0" distR="0" wp14:anchorId="32AC703A" wp14:editId="15FE3874">
          <wp:extent cx="1469390" cy="6216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9390" cy="6216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7BE1"/>
    <w:multiLevelType w:val="hybridMultilevel"/>
    <w:tmpl w:val="5718C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B5EC4"/>
    <w:multiLevelType w:val="hybridMultilevel"/>
    <w:tmpl w:val="915E6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A52D9"/>
    <w:multiLevelType w:val="hybridMultilevel"/>
    <w:tmpl w:val="19A2B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253897"/>
    <w:multiLevelType w:val="hybridMultilevel"/>
    <w:tmpl w:val="19A2B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AB6D55"/>
    <w:multiLevelType w:val="hybridMultilevel"/>
    <w:tmpl w:val="19A2B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470CDC"/>
    <w:multiLevelType w:val="hybridMultilevel"/>
    <w:tmpl w:val="19A2B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4D4D7C"/>
    <w:multiLevelType w:val="hybridMultilevel"/>
    <w:tmpl w:val="B4CA4CC0"/>
    <w:lvl w:ilvl="0" w:tplc="DF36D5F8">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633D5D"/>
    <w:multiLevelType w:val="hybridMultilevel"/>
    <w:tmpl w:val="03EA7EFE"/>
    <w:lvl w:ilvl="0" w:tplc="77043A5A">
      <w:start w:val="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DB3752"/>
    <w:multiLevelType w:val="hybridMultilevel"/>
    <w:tmpl w:val="F5E0431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6135B86"/>
    <w:multiLevelType w:val="hybridMultilevel"/>
    <w:tmpl w:val="F168C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397237"/>
    <w:multiLevelType w:val="hybridMultilevel"/>
    <w:tmpl w:val="19A2B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8DD60AC"/>
    <w:multiLevelType w:val="hybridMultilevel"/>
    <w:tmpl w:val="45D8D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3A0722"/>
    <w:multiLevelType w:val="hybridMultilevel"/>
    <w:tmpl w:val="B87A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510AA4"/>
    <w:multiLevelType w:val="hybridMultilevel"/>
    <w:tmpl w:val="D4427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BF6F72"/>
    <w:multiLevelType w:val="hybridMultilevel"/>
    <w:tmpl w:val="71543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A57B08"/>
    <w:multiLevelType w:val="hybridMultilevel"/>
    <w:tmpl w:val="19A2B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7C16CB"/>
    <w:multiLevelType w:val="hybridMultilevel"/>
    <w:tmpl w:val="19A2B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A040AE"/>
    <w:multiLevelType w:val="hybridMultilevel"/>
    <w:tmpl w:val="0AB88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0E450E"/>
    <w:multiLevelType w:val="hybridMultilevel"/>
    <w:tmpl w:val="CD584264"/>
    <w:lvl w:ilvl="0" w:tplc="52805832">
      <w:start w:val="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5C56FA"/>
    <w:multiLevelType w:val="hybridMultilevel"/>
    <w:tmpl w:val="DDFC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2151AD"/>
    <w:multiLevelType w:val="hybridMultilevel"/>
    <w:tmpl w:val="2C00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7A51BA"/>
    <w:multiLevelType w:val="hybridMultilevel"/>
    <w:tmpl w:val="2D2A2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A37ED6"/>
    <w:multiLevelType w:val="hybridMultilevel"/>
    <w:tmpl w:val="3A9A7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DE524C"/>
    <w:multiLevelType w:val="hybridMultilevel"/>
    <w:tmpl w:val="F30CD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F94FED"/>
    <w:multiLevelType w:val="hybridMultilevel"/>
    <w:tmpl w:val="F416B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F15973"/>
    <w:multiLevelType w:val="hybridMultilevel"/>
    <w:tmpl w:val="9004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A74F0D"/>
    <w:multiLevelType w:val="hybridMultilevel"/>
    <w:tmpl w:val="BE5E8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72EFC"/>
    <w:multiLevelType w:val="hybridMultilevel"/>
    <w:tmpl w:val="6ACC8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2C6C0F"/>
    <w:multiLevelType w:val="hybridMultilevel"/>
    <w:tmpl w:val="8ED27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33581E"/>
    <w:multiLevelType w:val="hybridMultilevel"/>
    <w:tmpl w:val="9C3880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CD80A7E"/>
    <w:multiLevelType w:val="hybridMultilevel"/>
    <w:tmpl w:val="80584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AC25A1"/>
    <w:multiLevelType w:val="hybridMultilevel"/>
    <w:tmpl w:val="19A2B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F300007"/>
    <w:multiLevelType w:val="hybridMultilevel"/>
    <w:tmpl w:val="6DC20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C64656"/>
    <w:multiLevelType w:val="hybridMultilevel"/>
    <w:tmpl w:val="3872B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970C6C"/>
    <w:multiLevelType w:val="hybridMultilevel"/>
    <w:tmpl w:val="A0BAA68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2474B26"/>
    <w:multiLevelType w:val="hybridMultilevel"/>
    <w:tmpl w:val="5B4A8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8A1AE6"/>
    <w:multiLevelType w:val="hybridMultilevel"/>
    <w:tmpl w:val="3B4E752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5E22DFD"/>
    <w:multiLevelType w:val="hybridMultilevel"/>
    <w:tmpl w:val="211C9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6D4928"/>
    <w:multiLevelType w:val="hybridMultilevel"/>
    <w:tmpl w:val="19A2B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B81523D"/>
    <w:multiLevelType w:val="hybridMultilevel"/>
    <w:tmpl w:val="19A2B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230148"/>
    <w:multiLevelType w:val="hybridMultilevel"/>
    <w:tmpl w:val="5672C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1F1DF2"/>
    <w:multiLevelType w:val="hybridMultilevel"/>
    <w:tmpl w:val="ECCA8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1836787">
    <w:abstractNumId w:val="29"/>
  </w:num>
  <w:num w:numId="2" w16cid:durableId="855801457">
    <w:abstractNumId w:val="33"/>
  </w:num>
  <w:num w:numId="3" w16cid:durableId="696468951">
    <w:abstractNumId w:val="13"/>
  </w:num>
  <w:num w:numId="4" w16cid:durableId="1930961147">
    <w:abstractNumId w:val="35"/>
  </w:num>
  <w:num w:numId="5" w16cid:durableId="2022468982">
    <w:abstractNumId w:val="0"/>
  </w:num>
  <w:num w:numId="6" w16cid:durableId="601306373">
    <w:abstractNumId w:val="18"/>
  </w:num>
  <w:num w:numId="7" w16cid:durableId="470757567">
    <w:abstractNumId w:val="25"/>
  </w:num>
  <w:num w:numId="8" w16cid:durableId="759526964">
    <w:abstractNumId w:val="1"/>
  </w:num>
  <w:num w:numId="9" w16cid:durableId="1974672971">
    <w:abstractNumId w:val="19"/>
  </w:num>
  <w:num w:numId="10" w16cid:durableId="755902162">
    <w:abstractNumId w:val="30"/>
  </w:num>
  <w:num w:numId="11" w16cid:durableId="165440792">
    <w:abstractNumId w:val="24"/>
  </w:num>
  <w:num w:numId="12" w16cid:durableId="2058509271">
    <w:abstractNumId w:val="32"/>
  </w:num>
  <w:num w:numId="13" w16cid:durableId="988246002">
    <w:abstractNumId w:val="39"/>
  </w:num>
  <w:num w:numId="14" w16cid:durableId="772088538">
    <w:abstractNumId w:val="7"/>
  </w:num>
  <w:num w:numId="15" w16cid:durableId="1942175742">
    <w:abstractNumId w:val="28"/>
  </w:num>
  <w:num w:numId="16" w16cid:durableId="640618760">
    <w:abstractNumId w:val="22"/>
  </w:num>
  <w:num w:numId="17" w16cid:durableId="1896970057">
    <w:abstractNumId w:val="11"/>
  </w:num>
  <w:num w:numId="18" w16cid:durableId="1508671080">
    <w:abstractNumId w:val="37"/>
  </w:num>
  <w:num w:numId="19" w16cid:durableId="704983054">
    <w:abstractNumId w:val="23"/>
  </w:num>
  <w:num w:numId="20" w16cid:durableId="130638362">
    <w:abstractNumId w:val="8"/>
  </w:num>
  <w:num w:numId="21" w16cid:durableId="1932929028">
    <w:abstractNumId w:val="26"/>
  </w:num>
  <w:num w:numId="22" w16cid:durableId="63072809">
    <w:abstractNumId w:val="12"/>
  </w:num>
  <w:num w:numId="23" w16cid:durableId="360670806">
    <w:abstractNumId w:val="36"/>
  </w:num>
  <w:num w:numId="24" w16cid:durableId="717628769">
    <w:abstractNumId w:val="34"/>
  </w:num>
  <w:num w:numId="25" w16cid:durableId="1778939594">
    <w:abstractNumId w:val="41"/>
  </w:num>
  <w:num w:numId="26" w16cid:durableId="1220286188">
    <w:abstractNumId w:val="21"/>
  </w:num>
  <w:num w:numId="27" w16cid:durableId="1791240512">
    <w:abstractNumId w:val="27"/>
  </w:num>
  <w:num w:numId="28" w16cid:durableId="1521966103">
    <w:abstractNumId w:val="40"/>
  </w:num>
  <w:num w:numId="29" w16cid:durableId="523711319">
    <w:abstractNumId w:val="17"/>
  </w:num>
  <w:num w:numId="30" w16cid:durableId="137380749">
    <w:abstractNumId w:val="14"/>
  </w:num>
  <w:num w:numId="31" w16cid:durableId="3098147">
    <w:abstractNumId w:val="9"/>
  </w:num>
  <w:num w:numId="32" w16cid:durableId="407534348">
    <w:abstractNumId w:val="6"/>
  </w:num>
  <w:num w:numId="33" w16cid:durableId="790705300">
    <w:abstractNumId w:val="20"/>
  </w:num>
  <w:num w:numId="34" w16cid:durableId="816650536">
    <w:abstractNumId w:val="15"/>
  </w:num>
  <w:num w:numId="35" w16cid:durableId="128208504">
    <w:abstractNumId w:val="5"/>
  </w:num>
  <w:num w:numId="36" w16cid:durableId="377323426">
    <w:abstractNumId w:val="4"/>
  </w:num>
  <w:num w:numId="37" w16cid:durableId="612833365">
    <w:abstractNumId w:val="16"/>
  </w:num>
  <w:num w:numId="38" w16cid:durableId="1097100388">
    <w:abstractNumId w:val="38"/>
  </w:num>
  <w:num w:numId="39" w16cid:durableId="48962294">
    <w:abstractNumId w:val="2"/>
  </w:num>
  <w:num w:numId="40" w16cid:durableId="1818647947">
    <w:abstractNumId w:val="10"/>
  </w:num>
  <w:num w:numId="41" w16cid:durableId="1316763320">
    <w:abstractNumId w:val="31"/>
  </w:num>
  <w:num w:numId="42" w16cid:durableId="7833043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EF3"/>
    <w:rsid w:val="0000669E"/>
    <w:rsid w:val="000068DB"/>
    <w:rsid w:val="0001036F"/>
    <w:rsid w:val="00010E60"/>
    <w:rsid w:val="00011011"/>
    <w:rsid w:val="000116B8"/>
    <w:rsid w:val="000132A4"/>
    <w:rsid w:val="000146A9"/>
    <w:rsid w:val="00015724"/>
    <w:rsid w:val="00020B2D"/>
    <w:rsid w:val="00025ECF"/>
    <w:rsid w:val="00031085"/>
    <w:rsid w:val="00031753"/>
    <w:rsid w:val="00031975"/>
    <w:rsid w:val="00032130"/>
    <w:rsid w:val="00032D72"/>
    <w:rsid w:val="00034304"/>
    <w:rsid w:val="00035BB5"/>
    <w:rsid w:val="00037F19"/>
    <w:rsid w:val="00040BA0"/>
    <w:rsid w:val="00043E74"/>
    <w:rsid w:val="00045905"/>
    <w:rsid w:val="00046FFB"/>
    <w:rsid w:val="000536CE"/>
    <w:rsid w:val="0005654C"/>
    <w:rsid w:val="00062D7A"/>
    <w:rsid w:val="00064763"/>
    <w:rsid w:val="000671A4"/>
    <w:rsid w:val="00067B55"/>
    <w:rsid w:val="00071C58"/>
    <w:rsid w:val="00073521"/>
    <w:rsid w:val="000762F8"/>
    <w:rsid w:val="0008041A"/>
    <w:rsid w:val="00081B0A"/>
    <w:rsid w:val="0008487B"/>
    <w:rsid w:val="000856F0"/>
    <w:rsid w:val="00085720"/>
    <w:rsid w:val="00086FFE"/>
    <w:rsid w:val="00087385"/>
    <w:rsid w:val="00087549"/>
    <w:rsid w:val="0008794C"/>
    <w:rsid w:val="000956A2"/>
    <w:rsid w:val="00096A66"/>
    <w:rsid w:val="000A235F"/>
    <w:rsid w:val="000A2DF9"/>
    <w:rsid w:val="000A7437"/>
    <w:rsid w:val="000B11EB"/>
    <w:rsid w:val="000B1F43"/>
    <w:rsid w:val="000B7322"/>
    <w:rsid w:val="000B79A0"/>
    <w:rsid w:val="000C0774"/>
    <w:rsid w:val="000C292D"/>
    <w:rsid w:val="000C4B75"/>
    <w:rsid w:val="000C4C97"/>
    <w:rsid w:val="000C5B08"/>
    <w:rsid w:val="000D065C"/>
    <w:rsid w:val="000D19A2"/>
    <w:rsid w:val="000D30B3"/>
    <w:rsid w:val="000D3CC2"/>
    <w:rsid w:val="000E1508"/>
    <w:rsid w:val="000E1C82"/>
    <w:rsid w:val="000E468C"/>
    <w:rsid w:val="000E65F9"/>
    <w:rsid w:val="000E679C"/>
    <w:rsid w:val="000E6A50"/>
    <w:rsid w:val="000E7CF3"/>
    <w:rsid w:val="000F3C2B"/>
    <w:rsid w:val="000F5874"/>
    <w:rsid w:val="00102CF9"/>
    <w:rsid w:val="001037DD"/>
    <w:rsid w:val="001053CC"/>
    <w:rsid w:val="00106301"/>
    <w:rsid w:val="0011207F"/>
    <w:rsid w:val="00115692"/>
    <w:rsid w:val="00115F14"/>
    <w:rsid w:val="00117996"/>
    <w:rsid w:val="00125C11"/>
    <w:rsid w:val="0013106F"/>
    <w:rsid w:val="00136CE0"/>
    <w:rsid w:val="00141E5C"/>
    <w:rsid w:val="00142E27"/>
    <w:rsid w:val="00146234"/>
    <w:rsid w:val="0015229C"/>
    <w:rsid w:val="00152804"/>
    <w:rsid w:val="001529C1"/>
    <w:rsid w:val="001542D8"/>
    <w:rsid w:val="00154FB0"/>
    <w:rsid w:val="001557EF"/>
    <w:rsid w:val="001602CB"/>
    <w:rsid w:val="00161B7F"/>
    <w:rsid w:val="0016264F"/>
    <w:rsid w:val="00162EC7"/>
    <w:rsid w:val="00163123"/>
    <w:rsid w:val="001638EC"/>
    <w:rsid w:val="001663D7"/>
    <w:rsid w:val="00166FA7"/>
    <w:rsid w:val="00173956"/>
    <w:rsid w:val="001764AE"/>
    <w:rsid w:val="00177C1F"/>
    <w:rsid w:val="001807B9"/>
    <w:rsid w:val="00180D12"/>
    <w:rsid w:val="001846C8"/>
    <w:rsid w:val="0018637E"/>
    <w:rsid w:val="00191A0A"/>
    <w:rsid w:val="001923EB"/>
    <w:rsid w:val="0019290C"/>
    <w:rsid w:val="001932B5"/>
    <w:rsid w:val="001937B5"/>
    <w:rsid w:val="001938DB"/>
    <w:rsid w:val="00193A42"/>
    <w:rsid w:val="00193C43"/>
    <w:rsid w:val="001946DF"/>
    <w:rsid w:val="00197D79"/>
    <w:rsid w:val="001A0CF8"/>
    <w:rsid w:val="001A573C"/>
    <w:rsid w:val="001A71B0"/>
    <w:rsid w:val="001A7B46"/>
    <w:rsid w:val="001B50C3"/>
    <w:rsid w:val="001C1E68"/>
    <w:rsid w:val="001C598F"/>
    <w:rsid w:val="001C5AB5"/>
    <w:rsid w:val="001C6669"/>
    <w:rsid w:val="001C6A2E"/>
    <w:rsid w:val="001C7264"/>
    <w:rsid w:val="001E4D83"/>
    <w:rsid w:val="001E5F47"/>
    <w:rsid w:val="001F0BB9"/>
    <w:rsid w:val="001F2E79"/>
    <w:rsid w:val="001F3C9A"/>
    <w:rsid w:val="001F3FDF"/>
    <w:rsid w:val="002054AC"/>
    <w:rsid w:val="00206A44"/>
    <w:rsid w:val="00206EF3"/>
    <w:rsid w:val="00210EB4"/>
    <w:rsid w:val="00211667"/>
    <w:rsid w:val="00212243"/>
    <w:rsid w:val="002139D4"/>
    <w:rsid w:val="00216947"/>
    <w:rsid w:val="002219A6"/>
    <w:rsid w:val="00222158"/>
    <w:rsid w:val="00223DB2"/>
    <w:rsid w:val="00226B52"/>
    <w:rsid w:val="00230516"/>
    <w:rsid w:val="002348AA"/>
    <w:rsid w:val="002352E9"/>
    <w:rsid w:val="00237923"/>
    <w:rsid w:val="002400A5"/>
    <w:rsid w:val="00241FED"/>
    <w:rsid w:val="002427EF"/>
    <w:rsid w:val="002438F9"/>
    <w:rsid w:val="00244CB5"/>
    <w:rsid w:val="00246679"/>
    <w:rsid w:val="00254481"/>
    <w:rsid w:val="00261CA9"/>
    <w:rsid w:val="00265CF5"/>
    <w:rsid w:val="002664F3"/>
    <w:rsid w:val="002758F3"/>
    <w:rsid w:val="002759C9"/>
    <w:rsid w:val="002803AA"/>
    <w:rsid w:val="00280B00"/>
    <w:rsid w:val="00282CE0"/>
    <w:rsid w:val="00286096"/>
    <w:rsid w:val="00292E6B"/>
    <w:rsid w:val="0029469B"/>
    <w:rsid w:val="002A1AA5"/>
    <w:rsid w:val="002A273B"/>
    <w:rsid w:val="002A39F6"/>
    <w:rsid w:val="002A43CD"/>
    <w:rsid w:val="002B37FB"/>
    <w:rsid w:val="002B5098"/>
    <w:rsid w:val="002C0298"/>
    <w:rsid w:val="002C1E7F"/>
    <w:rsid w:val="002C4688"/>
    <w:rsid w:val="002C79BB"/>
    <w:rsid w:val="002D0DE1"/>
    <w:rsid w:val="002D608B"/>
    <w:rsid w:val="002D6844"/>
    <w:rsid w:val="002E017B"/>
    <w:rsid w:val="002E0DE3"/>
    <w:rsid w:val="002E229D"/>
    <w:rsid w:val="002E488A"/>
    <w:rsid w:val="002F3835"/>
    <w:rsid w:val="002F3868"/>
    <w:rsid w:val="002F3B88"/>
    <w:rsid w:val="003034F9"/>
    <w:rsid w:val="003047EA"/>
    <w:rsid w:val="00306462"/>
    <w:rsid w:val="00307882"/>
    <w:rsid w:val="003078C0"/>
    <w:rsid w:val="003103B0"/>
    <w:rsid w:val="003119B4"/>
    <w:rsid w:val="00312402"/>
    <w:rsid w:val="0031282D"/>
    <w:rsid w:val="00314219"/>
    <w:rsid w:val="00327C3A"/>
    <w:rsid w:val="003300C7"/>
    <w:rsid w:val="003313B5"/>
    <w:rsid w:val="003342B3"/>
    <w:rsid w:val="00340C20"/>
    <w:rsid w:val="0034264B"/>
    <w:rsid w:val="0034297C"/>
    <w:rsid w:val="00345308"/>
    <w:rsid w:val="00346476"/>
    <w:rsid w:val="003505CA"/>
    <w:rsid w:val="00351499"/>
    <w:rsid w:val="00351D58"/>
    <w:rsid w:val="003521FB"/>
    <w:rsid w:val="00354E24"/>
    <w:rsid w:val="00356CCD"/>
    <w:rsid w:val="00357086"/>
    <w:rsid w:val="003570B1"/>
    <w:rsid w:val="003603AA"/>
    <w:rsid w:val="00361F00"/>
    <w:rsid w:val="003654C8"/>
    <w:rsid w:val="00366324"/>
    <w:rsid w:val="00372867"/>
    <w:rsid w:val="00374FBD"/>
    <w:rsid w:val="003751EB"/>
    <w:rsid w:val="00375ED2"/>
    <w:rsid w:val="00375F5B"/>
    <w:rsid w:val="00376235"/>
    <w:rsid w:val="00382454"/>
    <w:rsid w:val="00384CCD"/>
    <w:rsid w:val="00385B93"/>
    <w:rsid w:val="00386FCC"/>
    <w:rsid w:val="00390592"/>
    <w:rsid w:val="00392922"/>
    <w:rsid w:val="0039437B"/>
    <w:rsid w:val="00395482"/>
    <w:rsid w:val="003A0C9E"/>
    <w:rsid w:val="003A4A8F"/>
    <w:rsid w:val="003A739B"/>
    <w:rsid w:val="003B007E"/>
    <w:rsid w:val="003C38AA"/>
    <w:rsid w:val="003C47BA"/>
    <w:rsid w:val="003C534E"/>
    <w:rsid w:val="003C6C54"/>
    <w:rsid w:val="003C7451"/>
    <w:rsid w:val="003C77D0"/>
    <w:rsid w:val="003D0BB9"/>
    <w:rsid w:val="003D0F0A"/>
    <w:rsid w:val="003D1FAB"/>
    <w:rsid w:val="003D33AC"/>
    <w:rsid w:val="003D3BD3"/>
    <w:rsid w:val="003D471C"/>
    <w:rsid w:val="003D50BD"/>
    <w:rsid w:val="003D7B5E"/>
    <w:rsid w:val="003E2F7F"/>
    <w:rsid w:val="003E34E4"/>
    <w:rsid w:val="003E41B9"/>
    <w:rsid w:val="003E4DB6"/>
    <w:rsid w:val="003E6D19"/>
    <w:rsid w:val="003F1414"/>
    <w:rsid w:val="003F141F"/>
    <w:rsid w:val="003F40C9"/>
    <w:rsid w:val="003F5D33"/>
    <w:rsid w:val="003F62DE"/>
    <w:rsid w:val="00401609"/>
    <w:rsid w:val="004038DC"/>
    <w:rsid w:val="00404325"/>
    <w:rsid w:val="00404724"/>
    <w:rsid w:val="0040481C"/>
    <w:rsid w:val="00414CFB"/>
    <w:rsid w:val="00415981"/>
    <w:rsid w:val="0042038C"/>
    <w:rsid w:val="00422D5B"/>
    <w:rsid w:val="004236B5"/>
    <w:rsid w:val="0042598C"/>
    <w:rsid w:val="00426D7B"/>
    <w:rsid w:val="0043092B"/>
    <w:rsid w:val="0044168E"/>
    <w:rsid w:val="00442AA7"/>
    <w:rsid w:val="00444EFE"/>
    <w:rsid w:val="00445CC5"/>
    <w:rsid w:val="00447C5E"/>
    <w:rsid w:val="004501B3"/>
    <w:rsid w:val="004514F3"/>
    <w:rsid w:val="00453AE0"/>
    <w:rsid w:val="00454EB2"/>
    <w:rsid w:val="0045737E"/>
    <w:rsid w:val="00457F82"/>
    <w:rsid w:val="00460788"/>
    <w:rsid w:val="004607A2"/>
    <w:rsid w:val="004623E4"/>
    <w:rsid w:val="00470573"/>
    <w:rsid w:val="00471333"/>
    <w:rsid w:val="004739D3"/>
    <w:rsid w:val="00473FC6"/>
    <w:rsid w:val="00474531"/>
    <w:rsid w:val="00480E36"/>
    <w:rsid w:val="00480F44"/>
    <w:rsid w:val="00482926"/>
    <w:rsid w:val="00482C2D"/>
    <w:rsid w:val="004851D1"/>
    <w:rsid w:val="00486CC5"/>
    <w:rsid w:val="00487157"/>
    <w:rsid w:val="004923CB"/>
    <w:rsid w:val="00492753"/>
    <w:rsid w:val="00493CFC"/>
    <w:rsid w:val="00494D83"/>
    <w:rsid w:val="00497D49"/>
    <w:rsid w:val="00497F81"/>
    <w:rsid w:val="004A48C6"/>
    <w:rsid w:val="004A4924"/>
    <w:rsid w:val="004A56E0"/>
    <w:rsid w:val="004A6649"/>
    <w:rsid w:val="004A7D89"/>
    <w:rsid w:val="004B0B52"/>
    <w:rsid w:val="004B3C96"/>
    <w:rsid w:val="004B444B"/>
    <w:rsid w:val="004B6E40"/>
    <w:rsid w:val="004B6F83"/>
    <w:rsid w:val="004C07B9"/>
    <w:rsid w:val="004C3051"/>
    <w:rsid w:val="004C48CF"/>
    <w:rsid w:val="004C7236"/>
    <w:rsid w:val="004C746A"/>
    <w:rsid w:val="004D1A8A"/>
    <w:rsid w:val="004D5CC1"/>
    <w:rsid w:val="004D6B52"/>
    <w:rsid w:val="004D6D2F"/>
    <w:rsid w:val="004E3080"/>
    <w:rsid w:val="004E328C"/>
    <w:rsid w:val="004E3AC8"/>
    <w:rsid w:val="004E5718"/>
    <w:rsid w:val="004E597F"/>
    <w:rsid w:val="004E780F"/>
    <w:rsid w:val="004F7213"/>
    <w:rsid w:val="004F7630"/>
    <w:rsid w:val="00506A02"/>
    <w:rsid w:val="00513729"/>
    <w:rsid w:val="00514C74"/>
    <w:rsid w:val="00515DA4"/>
    <w:rsid w:val="00516A38"/>
    <w:rsid w:val="00517C25"/>
    <w:rsid w:val="00521125"/>
    <w:rsid w:val="00524530"/>
    <w:rsid w:val="005247C7"/>
    <w:rsid w:val="00525A70"/>
    <w:rsid w:val="00527D06"/>
    <w:rsid w:val="00527FDD"/>
    <w:rsid w:val="005311B7"/>
    <w:rsid w:val="005318C1"/>
    <w:rsid w:val="00532CD9"/>
    <w:rsid w:val="005337A9"/>
    <w:rsid w:val="00533843"/>
    <w:rsid w:val="005348C0"/>
    <w:rsid w:val="00536AD0"/>
    <w:rsid w:val="005426A2"/>
    <w:rsid w:val="005446AF"/>
    <w:rsid w:val="00545156"/>
    <w:rsid w:val="00546234"/>
    <w:rsid w:val="005467D1"/>
    <w:rsid w:val="0055179D"/>
    <w:rsid w:val="00555FED"/>
    <w:rsid w:val="00557F17"/>
    <w:rsid w:val="00560898"/>
    <w:rsid w:val="00560BB6"/>
    <w:rsid w:val="00565B14"/>
    <w:rsid w:val="005703BB"/>
    <w:rsid w:val="0057472E"/>
    <w:rsid w:val="0057590A"/>
    <w:rsid w:val="0057675A"/>
    <w:rsid w:val="00577352"/>
    <w:rsid w:val="005812F6"/>
    <w:rsid w:val="00583A95"/>
    <w:rsid w:val="00585A09"/>
    <w:rsid w:val="00586F4C"/>
    <w:rsid w:val="005871C9"/>
    <w:rsid w:val="00590B28"/>
    <w:rsid w:val="005950EC"/>
    <w:rsid w:val="005A063A"/>
    <w:rsid w:val="005A12AC"/>
    <w:rsid w:val="005A37ED"/>
    <w:rsid w:val="005A415C"/>
    <w:rsid w:val="005A4EA5"/>
    <w:rsid w:val="005B0030"/>
    <w:rsid w:val="005B20D7"/>
    <w:rsid w:val="005B4451"/>
    <w:rsid w:val="005B493E"/>
    <w:rsid w:val="005C078C"/>
    <w:rsid w:val="005C11AF"/>
    <w:rsid w:val="005C7003"/>
    <w:rsid w:val="005D0658"/>
    <w:rsid w:val="005D47F7"/>
    <w:rsid w:val="005D6394"/>
    <w:rsid w:val="005E0239"/>
    <w:rsid w:val="005E29B1"/>
    <w:rsid w:val="005E2C6C"/>
    <w:rsid w:val="005E48BE"/>
    <w:rsid w:val="005E4C61"/>
    <w:rsid w:val="005E4E0F"/>
    <w:rsid w:val="005E6836"/>
    <w:rsid w:val="005F144C"/>
    <w:rsid w:val="005F2818"/>
    <w:rsid w:val="005F2932"/>
    <w:rsid w:val="005F378B"/>
    <w:rsid w:val="0060048B"/>
    <w:rsid w:val="00600A93"/>
    <w:rsid w:val="006023D6"/>
    <w:rsid w:val="00602B30"/>
    <w:rsid w:val="00610859"/>
    <w:rsid w:val="00613B61"/>
    <w:rsid w:val="00614AA3"/>
    <w:rsid w:val="006156E5"/>
    <w:rsid w:val="00616435"/>
    <w:rsid w:val="006223F3"/>
    <w:rsid w:val="00623151"/>
    <w:rsid w:val="006256A2"/>
    <w:rsid w:val="00625AF9"/>
    <w:rsid w:val="00627256"/>
    <w:rsid w:val="00627C47"/>
    <w:rsid w:val="00630EFB"/>
    <w:rsid w:val="00633B9C"/>
    <w:rsid w:val="0063422E"/>
    <w:rsid w:val="0063599E"/>
    <w:rsid w:val="00636FFF"/>
    <w:rsid w:val="0064059F"/>
    <w:rsid w:val="006420A1"/>
    <w:rsid w:val="00643E14"/>
    <w:rsid w:val="00644A4D"/>
    <w:rsid w:val="0064502D"/>
    <w:rsid w:val="00645FFC"/>
    <w:rsid w:val="00647742"/>
    <w:rsid w:val="00650667"/>
    <w:rsid w:val="006526C6"/>
    <w:rsid w:val="00652DD1"/>
    <w:rsid w:val="00654DB8"/>
    <w:rsid w:val="00657F64"/>
    <w:rsid w:val="006652F0"/>
    <w:rsid w:val="00665A83"/>
    <w:rsid w:val="00677025"/>
    <w:rsid w:val="006775EE"/>
    <w:rsid w:val="00680C5D"/>
    <w:rsid w:val="00680D2D"/>
    <w:rsid w:val="00681937"/>
    <w:rsid w:val="00685981"/>
    <w:rsid w:val="0068641B"/>
    <w:rsid w:val="00687576"/>
    <w:rsid w:val="006911AD"/>
    <w:rsid w:val="00691373"/>
    <w:rsid w:val="00694D66"/>
    <w:rsid w:val="006A416E"/>
    <w:rsid w:val="006A45FE"/>
    <w:rsid w:val="006A4CC9"/>
    <w:rsid w:val="006A4DD1"/>
    <w:rsid w:val="006A6C15"/>
    <w:rsid w:val="006A783D"/>
    <w:rsid w:val="006B0013"/>
    <w:rsid w:val="006B2D3E"/>
    <w:rsid w:val="006B323B"/>
    <w:rsid w:val="006B35CF"/>
    <w:rsid w:val="006B4E21"/>
    <w:rsid w:val="006B5C03"/>
    <w:rsid w:val="006C2A9B"/>
    <w:rsid w:val="006C2F7D"/>
    <w:rsid w:val="006C36A4"/>
    <w:rsid w:val="006C720F"/>
    <w:rsid w:val="006D2A6E"/>
    <w:rsid w:val="006D3E6E"/>
    <w:rsid w:val="006D672D"/>
    <w:rsid w:val="006E0529"/>
    <w:rsid w:val="006E0ED5"/>
    <w:rsid w:val="006E188B"/>
    <w:rsid w:val="006E2BE7"/>
    <w:rsid w:val="006E634F"/>
    <w:rsid w:val="006F28A0"/>
    <w:rsid w:val="006F48DE"/>
    <w:rsid w:val="006F59F2"/>
    <w:rsid w:val="006F6A92"/>
    <w:rsid w:val="0070435F"/>
    <w:rsid w:val="00707C01"/>
    <w:rsid w:val="0071057B"/>
    <w:rsid w:val="00711680"/>
    <w:rsid w:val="007214DB"/>
    <w:rsid w:val="007217C8"/>
    <w:rsid w:val="0072282D"/>
    <w:rsid w:val="00722F0B"/>
    <w:rsid w:val="00723B4B"/>
    <w:rsid w:val="00727886"/>
    <w:rsid w:val="00727A94"/>
    <w:rsid w:val="00731F8B"/>
    <w:rsid w:val="00735C3F"/>
    <w:rsid w:val="007379EA"/>
    <w:rsid w:val="007422A8"/>
    <w:rsid w:val="00743EFD"/>
    <w:rsid w:val="00744C57"/>
    <w:rsid w:val="00746AC3"/>
    <w:rsid w:val="00747584"/>
    <w:rsid w:val="0075206D"/>
    <w:rsid w:val="00755387"/>
    <w:rsid w:val="00756BE0"/>
    <w:rsid w:val="00764E74"/>
    <w:rsid w:val="007650D9"/>
    <w:rsid w:val="007663EA"/>
    <w:rsid w:val="00767255"/>
    <w:rsid w:val="0076749F"/>
    <w:rsid w:val="00771E0C"/>
    <w:rsid w:val="007730A9"/>
    <w:rsid w:val="00776CD7"/>
    <w:rsid w:val="00776FA5"/>
    <w:rsid w:val="00781B5A"/>
    <w:rsid w:val="00786D9F"/>
    <w:rsid w:val="0079088C"/>
    <w:rsid w:val="00793DC2"/>
    <w:rsid w:val="007975C8"/>
    <w:rsid w:val="007A1733"/>
    <w:rsid w:val="007A22C3"/>
    <w:rsid w:val="007A3EFD"/>
    <w:rsid w:val="007A4521"/>
    <w:rsid w:val="007A700C"/>
    <w:rsid w:val="007A792F"/>
    <w:rsid w:val="007A7AC1"/>
    <w:rsid w:val="007B07EA"/>
    <w:rsid w:val="007B7DF0"/>
    <w:rsid w:val="007B7E44"/>
    <w:rsid w:val="007C0327"/>
    <w:rsid w:val="007C1EE7"/>
    <w:rsid w:val="007C4E29"/>
    <w:rsid w:val="007C4F0A"/>
    <w:rsid w:val="007C53CC"/>
    <w:rsid w:val="007C7AE3"/>
    <w:rsid w:val="007D0E55"/>
    <w:rsid w:val="007D1A44"/>
    <w:rsid w:val="007D1EAB"/>
    <w:rsid w:val="007D67F7"/>
    <w:rsid w:val="007E42B5"/>
    <w:rsid w:val="007E49F3"/>
    <w:rsid w:val="007E5A25"/>
    <w:rsid w:val="007F1EC2"/>
    <w:rsid w:val="007F3221"/>
    <w:rsid w:val="007F4917"/>
    <w:rsid w:val="007F4B07"/>
    <w:rsid w:val="007F574E"/>
    <w:rsid w:val="00800C4D"/>
    <w:rsid w:val="008012BB"/>
    <w:rsid w:val="00806440"/>
    <w:rsid w:val="00806C8E"/>
    <w:rsid w:val="0081104D"/>
    <w:rsid w:val="00812C97"/>
    <w:rsid w:val="00816946"/>
    <w:rsid w:val="00817423"/>
    <w:rsid w:val="00820992"/>
    <w:rsid w:val="0082546F"/>
    <w:rsid w:val="00825E45"/>
    <w:rsid w:val="0082790A"/>
    <w:rsid w:val="0083026F"/>
    <w:rsid w:val="00837D2F"/>
    <w:rsid w:val="00842079"/>
    <w:rsid w:val="00842F6C"/>
    <w:rsid w:val="00843B39"/>
    <w:rsid w:val="00850FFA"/>
    <w:rsid w:val="00852D71"/>
    <w:rsid w:val="00853150"/>
    <w:rsid w:val="0085434D"/>
    <w:rsid w:val="0085480F"/>
    <w:rsid w:val="008630F1"/>
    <w:rsid w:val="008673CB"/>
    <w:rsid w:val="008735CF"/>
    <w:rsid w:val="00874BC0"/>
    <w:rsid w:val="00875F7E"/>
    <w:rsid w:val="0088089C"/>
    <w:rsid w:val="00883228"/>
    <w:rsid w:val="0088345C"/>
    <w:rsid w:val="00884A92"/>
    <w:rsid w:val="00890E2F"/>
    <w:rsid w:val="00891659"/>
    <w:rsid w:val="00891D30"/>
    <w:rsid w:val="00893A77"/>
    <w:rsid w:val="00893B31"/>
    <w:rsid w:val="00895C17"/>
    <w:rsid w:val="00895E8E"/>
    <w:rsid w:val="00896A51"/>
    <w:rsid w:val="008A1D53"/>
    <w:rsid w:val="008A1DCF"/>
    <w:rsid w:val="008A345F"/>
    <w:rsid w:val="008A3D1D"/>
    <w:rsid w:val="008A7A46"/>
    <w:rsid w:val="008B03FF"/>
    <w:rsid w:val="008B18C1"/>
    <w:rsid w:val="008B2466"/>
    <w:rsid w:val="008B265A"/>
    <w:rsid w:val="008B4697"/>
    <w:rsid w:val="008B60A2"/>
    <w:rsid w:val="008B7201"/>
    <w:rsid w:val="008C0624"/>
    <w:rsid w:val="008C07DF"/>
    <w:rsid w:val="008C0A62"/>
    <w:rsid w:val="008C1D84"/>
    <w:rsid w:val="008C29CE"/>
    <w:rsid w:val="008C52C5"/>
    <w:rsid w:val="008C5723"/>
    <w:rsid w:val="008C57D7"/>
    <w:rsid w:val="008D62C8"/>
    <w:rsid w:val="008D6794"/>
    <w:rsid w:val="008E268B"/>
    <w:rsid w:val="008F1040"/>
    <w:rsid w:val="008F39AE"/>
    <w:rsid w:val="008F4B49"/>
    <w:rsid w:val="008F685A"/>
    <w:rsid w:val="008F7A52"/>
    <w:rsid w:val="00903968"/>
    <w:rsid w:val="009043A3"/>
    <w:rsid w:val="0090476C"/>
    <w:rsid w:val="009102D5"/>
    <w:rsid w:val="00911DA9"/>
    <w:rsid w:val="00912140"/>
    <w:rsid w:val="0091463C"/>
    <w:rsid w:val="00914D72"/>
    <w:rsid w:val="009159EF"/>
    <w:rsid w:val="0091708C"/>
    <w:rsid w:val="009171AC"/>
    <w:rsid w:val="00923521"/>
    <w:rsid w:val="00924193"/>
    <w:rsid w:val="00925231"/>
    <w:rsid w:val="00925A03"/>
    <w:rsid w:val="009301DC"/>
    <w:rsid w:val="009351D2"/>
    <w:rsid w:val="00942DB4"/>
    <w:rsid w:val="0094616A"/>
    <w:rsid w:val="0095005C"/>
    <w:rsid w:val="00955D06"/>
    <w:rsid w:val="00955D64"/>
    <w:rsid w:val="00956BB9"/>
    <w:rsid w:val="009579AA"/>
    <w:rsid w:val="00960A4A"/>
    <w:rsid w:val="00960BA6"/>
    <w:rsid w:val="009628BD"/>
    <w:rsid w:val="009641B9"/>
    <w:rsid w:val="00964F9E"/>
    <w:rsid w:val="0096586F"/>
    <w:rsid w:val="00966A00"/>
    <w:rsid w:val="009673D6"/>
    <w:rsid w:val="00970130"/>
    <w:rsid w:val="00970717"/>
    <w:rsid w:val="00970D3D"/>
    <w:rsid w:val="00972D69"/>
    <w:rsid w:val="009747D3"/>
    <w:rsid w:val="00980049"/>
    <w:rsid w:val="00982D62"/>
    <w:rsid w:val="00983081"/>
    <w:rsid w:val="009845FB"/>
    <w:rsid w:val="00984F45"/>
    <w:rsid w:val="009858F9"/>
    <w:rsid w:val="009869AB"/>
    <w:rsid w:val="0099045B"/>
    <w:rsid w:val="00995DA4"/>
    <w:rsid w:val="009968C5"/>
    <w:rsid w:val="009A3F71"/>
    <w:rsid w:val="009A4512"/>
    <w:rsid w:val="009B1E41"/>
    <w:rsid w:val="009B22BA"/>
    <w:rsid w:val="009B25F3"/>
    <w:rsid w:val="009C3187"/>
    <w:rsid w:val="009C3632"/>
    <w:rsid w:val="009C4DCC"/>
    <w:rsid w:val="009C55B5"/>
    <w:rsid w:val="009C7FCD"/>
    <w:rsid w:val="009E0B29"/>
    <w:rsid w:val="009E2BDB"/>
    <w:rsid w:val="009E2C79"/>
    <w:rsid w:val="009E3F14"/>
    <w:rsid w:val="009E5B05"/>
    <w:rsid w:val="009F0CD2"/>
    <w:rsid w:val="009F10E0"/>
    <w:rsid w:val="009F139C"/>
    <w:rsid w:val="009F64E7"/>
    <w:rsid w:val="009F771C"/>
    <w:rsid w:val="00A053B8"/>
    <w:rsid w:val="00A12ECE"/>
    <w:rsid w:val="00A13DE9"/>
    <w:rsid w:val="00A1534A"/>
    <w:rsid w:val="00A21CAB"/>
    <w:rsid w:val="00A24007"/>
    <w:rsid w:val="00A337FB"/>
    <w:rsid w:val="00A34465"/>
    <w:rsid w:val="00A35132"/>
    <w:rsid w:val="00A35405"/>
    <w:rsid w:val="00A36333"/>
    <w:rsid w:val="00A36CBA"/>
    <w:rsid w:val="00A371C9"/>
    <w:rsid w:val="00A3748A"/>
    <w:rsid w:val="00A376C6"/>
    <w:rsid w:val="00A41D37"/>
    <w:rsid w:val="00A44572"/>
    <w:rsid w:val="00A46077"/>
    <w:rsid w:val="00A47364"/>
    <w:rsid w:val="00A5304A"/>
    <w:rsid w:val="00A555DD"/>
    <w:rsid w:val="00A560EB"/>
    <w:rsid w:val="00A650F5"/>
    <w:rsid w:val="00A67CFE"/>
    <w:rsid w:val="00A70128"/>
    <w:rsid w:val="00A706CA"/>
    <w:rsid w:val="00A708B3"/>
    <w:rsid w:val="00A72333"/>
    <w:rsid w:val="00A748BD"/>
    <w:rsid w:val="00A768A5"/>
    <w:rsid w:val="00A82C4D"/>
    <w:rsid w:val="00A83388"/>
    <w:rsid w:val="00A83DA4"/>
    <w:rsid w:val="00A84968"/>
    <w:rsid w:val="00A9371A"/>
    <w:rsid w:val="00A93A93"/>
    <w:rsid w:val="00A93BB3"/>
    <w:rsid w:val="00A96CB8"/>
    <w:rsid w:val="00AA05EF"/>
    <w:rsid w:val="00AA1AC7"/>
    <w:rsid w:val="00AA3983"/>
    <w:rsid w:val="00AA3DC8"/>
    <w:rsid w:val="00AA4240"/>
    <w:rsid w:val="00AA68FB"/>
    <w:rsid w:val="00AB0693"/>
    <w:rsid w:val="00AB0CD8"/>
    <w:rsid w:val="00AB343A"/>
    <w:rsid w:val="00AB408F"/>
    <w:rsid w:val="00AB4363"/>
    <w:rsid w:val="00AB54CA"/>
    <w:rsid w:val="00AC33EA"/>
    <w:rsid w:val="00AC550F"/>
    <w:rsid w:val="00AC5C5D"/>
    <w:rsid w:val="00AD03EC"/>
    <w:rsid w:val="00AD27D8"/>
    <w:rsid w:val="00AD681D"/>
    <w:rsid w:val="00AD6B04"/>
    <w:rsid w:val="00AE007C"/>
    <w:rsid w:val="00AE0223"/>
    <w:rsid w:val="00AE0983"/>
    <w:rsid w:val="00AE1B5A"/>
    <w:rsid w:val="00AE42BF"/>
    <w:rsid w:val="00AE5D9D"/>
    <w:rsid w:val="00AE6100"/>
    <w:rsid w:val="00AE6523"/>
    <w:rsid w:val="00AE6921"/>
    <w:rsid w:val="00AE69CD"/>
    <w:rsid w:val="00AF39AB"/>
    <w:rsid w:val="00AF3F91"/>
    <w:rsid w:val="00AF456F"/>
    <w:rsid w:val="00AF495B"/>
    <w:rsid w:val="00AF5958"/>
    <w:rsid w:val="00AF6AFA"/>
    <w:rsid w:val="00B01E5A"/>
    <w:rsid w:val="00B02328"/>
    <w:rsid w:val="00B036C7"/>
    <w:rsid w:val="00B04292"/>
    <w:rsid w:val="00B048C8"/>
    <w:rsid w:val="00B0539F"/>
    <w:rsid w:val="00B06CC6"/>
    <w:rsid w:val="00B07EA2"/>
    <w:rsid w:val="00B1091A"/>
    <w:rsid w:val="00B10DE7"/>
    <w:rsid w:val="00B151F8"/>
    <w:rsid w:val="00B156A6"/>
    <w:rsid w:val="00B16306"/>
    <w:rsid w:val="00B270BE"/>
    <w:rsid w:val="00B31EBB"/>
    <w:rsid w:val="00B40B8A"/>
    <w:rsid w:val="00B40F3E"/>
    <w:rsid w:val="00B42BF7"/>
    <w:rsid w:val="00B4433C"/>
    <w:rsid w:val="00B463DB"/>
    <w:rsid w:val="00B53356"/>
    <w:rsid w:val="00B5494C"/>
    <w:rsid w:val="00B552B2"/>
    <w:rsid w:val="00B70D51"/>
    <w:rsid w:val="00B71076"/>
    <w:rsid w:val="00B73059"/>
    <w:rsid w:val="00B774B7"/>
    <w:rsid w:val="00B774E4"/>
    <w:rsid w:val="00B80FC4"/>
    <w:rsid w:val="00B83C76"/>
    <w:rsid w:val="00B8653C"/>
    <w:rsid w:val="00B90673"/>
    <w:rsid w:val="00B924CD"/>
    <w:rsid w:val="00B95063"/>
    <w:rsid w:val="00B9591D"/>
    <w:rsid w:val="00BA0AD7"/>
    <w:rsid w:val="00BA143A"/>
    <w:rsid w:val="00BA15B6"/>
    <w:rsid w:val="00BA37B2"/>
    <w:rsid w:val="00BA41D4"/>
    <w:rsid w:val="00BB1FDD"/>
    <w:rsid w:val="00BB3BF2"/>
    <w:rsid w:val="00BC0133"/>
    <w:rsid w:val="00BC0A90"/>
    <w:rsid w:val="00BC0F25"/>
    <w:rsid w:val="00BC5E3F"/>
    <w:rsid w:val="00BC773F"/>
    <w:rsid w:val="00BD0B61"/>
    <w:rsid w:val="00BD474E"/>
    <w:rsid w:val="00BD6488"/>
    <w:rsid w:val="00BD6DB6"/>
    <w:rsid w:val="00BD7034"/>
    <w:rsid w:val="00BD72EA"/>
    <w:rsid w:val="00BE0FC9"/>
    <w:rsid w:val="00BE3482"/>
    <w:rsid w:val="00BE422E"/>
    <w:rsid w:val="00BE4B1A"/>
    <w:rsid w:val="00BE5794"/>
    <w:rsid w:val="00BE60F5"/>
    <w:rsid w:val="00BF64BF"/>
    <w:rsid w:val="00C0580A"/>
    <w:rsid w:val="00C0795A"/>
    <w:rsid w:val="00C1008E"/>
    <w:rsid w:val="00C1026D"/>
    <w:rsid w:val="00C116F5"/>
    <w:rsid w:val="00C11985"/>
    <w:rsid w:val="00C15D64"/>
    <w:rsid w:val="00C172DE"/>
    <w:rsid w:val="00C2156D"/>
    <w:rsid w:val="00C22F77"/>
    <w:rsid w:val="00C2616D"/>
    <w:rsid w:val="00C279A6"/>
    <w:rsid w:val="00C31429"/>
    <w:rsid w:val="00C3282F"/>
    <w:rsid w:val="00C37CEA"/>
    <w:rsid w:val="00C37D7B"/>
    <w:rsid w:val="00C41C22"/>
    <w:rsid w:val="00C41F78"/>
    <w:rsid w:val="00C42846"/>
    <w:rsid w:val="00C50B64"/>
    <w:rsid w:val="00C60C22"/>
    <w:rsid w:val="00C61228"/>
    <w:rsid w:val="00C656C7"/>
    <w:rsid w:val="00C66DF5"/>
    <w:rsid w:val="00C66FBD"/>
    <w:rsid w:val="00C700A8"/>
    <w:rsid w:val="00C71ABC"/>
    <w:rsid w:val="00C8018E"/>
    <w:rsid w:val="00C80727"/>
    <w:rsid w:val="00C83DA3"/>
    <w:rsid w:val="00C86DB4"/>
    <w:rsid w:val="00C9025A"/>
    <w:rsid w:val="00C91E9D"/>
    <w:rsid w:val="00C93391"/>
    <w:rsid w:val="00C96CE5"/>
    <w:rsid w:val="00CA4585"/>
    <w:rsid w:val="00CA4DE0"/>
    <w:rsid w:val="00CA5F91"/>
    <w:rsid w:val="00CA7469"/>
    <w:rsid w:val="00CB5862"/>
    <w:rsid w:val="00CC0523"/>
    <w:rsid w:val="00CC10A2"/>
    <w:rsid w:val="00CC20A0"/>
    <w:rsid w:val="00CD07E5"/>
    <w:rsid w:val="00CD0CFE"/>
    <w:rsid w:val="00CD0DB3"/>
    <w:rsid w:val="00CD3ED8"/>
    <w:rsid w:val="00CD4CD7"/>
    <w:rsid w:val="00CD518F"/>
    <w:rsid w:val="00CD6A31"/>
    <w:rsid w:val="00CE0E27"/>
    <w:rsid w:val="00CE457B"/>
    <w:rsid w:val="00CE616F"/>
    <w:rsid w:val="00CE6C06"/>
    <w:rsid w:val="00CE6DA9"/>
    <w:rsid w:val="00CF024C"/>
    <w:rsid w:val="00CF08DA"/>
    <w:rsid w:val="00CF5023"/>
    <w:rsid w:val="00D0141F"/>
    <w:rsid w:val="00D01A9B"/>
    <w:rsid w:val="00D02C24"/>
    <w:rsid w:val="00D061AA"/>
    <w:rsid w:val="00D06834"/>
    <w:rsid w:val="00D06CBC"/>
    <w:rsid w:val="00D079A3"/>
    <w:rsid w:val="00D1028D"/>
    <w:rsid w:val="00D107C8"/>
    <w:rsid w:val="00D11967"/>
    <w:rsid w:val="00D20FD6"/>
    <w:rsid w:val="00D218AF"/>
    <w:rsid w:val="00D22454"/>
    <w:rsid w:val="00D234F9"/>
    <w:rsid w:val="00D242D8"/>
    <w:rsid w:val="00D2439B"/>
    <w:rsid w:val="00D25E65"/>
    <w:rsid w:val="00D25FE8"/>
    <w:rsid w:val="00D2609D"/>
    <w:rsid w:val="00D26CB9"/>
    <w:rsid w:val="00D279DF"/>
    <w:rsid w:val="00D305A2"/>
    <w:rsid w:val="00D30B4C"/>
    <w:rsid w:val="00D31FDA"/>
    <w:rsid w:val="00D32F05"/>
    <w:rsid w:val="00D35E2A"/>
    <w:rsid w:val="00D4611C"/>
    <w:rsid w:val="00D4658C"/>
    <w:rsid w:val="00D50453"/>
    <w:rsid w:val="00D50FB3"/>
    <w:rsid w:val="00D54F1D"/>
    <w:rsid w:val="00D55477"/>
    <w:rsid w:val="00D557DF"/>
    <w:rsid w:val="00D56005"/>
    <w:rsid w:val="00D60943"/>
    <w:rsid w:val="00D62DC1"/>
    <w:rsid w:val="00D62E3B"/>
    <w:rsid w:val="00D64002"/>
    <w:rsid w:val="00D706C6"/>
    <w:rsid w:val="00D71F8D"/>
    <w:rsid w:val="00D7387E"/>
    <w:rsid w:val="00D73DA6"/>
    <w:rsid w:val="00D76300"/>
    <w:rsid w:val="00D76FCE"/>
    <w:rsid w:val="00D8048D"/>
    <w:rsid w:val="00D83008"/>
    <w:rsid w:val="00D90C20"/>
    <w:rsid w:val="00D923DD"/>
    <w:rsid w:val="00D9432E"/>
    <w:rsid w:val="00D94754"/>
    <w:rsid w:val="00D96ACD"/>
    <w:rsid w:val="00DA1142"/>
    <w:rsid w:val="00DA394F"/>
    <w:rsid w:val="00DB181D"/>
    <w:rsid w:val="00DB1A4B"/>
    <w:rsid w:val="00DB27C2"/>
    <w:rsid w:val="00DB3C19"/>
    <w:rsid w:val="00DB4AB2"/>
    <w:rsid w:val="00DB6E5E"/>
    <w:rsid w:val="00DC11FA"/>
    <w:rsid w:val="00DC1E02"/>
    <w:rsid w:val="00DC5FB2"/>
    <w:rsid w:val="00DD21B6"/>
    <w:rsid w:val="00DD339A"/>
    <w:rsid w:val="00DD506B"/>
    <w:rsid w:val="00DD6299"/>
    <w:rsid w:val="00DD7664"/>
    <w:rsid w:val="00DE04F1"/>
    <w:rsid w:val="00DE1C48"/>
    <w:rsid w:val="00DE2F33"/>
    <w:rsid w:val="00DE5CC8"/>
    <w:rsid w:val="00DE7CB3"/>
    <w:rsid w:val="00DF237D"/>
    <w:rsid w:val="00DF443A"/>
    <w:rsid w:val="00DF52B3"/>
    <w:rsid w:val="00E01149"/>
    <w:rsid w:val="00E02321"/>
    <w:rsid w:val="00E02D0B"/>
    <w:rsid w:val="00E03AC3"/>
    <w:rsid w:val="00E040DC"/>
    <w:rsid w:val="00E0457A"/>
    <w:rsid w:val="00E0458C"/>
    <w:rsid w:val="00E04794"/>
    <w:rsid w:val="00E076B2"/>
    <w:rsid w:val="00E1266E"/>
    <w:rsid w:val="00E139EE"/>
    <w:rsid w:val="00E21B4B"/>
    <w:rsid w:val="00E22F2C"/>
    <w:rsid w:val="00E235B7"/>
    <w:rsid w:val="00E252B8"/>
    <w:rsid w:val="00E260A0"/>
    <w:rsid w:val="00E33B85"/>
    <w:rsid w:val="00E35490"/>
    <w:rsid w:val="00E35698"/>
    <w:rsid w:val="00E35CEF"/>
    <w:rsid w:val="00E36692"/>
    <w:rsid w:val="00E3738A"/>
    <w:rsid w:val="00E41F21"/>
    <w:rsid w:val="00E41F7B"/>
    <w:rsid w:val="00E42600"/>
    <w:rsid w:val="00E44FE2"/>
    <w:rsid w:val="00E45CFA"/>
    <w:rsid w:val="00E47A83"/>
    <w:rsid w:val="00E50C29"/>
    <w:rsid w:val="00E5208E"/>
    <w:rsid w:val="00E5276C"/>
    <w:rsid w:val="00E530ED"/>
    <w:rsid w:val="00E55ACD"/>
    <w:rsid w:val="00E57595"/>
    <w:rsid w:val="00E57CBC"/>
    <w:rsid w:val="00E6091D"/>
    <w:rsid w:val="00E60A6F"/>
    <w:rsid w:val="00E618C4"/>
    <w:rsid w:val="00E65C4D"/>
    <w:rsid w:val="00E660FE"/>
    <w:rsid w:val="00E66741"/>
    <w:rsid w:val="00E66A42"/>
    <w:rsid w:val="00E66F89"/>
    <w:rsid w:val="00E700C4"/>
    <w:rsid w:val="00E71279"/>
    <w:rsid w:val="00E747F5"/>
    <w:rsid w:val="00E7510D"/>
    <w:rsid w:val="00E80084"/>
    <w:rsid w:val="00E8044A"/>
    <w:rsid w:val="00E8409D"/>
    <w:rsid w:val="00E84EB3"/>
    <w:rsid w:val="00E84FEB"/>
    <w:rsid w:val="00E86AA9"/>
    <w:rsid w:val="00E9014D"/>
    <w:rsid w:val="00E906B7"/>
    <w:rsid w:val="00E9158B"/>
    <w:rsid w:val="00E942D0"/>
    <w:rsid w:val="00E944D2"/>
    <w:rsid w:val="00E959B5"/>
    <w:rsid w:val="00E96C7F"/>
    <w:rsid w:val="00E96F13"/>
    <w:rsid w:val="00E972CE"/>
    <w:rsid w:val="00EA4E73"/>
    <w:rsid w:val="00EB1753"/>
    <w:rsid w:val="00EB1E28"/>
    <w:rsid w:val="00EB2E54"/>
    <w:rsid w:val="00EB3D8E"/>
    <w:rsid w:val="00EB3E3B"/>
    <w:rsid w:val="00EB475B"/>
    <w:rsid w:val="00EB59D2"/>
    <w:rsid w:val="00EB5FD6"/>
    <w:rsid w:val="00EB604D"/>
    <w:rsid w:val="00EB6061"/>
    <w:rsid w:val="00EB7B0C"/>
    <w:rsid w:val="00ED3BE7"/>
    <w:rsid w:val="00ED5680"/>
    <w:rsid w:val="00ED79CC"/>
    <w:rsid w:val="00EE0F9F"/>
    <w:rsid w:val="00EE1EC3"/>
    <w:rsid w:val="00EE5A6C"/>
    <w:rsid w:val="00EE60D1"/>
    <w:rsid w:val="00EE64B9"/>
    <w:rsid w:val="00EF07AE"/>
    <w:rsid w:val="00EF0F51"/>
    <w:rsid w:val="00EF2C0B"/>
    <w:rsid w:val="00EF2C79"/>
    <w:rsid w:val="00EF6CF9"/>
    <w:rsid w:val="00EF76F1"/>
    <w:rsid w:val="00F00E1D"/>
    <w:rsid w:val="00F0245A"/>
    <w:rsid w:val="00F04D86"/>
    <w:rsid w:val="00F103BD"/>
    <w:rsid w:val="00F124B4"/>
    <w:rsid w:val="00F12667"/>
    <w:rsid w:val="00F13918"/>
    <w:rsid w:val="00F24010"/>
    <w:rsid w:val="00F25D7A"/>
    <w:rsid w:val="00F27412"/>
    <w:rsid w:val="00F27FD5"/>
    <w:rsid w:val="00F35D95"/>
    <w:rsid w:val="00F4197F"/>
    <w:rsid w:val="00F519F4"/>
    <w:rsid w:val="00F54F56"/>
    <w:rsid w:val="00F5776A"/>
    <w:rsid w:val="00F608F2"/>
    <w:rsid w:val="00F61DA4"/>
    <w:rsid w:val="00F6292E"/>
    <w:rsid w:val="00F62F4F"/>
    <w:rsid w:val="00F63069"/>
    <w:rsid w:val="00F6638E"/>
    <w:rsid w:val="00F70E6B"/>
    <w:rsid w:val="00F72A99"/>
    <w:rsid w:val="00F736E7"/>
    <w:rsid w:val="00F7628E"/>
    <w:rsid w:val="00F8028D"/>
    <w:rsid w:val="00F802CC"/>
    <w:rsid w:val="00F85E39"/>
    <w:rsid w:val="00F91B2E"/>
    <w:rsid w:val="00F95461"/>
    <w:rsid w:val="00F95985"/>
    <w:rsid w:val="00FA0660"/>
    <w:rsid w:val="00FA3C37"/>
    <w:rsid w:val="00FA7555"/>
    <w:rsid w:val="00FA7AA4"/>
    <w:rsid w:val="00FA7B51"/>
    <w:rsid w:val="00FB768E"/>
    <w:rsid w:val="00FB7DA3"/>
    <w:rsid w:val="00FC0649"/>
    <w:rsid w:val="00FC2798"/>
    <w:rsid w:val="00FC3C3D"/>
    <w:rsid w:val="00FC4AE7"/>
    <w:rsid w:val="00FC4DD8"/>
    <w:rsid w:val="00FC4E73"/>
    <w:rsid w:val="00FC50BF"/>
    <w:rsid w:val="00FC6EBE"/>
    <w:rsid w:val="00FD0470"/>
    <w:rsid w:val="00FE166E"/>
    <w:rsid w:val="00FE372C"/>
    <w:rsid w:val="00FE50AE"/>
    <w:rsid w:val="00FE5950"/>
    <w:rsid w:val="00FE6CBF"/>
    <w:rsid w:val="00FE7AED"/>
    <w:rsid w:val="00FF089B"/>
    <w:rsid w:val="00FF2F51"/>
    <w:rsid w:val="00FF5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3548C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6EF3"/>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206EF3"/>
    <w:pPr>
      <w:keepNext/>
      <w:spacing w:before="240" w:after="60" w:line="276"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EF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206EF3"/>
    <w:rPr>
      <w:rFonts w:ascii="Cambria" w:eastAsia="Times New Roman" w:hAnsi="Cambria" w:cs="Times New Roman"/>
      <w:b/>
      <w:bCs/>
      <w:i/>
      <w:iCs/>
      <w:sz w:val="28"/>
      <w:szCs w:val="28"/>
    </w:rPr>
  </w:style>
  <w:style w:type="paragraph" w:styleId="TOCHeading">
    <w:name w:val="TOC Heading"/>
    <w:basedOn w:val="Heading1"/>
    <w:next w:val="Normal"/>
    <w:uiPriority w:val="39"/>
    <w:unhideWhenUsed/>
    <w:qFormat/>
    <w:rsid w:val="00206EF3"/>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unhideWhenUsed/>
    <w:rsid w:val="004623E4"/>
    <w:pPr>
      <w:tabs>
        <w:tab w:val="right" w:leader="dot" w:pos="9912"/>
      </w:tabs>
      <w:spacing w:after="200" w:line="276" w:lineRule="auto"/>
    </w:pPr>
    <w:rPr>
      <w:rFonts w:ascii="Calibri" w:eastAsia="Times New Roman" w:hAnsi="Calibri" w:cstheme="minorHAnsi"/>
      <w:b/>
      <w:bCs/>
      <w:noProof/>
      <w:kern w:val="32"/>
      <w:sz w:val="20"/>
      <w:szCs w:val="20"/>
    </w:rPr>
  </w:style>
  <w:style w:type="character" w:styleId="Hyperlink">
    <w:name w:val="Hyperlink"/>
    <w:uiPriority w:val="99"/>
    <w:unhideWhenUsed/>
    <w:rsid w:val="00206EF3"/>
    <w:rPr>
      <w:color w:val="0000FF"/>
      <w:u w:val="single"/>
    </w:rPr>
  </w:style>
  <w:style w:type="paragraph" w:styleId="TOC2">
    <w:name w:val="toc 2"/>
    <w:basedOn w:val="Normal"/>
    <w:next w:val="Normal"/>
    <w:autoRedefine/>
    <w:uiPriority w:val="39"/>
    <w:unhideWhenUsed/>
    <w:rsid w:val="004623E4"/>
    <w:pPr>
      <w:tabs>
        <w:tab w:val="left" w:pos="660"/>
        <w:tab w:val="right" w:leader="dot" w:pos="9912"/>
      </w:tabs>
      <w:spacing w:after="200" w:line="276" w:lineRule="auto"/>
      <w:ind w:left="220"/>
    </w:pPr>
    <w:rPr>
      <w:rFonts w:ascii="Calibri" w:eastAsia="Times New Roman" w:hAnsi="Calibri" w:cstheme="minorHAnsi"/>
      <w:b/>
      <w:bCs/>
      <w:iCs/>
      <w:noProof/>
    </w:rPr>
  </w:style>
  <w:style w:type="table" w:styleId="TableGrid">
    <w:name w:val="Table Grid"/>
    <w:basedOn w:val="TableNormal"/>
    <w:uiPriority w:val="59"/>
    <w:rsid w:val="00206EF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206EF3"/>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206EF3"/>
    <w:pPr>
      <w:tabs>
        <w:tab w:val="center" w:pos="4513"/>
        <w:tab w:val="right" w:pos="9026"/>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206EF3"/>
    <w:rPr>
      <w:rFonts w:ascii="Calibri" w:eastAsia="Calibri" w:hAnsi="Calibri" w:cs="Times New Roman"/>
    </w:rPr>
  </w:style>
  <w:style w:type="paragraph" w:styleId="Footer">
    <w:name w:val="footer"/>
    <w:basedOn w:val="Normal"/>
    <w:link w:val="FooterChar"/>
    <w:uiPriority w:val="99"/>
    <w:unhideWhenUsed/>
    <w:rsid w:val="00206EF3"/>
    <w:pPr>
      <w:tabs>
        <w:tab w:val="center" w:pos="4513"/>
        <w:tab w:val="right" w:pos="9026"/>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206EF3"/>
    <w:rPr>
      <w:rFonts w:ascii="Calibri" w:eastAsia="Calibri" w:hAnsi="Calibri" w:cs="Times New Roman"/>
    </w:rPr>
  </w:style>
  <w:style w:type="paragraph" w:styleId="BalloonText">
    <w:name w:val="Balloon Text"/>
    <w:basedOn w:val="Normal"/>
    <w:link w:val="BalloonTextChar"/>
    <w:uiPriority w:val="99"/>
    <w:semiHidden/>
    <w:unhideWhenUsed/>
    <w:rsid w:val="00206EF3"/>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206EF3"/>
    <w:rPr>
      <w:rFonts w:ascii="Segoe UI" w:eastAsia="Calibri" w:hAnsi="Segoe UI" w:cs="Segoe UI"/>
      <w:sz w:val="18"/>
      <w:szCs w:val="18"/>
    </w:rPr>
  </w:style>
  <w:style w:type="paragraph" w:styleId="ListParagraph">
    <w:name w:val="List Paragraph"/>
    <w:basedOn w:val="Normal"/>
    <w:uiPriority w:val="34"/>
    <w:qFormat/>
    <w:rsid w:val="000B79A0"/>
    <w:pPr>
      <w:ind w:left="720"/>
      <w:contextualSpacing/>
    </w:pPr>
  </w:style>
  <w:style w:type="character" w:styleId="CommentReference">
    <w:name w:val="annotation reference"/>
    <w:basedOn w:val="DefaultParagraphFont"/>
    <w:uiPriority w:val="99"/>
    <w:semiHidden/>
    <w:unhideWhenUsed/>
    <w:rsid w:val="00AA4240"/>
    <w:rPr>
      <w:sz w:val="16"/>
      <w:szCs w:val="16"/>
    </w:rPr>
  </w:style>
  <w:style w:type="paragraph" w:styleId="CommentText">
    <w:name w:val="annotation text"/>
    <w:basedOn w:val="Normal"/>
    <w:link w:val="CommentTextChar"/>
    <w:uiPriority w:val="99"/>
    <w:semiHidden/>
    <w:unhideWhenUsed/>
    <w:rsid w:val="00AA4240"/>
    <w:pPr>
      <w:spacing w:line="240" w:lineRule="auto"/>
    </w:pPr>
    <w:rPr>
      <w:sz w:val="20"/>
      <w:szCs w:val="20"/>
    </w:rPr>
  </w:style>
  <w:style w:type="character" w:customStyle="1" w:styleId="CommentTextChar">
    <w:name w:val="Comment Text Char"/>
    <w:basedOn w:val="DefaultParagraphFont"/>
    <w:link w:val="CommentText"/>
    <w:uiPriority w:val="99"/>
    <w:semiHidden/>
    <w:rsid w:val="00AA4240"/>
    <w:rPr>
      <w:sz w:val="20"/>
      <w:szCs w:val="20"/>
    </w:rPr>
  </w:style>
  <w:style w:type="paragraph" w:styleId="CommentSubject">
    <w:name w:val="annotation subject"/>
    <w:basedOn w:val="CommentText"/>
    <w:next w:val="CommentText"/>
    <w:link w:val="CommentSubjectChar"/>
    <w:uiPriority w:val="99"/>
    <w:semiHidden/>
    <w:unhideWhenUsed/>
    <w:rsid w:val="00AA4240"/>
    <w:rPr>
      <w:b/>
      <w:bCs/>
    </w:rPr>
  </w:style>
  <w:style w:type="character" w:customStyle="1" w:styleId="CommentSubjectChar">
    <w:name w:val="Comment Subject Char"/>
    <w:basedOn w:val="CommentTextChar"/>
    <w:link w:val="CommentSubject"/>
    <w:uiPriority w:val="99"/>
    <w:semiHidden/>
    <w:rsid w:val="00AA4240"/>
    <w:rPr>
      <w:b/>
      <w:bCs/>
      <w:sz w:val="20"/>
      <w:szCs w:val="20"/>
    </w:rPr>
  </w:style>
  <w:style w:type="character" w:styleId="UnresolvedMention">
    <w:name w:val="Unresolved Mention"/>
    <w:basedOn w:val="DefaultParagraphFont"/>
    <w:uiPriority w:val="99"/>
    <w:semiHidden/>
    <w:unhideWhenUsed/>
    <w:rsid w:val="00A708B3"/>
    <w:rPr>
      <w:color w:val="605E5C"/>
      <w:shd w:val="clear" w:color="auto" w:fill="E1DFDD"/>
    </w:rPr>
  </w:style>
  <w:style w:type="table" w:customStyle="1" w:styleId="TableGrid1">
    <w:name w:val="Table Grid1"/>
    <w:basedOn w:val="TableNormal"/>
    <w:next w:val="TableGrid"/>
    <w:uiPriority w:val="39"/>
    <w:rsid w:val="007D1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73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134486">
      <w:bodyDiv w:val="1"/>
      <w:marLeft w:val="0"/>
      <w:marRight w:val="0"/>
      <w:marTop w:val="0"/>
      <w:marBottom w:val="0"/>
      <w:divBdr>
        <w:top w:val="none" w:sz="0" w:space="0" w:color="auto"/>
        <w:left w:val="none" w:sz="0" w:space="0" w:color="auto"/>
        <w:bottom w:val="none" w:sz="0" w:space="0" w:color="auto"/>
        <w:right w:val="none" w:sz="0" w:space="0" w:color="auto"/>
      </w:divBdr>
    </w:div>
    <w:div w:id="861549408">
      <w:bodyDiv w:val="1"/>
      <w:marLeft w:val="0"/>
      <w:marRight w:val="0"/>
      <w:marTop w:val="0"/>
      <w:marBottom w:val="0"/>
      <w:divBdr>
        <w:top w:val="none" w:sz="0" w:space="0" w:color="auto"/>
        <w:left w:val="none" w:sz="0" w:space="0" w:color="auto"/>
        <w:bottom w:val="none" w:sz="0" w:space="0" w:color="auto"/>
        <w:right w:val="none" w:sz="0" w:space="0" w:color="auto"/>
      </w:divBdr>
    </w:div>
    <w:div w:id="1323968745">
      <w:bodyDiv w:val="1"/>
      <w:marLeft w:val="0"/>
      <w:marRight w:val="0"/>
      <w:marTop w:val="0"/>
      <w:marBottom w:val="0"/>
      <w:divBdr>
        <w:top w:val="none" w:sz="0" w:space="0" w:color="auto"/>
        <w:left w:val="none" w:sz="0" w:space="0" w:color="auto"/>
        <w:bottom w:val="none" w:sz="0" w:space="0" w:color="auto"/>
        <w:right w:val="none" w:sz="0" w:space="0" w:color="auto"/>
      </w:divBdr>
    </w:div>
    <w:div w:id="1729569521">
      <w:bodyDiv w:val="1"/>
      <w:marLeft w:val="0"/>
      <w:marRight w:val="0"/>
      <w:marTop w:val="0"/>
      <w:marBottom w:val="0"/>
      <w:divBdr>
        <w:top w:val="none" w:sz="0" w:space="0" w:color="auto"/>
        <w:left w:val="none" w:sz="0" w:space="0" w:color="auto"/>
        <w:bottom w:val="none" w:sz="0" w:space="0" w:color="auto"/>
        <w:right w:val="none" w:sz="0" w:space="0" w:color="auto"/>
      </w:divBdr>
    </w:div>
    <w:div w:id="201066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cid:B8DDC5B3-BAE9-46C8-B2CD-E6C618A0CB28-L0-001" TargetMode="External"/><Relationship Id="rId26" Type="http://schemas.openxmlformats.org/officeDocument/2006/relationships/package" Target="embeddings/Microsoft_Word_Document3.docx"/><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package" Target="embeddings/Microsoft_Word_Document7.docx"/><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package" Target="embeddings/Microsoft_Word_Document.docx"/><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les.ofsted.gov.uk/v1/file/50214110" TargetMode="External"/><Relationship Id="rId24" Type="http://schemas.openxmlformats.org/officeDocument/2006/relationships/package" Target="embeddings/Microsoft_Word_Document2.docx"/><Relationship Id="rId32" Type="http://schemas.openxmlformats.org/officeDocument/2006/relationships/package" Target="embeddings/Microsoft_Word_Document6.docx"/><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package" Target="embeddings/Microsoft_Word_Document4.docx"/><Relationship Id="rId36" Type="http://schemas.openxmlformats.org/officeDocument/2006/relationships/header" Target="header2.xml"/><Relationship Id="rId10" Type="http://schemas.openxmlformats.org/officeDocument/2006/relationships/hyperlink" Target="https://files.ofsted.gov.uk/v1/file/50206868" TargetMode="External"/><Relationship Id="rId19" Type="http://schemas.openxmlformats.org/officeDocument/2006/relationships/image" Target="media/image9.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package" Target="embeddings/Microsoft_Word_Document1.docx"/><Relationship Id="rId27" Type="http://schemas.openxmlformats.org/officeDocument/2006/relationships/image" Target="media/image13.emf"/><Relationship Id="rId30" Type="http://schemas.openxmlformats.org/officeDocument/2006/relationships/package" Target="embeddings/Microsoft_Word_Document5.docx"/><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29D23-7A15-4CC9-A639-B1C3B0258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5977</Words>
  <Characters>34075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2023-08-30T09:31:00Z</dcterms:created>
  <dcterms:modified xsi:type="dcterms:W3CDTF">2023-08-30T09:31:00Z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6,7,8</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2023-08-29T16:04:15Z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5abfa6e0-b724-41bd-9c1f-09f257cb0a16</vt:lpwstr>
  </property>
  <property fmtid="{D5CDD505-2E9C-101B-9397-08002B2CF9AE}" pid="11" name="MSIP_Label_a17471b1-27ab-4640-9264-e69a67407ca3_ContentBits">
    <vt:lpwstr>2</vt:lpwstr>
  </property>
</Properties>
</file>