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8E62" w14:textId="7B074702" w:rsidR="00C5440C" w:rsidRDefault="00926EE4" w:rsidP="00C5440C">
      <w:pPr>
        <w:pStyle w:val="BodyText"/>
        <w:rPr>
          <w:rFonts w:ascii="Times New Roman"/>
          <w:b/>
          <w:sz w:val="20"/>
        </w:rPr>
      </w:pPr>
      <w:r>
        <w:rPr>
          <w:noProof/>
        </w:rPr>
        <w:drawing>
          <wp:anchor distT="0" distB="0" distL="114300" distR="114300" simplePos="0" relativeHeight="251658242" behindDoc="0" locked="0" layoutInCell="1" allowOverlap="1" wp14:anchorId="6FEDE221" wp14:editId="29E3043A">
            <wp:simplePos x="0" y="0"/>
            <wp:positionH relativeFrom="column">
              <wp:posOffset>-898498</wp:posOffset>
            </wp:positionH>
            <wp:positionV relativeFrom="paragraph">
              <wp:posOffset>-911970</wp:posOffset>
            </wp:positionV>
            <wp:extent cx="10687793" cy="7559177"/>
            <wp:effectExtent l="0" t="0" r="0" b="0"/>
            <wp:wrapNone/>
            <wp:docPr id="1" name="Picture 1" descr="A picture containing text, cartoon, cloth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rtoon, clothing, footwe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87793" cy="7559177"/>
                    </a:xfrm>
                    <a:prstGeom prst="rect">
                      <a:avLst/>
                    </a:prstGeom>
                  </pic:spPr>
                </pic:pic>
              </a:graphicData>
            </a:graphic>
            <wp14:sizeRelH relativeFrom="margin">
              <wp14:pctWidth>0</wp14:pctWidth>
            </wp14:sizeRelH>
            <wp14:sizeRelV relativeFrom="margin">
              <wp14:pctHeight>0</wp14:pctHeight>
            </wp14:sizeRelV>
          </wp:anchor>
        </w:drawing>
      </w:r>
    </w:p>
    <w:p w14:paraId="2F032B6E" w14:textId="77777777" w:rsidR="00C5440C" w:rsidRDefault="00C5440C" w:rsidP="00C5440C">
      <w:pPr>
        <w:pStyle w:val="BodyText"/>
        <w:rPr>
          <w:rFonts w:ascii="Times New Roman"/>
          <w:b/>
          <w:sz w:val="20"/>
        </w:rPr>
      </w:pPr>
    </w:p>
    <w:p w14:paraId="27A5EF08" w14:textId="3ADDA3EB" w:rsidR="00C5440C" w:rsidRDefault="00C5440C" w:rsidP="00C5440C">
      <w:pPr>
        <w:pStyle w:val="BodyText"/>
        <w:rPr>
          <w:rFonts w:ascii="Times New Roman"/>
          <w:b/>
          <w:sz w:val="20"/>
        </w:rPr>
      </w:pPr>
    </w:p>
    <w:p w14:paraId="23CFD81B" w14:textId="77777777" w:rsidR="00C5440C" w:rsidRDefault="00C5440C" w:rsidP="00C5440C">
      <w:pPr>
        <w:pStyle w:val="BodyText"/>
        <w:rPr>
          <w:rFonts w:ascii="Times New Roman"/>
          <w:b/>
          <w:sz w:val="20"/>
        </w:rPr>
      </w:pPr>
    </w:p>
    <w:p w14:paraId="26C3AB07" w14:textId="77777777" w:rsidR="00D1565B" w:rsidRDefault="00D1565B" w:rsidP="00D1565B">
      <w:pPr>
        <w:rPr>
          <w:rFonts w:ascii="Times New Roman" w:eastAsia="Times New Roman" w:hAnsi="Times New Roman"/>
          <w:sz w:val="24"/>
          <w:szCs w:val="24"/>
        </w:rPr>
      </w:pPr>
    </w:p>
    <w:p w14:paraId="4B94095E" w14:textId="16FB474F" w:rsidR="00D70B02" w:rsidRPr="00D1565B" w:rsidRDefault="00D70B02" w:rsidP="00D1565B">
      <w:pPr>
        <w:rPr>
          <w:rFonts w:ascii="Times New Roman" w:eastAsia="Times New Roman" w:hAnsi="Times New Roman"/>
          <w:sz w:val="24"/>
          <w:szCs w:val="24"/>
        </w:rPr>
      </w:pPr>
    </w:p>
    <w:p w14:paraId="370D28F1" w14:textId="7AEEF0E1" w:rsidR="00C5440C" w:rsidRDefault="00C5440C" w:rsidP="00C5440C">
      <w:pPr>
        <w:pStyle w:val="BodyText"/>
        <w:rPr>
          <w:sz w:val="20"/>
        </w:rPr>
      </w:pPr>
    </w:p>
    <w:p w14:paraId="0EE8640B" w14:textId="265B09B6" w:rsidR="00C5440C" w:rsidRDefault="00C5440C" w:rsidP="00C5440C">
      <w:pPr>
        <w:pStyle w:val="BodyText"/>
        <w:rPr>
          <w:sz w:val="20"/>
        </w:rPr>
      </w:pPr>
    </w:p>
    <w:p w14:paraId="0452C035" w14:textId="2962953D" w:rsidR="00C5440C" w:rsidRDefault="00C5440C" w:rsidP="00C5440C">
      <w:pPr>
        <w:pStyle w:val="BodyText"/>
        <w:spacing w:before="5"/>
        <w:rPr>
          <w:sz w:val="16"/>
        </w:rPr>
      </w:pPr>
    </w:p>
    <w:p w14:paraId="3B701AA8" w14:textId="26A74B7A" w:rsidR="00926EE4" w:rsidRDefault="00926EE4">
      <w:pPr>
        <w:rPr>
          <w:rFonts w:ascii="Tahoma" w:hAnsi="Tahoma" w:cs="Tahoma"/>
          <w:b/>
          <w:sz w:val="48"/>
          <w:szCs w:val="48"/>
        </w:rPr>
      </w:pPr>
      <w:r>
        <w:rPr>
          <w:rFonts w:ascii="Tahoma" w:hAnsi="Tahoma" w:cs="Tahoma"/>
          <w:b/>
          <w:sz w:val="48"/>
          <w:szCs w:val="48"/>
        </w:rPr>
        <w:br w:type="page"/>
      </w:r>
    </w:p>
    <w:p w14:paraId="3656B9AB" w14:textId="187429B1" w:rsidR="00496045" w:rsidRPr="000C1FE1" w:rsidRDefault="00496045" w:rsidP="00496045">
      <w:pPr>
        <w:rPr>
          <w:rFonts w:ascii="Tahoma" w:hAnsi="Tahoma" w:cs="Tahoma"/>
          <w:b/>
          <w:sz w:val="48"/>
          <w:szCs w:val="48"/>
        </w:rPr>
      </w:pPr>
      <w:r w:rsidRPr="000C1FE1">
        <w:rPr>
          <w:rFonts w:ascii="Tahoma" w:hAnsi="Tahoma" w:cs="Tahoma"/>
          <w:b/>
          <w:sz w:val="48"/>
          <w:szCs w:val="48"/>
        </w:rPr>
        <w:lastRenderedPageBreak/>
        <w:t>Introduction and context</w:t>
      </w:r>
    </w:p>
    <w:p w14:paraId="36B54784" w14:textId="77777777" w:rsidR="00637760" w:rsidRPr="000C1FE1" w:rsidRDefault="00637760" w:rsidP="00496045">
      <w:pPr>
        <w:rPr>
          <w:rFonts w:ascii="Tahoma" w:hAnsi="Tahoma" w:cs="Tahoma"/>
          <w:b/>
          <w:sz w:val="48"/>
          <w:szCs w:val="48"/>
        </w:rPr>
      </w:pPr>
    </w:p>
    <w:p w14:paraId="3587E723" w14:textId="5DDCF4C5" w:rsidR="00F20C20" w:rsidRPr="000C1FE1" w:rsidRDefault="00263901" w:rsidP="008E1489">
      <w:pPr>
        <w:spacing w:line="360" w:lineRule="auto"/>
        <w:jc w:val="both"/>
        <w:rPr>
          <w:rFonts w:ascii="Tahoma" w:hAnsi="Tahoma" w:cs="Tahoma"/>
          <w:sz w:val="24"/>
          <w:szCs w:val="24"/>
        </w:rPr>
      </w:pPr>
      <w:r w:rsidRPr="000C1FE1">
        <w:rPr>
          <w:rFonts w:ascii="Tahoma" w:hAnsi="Tahoma" w:cs="Tahoma"/>
          <w:sz w:val="24"/>
          <w:szCs w:val="24"/>
        </w:rPr>
        <w:t xml:space="preserve">We </w:t>
      </w:r>
      <w:r w:rsidR="00496045" w:rsidRPr="000C1FE1">
        <w:rPr>
          <w:rFonts w:ascii="Tahoma" w:hAnsi="Tahoma" w:cs="Tahoma"/>
          <w:sz w:val="24"/>
          <w:szCs w:val="24"/>
        </w:rPr>
        <w:t xml:space="preserve">work in partnership with </w:t>
      </w:r>
      <w:r w:rsidR="00DB1A92" w:rsidRPr="000C1FE1">
        <w:rPr>
          <w:rFonts w:ascii="Tahoma" w:hAnsi="Tahoma" w:cs="Tahoma"/>
          <w:sz w:val="24"/>
          <w:szCs w:val="24"/>
        </w:rPr>
        <w:t>families</w:t>
      </w:r>
      <w:r w:rsidR="00496045" w:rsidRPr="000C1FE1">
        <w:rPr>
          <w:rFonts w:ascii="Tahoma" w:hAnsi="Tahoma" w:cs="Tahoma"/>
          <w:sz w:val="24"/>
          <w:szCs w:val="24"/>
        </w:rPr>
        <w:t>, putting the welfare of children at the heart of our business by listening to their wishes and feelings</w:t>
      </w:r>
      <w:r w:rsidR="006F7EA8" w:rsidRPr="000C1FE1">
        <w:rPr>
          <w:rFonts w:ascii="Tahoma" w:hAnsi="Tahoma" w:cs="Tahoma"/>
          <w:sz w:val="24"/>
          <w:szCs w:val="24"/>
        </w:rPr>
        <w:t xml:space="preserve"> and acting in their very best interests</w:t>
      </w:r>
      <w:r w:rsidR="00496045" w:rsidRPr="000C1FE1">
        <w:rPr>
          <w:rFonts w:ascii="Tahoma" w:hAnsi="Tahoma" w:cs="Tahoma"/>
          <w:sz w:val="24"/>
          <w:szCs w:val="24"/>
        </w:rPr>
        <w:t xml:space="preserve">. Understanding the trauma that families face and supporting recovery through </w:t>
      </w:r>
      <w:r w:rsidR="00DB1A92" w:rsidRPr="000C1FE1">
        <w:rPr>
          <w:rFonts w:ascii="Tahoma" w:hAnsi="Tahoma" w:cs="Tahoma"/>
          <w:sz w:val="24"/>
          <w:szCs w:val="24"/>
        </w:rPr>
        <w:t>relationship-based</w:t>
      </w:r>
      <w:r w:rsidR="00496045" w:rsidRPr="000C1FE1">
        <w:rPr>
          <w:rFonts w:ascii="Tahoma" w:hAnsi="Tahoma" w:cs="Tahoma"/>
          <w:sz w:val="24"/>
          <w:szCs w:val="24"/>
        </w:rPr>
        <w:t xml:space="preserve"> practice remains central to our work. </w:t>
      </w:r>
      <w:r w:rsidR="00795268" w:rsidRPr="000C1FE1">
        <w:rPr>
          <w:rFonts w:ascii="Tahoma" w:hAnsi="Tahoma" w:cs="Tahoma"/>
          <w:sz w:val="24"/>
          <w:szCs w:val="24"/>
        </w:rPr>
        <w:t xml:space="preserve">Our services </w:t>
      </w:r>
      <w:r w:rsidR="00637760" w:rsidRPr="000C1FE1">
        <w:rPr>
          <w:rFonts w:ascii="Tahoma" w:hAnsi="Tahoma" w:cs="Tahoma"/>
          <w:sz w:val="24"/>
          <w:szCs w:val="24"/>
        </w:rPr>
        <w:t>are</w:t>
      </w:r>
      <w:r w:rsidR="00795268" w:rsidRPr="000C1FE1">
        <w:rPr>
          <w:rFonts w:ascii="Tahoma" w:hAnsi="Tahoma" w:cs="Tahoma"/>
          <w:sz w:val="24"/>
          <w:szCs w:val="24"/>
        </w:rPr>
        <w:t xml:space="preserve"> </w:t>
      </w:r>
      <w:r w:rsidR="00335EAF" w:rsidRPr="000C1FE1">
        <w:rPr>
          <w:rFonts w:ascii="Tahoma" w:hAnsi="Tahoma" w:cs="Tahoma"/>
          <w:sz w:val="24"/>
          <w:szCs w:val="24"/>
        </w:rPr>
        <w:t>developed</w:t>
      </w:r>
      <w:r w:rsidR="00795268" w:rsidRPr="000C1FE1">
        <w:rPr>
          <w:rFonts w:ascii="Tahoma" w:hAnsi="Tahoma" w:cs="Tahoma"/>
          <w:sz w:val="24"/>
          <w:szCs w:val="24"/>
        </w:rPr>
        <w:t xml:space="preserve"> and delivered with these principles in mind.</w:t>
      </w:r>
      <w:r w:rsidR="00F20C20" w:rsidRPr="000C1FE1">
        <w:rPr>
          <w:rFonts w:ascii="Tahoma" w:hAnsi="Tahoma" w:cs="Tahoma"/>
          <w:sz w:val="24"/>
          <w:szCs w:val="24"/>
        </w:rPr>
        <w:t xml:space="preserve"> We have achieved a great deal </w:t>
      </w:r>
      <w:r w:rsidR="004209B9" w:rsidRPr="000C1FE1">
        <w:rPr>
          <w:rFonts w:ascii="Tahoma" w:hAnsi="Tahoma" w:cs="Tahoma"/>
          <w:sz w:val="24"/>
          <w:szCs w:val="24"/>
        </w:rPr>
        <w:t>as a</w:t>
      </w:r>
      <w:r w:rsidR="53EC5BC3" w:rsidRPr="000C1FE1">
        <w:rPr>
          <w:rFonts w:ascii="Tahoma" w:hAnsi="Tahoma" w:cs="Tahoma"/>
          <w:sz w:val="24"/>
          <w:szCs w:val="24"/>
        </w:rPr>
        <w:t xml:space="preserve"> </w:t>
      </w:r>
      <w:r w:rsidR="00F20C20" w:rsidRPr="000C1FE1">
        <w:rPr>
          <w:rFonts w:ascii="Tahoma" w:hAnsi="Tahoma" w:cs="Tahoma"/>
          <w:sz w:val="24"/>
          <w:szCs w:val="24"/>
        </w:rPr>
        <w:t xml:space="preserve">Trust, </w:t>
      </w:r>
      <w:r w:rsidR="00637760" w:rsidRPr="000C1FE1">
        <w:rPr>
          <w:rFonts w:ascii="Tahoma" w:hAnsi="Tahoma" w:cs="Tahoma"/>
          <w:sz w:val="24"/>
          <w:szCs w:val="24"/>
        </w:rPr>
        <w:t>by improving</w:t>
      </w:r>
      <w:r w:rsidR="00F20C20" w:rsidRPr="000C1FE1">
        <w:rPr>
          <w:rFonts w:ascii="Tahoma" w:hAnsi="Tahoma" w:cs="Tahoma"/>
          <w:sz w:val="24"/>
          <w:szCs w:val="24"/>
        </w:rPr>
        <w:t xml:space="preserve"> practice</w:t>
      </w:r>
      <w:r w:rsidR="00637760" w:rsidRPr="000C1FE1">
        <w:rPr>
          <w:rFonts w:ascii="Tahoma" w:hAnsi="Tahoma" w:cs="Tahoma"/>
          <w:sz w:val="24"/>
          <w:szCs w:val="24"/>
        </w:rPr>
        <w:t xml:space="preserve"> and by influencing the </w:t>
      </w:r>
      <w:r w:rsidR="00421BB5" w:rsidRPr="000C1FE1">
        <w:rPr>
          <w:rFonts w:ascii="Tahoma" w:hAnsi="Tahoma" w:cs="Tahoma"/>
          <w:sz w:val="24"/>
          <w:szCs w:val="24"/>
        </w:rPr>
        <w:t>wider c</w:t>
      </w:r>
      <w:r w:rsidR="00637760" w:rsidRPr="000C1FE1">
        <w:rPr>
          <w:rFonts w:ascii="Tahoma" w:hAnsi="Tahoma" w:cs="Tahoma"/>
          <w:sz w:val="24"/>
          <w:szCs w:val="24"/>
        </w:rPr>
        <w:t xml:space="preserve">hildren’s </w:t>
      </w:r>
      <w:r w:rsidR="00421BB5" w:rsidRPr="000C1FE1">
        <w:rPr>
          <w:rFonts w:ascii="Tahoma" w:hAnsi="Tahoma" w:cs="Tahoma"/>
          <w:sz w:val="24"/>
          <w:szCs w:val="24"/>
        </w:rPr>
        <w:t>s</w:t>
      </w:r>
      <w:r w:rsidR="00637760" w:rsidRPr="000C1FE1">
        <w:rPr>
          <w:rFonts w:ascii="Tahoma" w:hAnsi="Tahoma" w:cs="Tahoma"/>
          <w:sz w:val="24"/>
          <w:szCs w:val="24"/>
        </w:rPr>
        <w:t>ystem.</w:t>
      </w:r>
      <w:r w:rsidR="00F20C20" w:rsidRPr="000C1FE1">
        <w:rPr>
          <w:rFonts w:ascii="Tahoma" w:hAnsi="Tahoma" w:cs="Tahoma"/>
          <w:sz w:val="24"/>
          <w:szCs w:val="24"/>
        </w:rPr>
        <w:t xml:space="preserve"> </w:t>
      </w:r>
      <w:r w:rsidR="00637760" w:rsidRPr="000C1FE1">
        <w:rPr>
          <w:rFonts w:ascii="Tahoma" w:hAnsi="Tahoma" w:cs="Tahoma"/>
          <w:sz w:val="24"/>
          <w:szCs w:val="24"/>
        </w:rPr>
        <w:t xml:space="preserve"> We</w:t>
      </w:r>
      <w:r w:rsidR="00F20C20" w:rsidRPr="000C1FE1">
        <w:rPr>
          <w:rFonts w:ascii="Tahoma" w:hAnsi="Tahoma" w:cs="Tahoma"/>
          <w:sz w:val="24"/>
          <w:szCs w:val="24"/>
        </w:rPr>
        <w:t xml:space="preserve"> have developed a number of new and exciting services that focus on</w:t>
      </w:r>
      <w:r w:rsidR="00637760" w:rsidRPr="000C1FE1">
        <w:rPr>
          <w:rFonts w:ascii="Tahoma" w:hAnsi="Tahoma" w:cs="Tahoma"/>
          <w:sz w:val="24"/>
          <w:szCs w:val="24"/>
        </w:rPr>
        <w:t xml:space="preserve"> making a </w:t>
      </w:r>
      <w:r w:rsidR="00395F97" w:rsidRPr="000C1FE1">
        <w:rPr>
          <w:rFonts w:ascii="Tahoma" w:hAnsi="Tahoma" w:cs="Tahoma"/>
          <w:sz w:val="24"/>
          <w:szCs w:val="24"/>
        </w:rPr>
        <w:t>difference</w:t>
      </w:r>
      <w:r w:rsidR="00637760" w:rsidRPr="000C1FE1">
        <w:rPr>
          <w:rFonts w:ascii="Tahoma" w:hAnsi="Tahoma" w:cs="Tahoma"/>
          <w:sz w:val="24"/>
          <w:szCs w:val="24"/>
        </w:rPr>
        <w:t xml:space="preserve"> to children and </w:t>
      </w:r>
      <w:r w:rsidR="00395F97" w:rsidRPr="000C1FE1">
        <w:rPr>
          <w:rFonts w:ascii="Tahoma" w:hAnsi="Tahoma" w:cs="Tahoma"/>
          <w:sz w:val="24"/>
          <w:szCs w:val="24"/>
        </w:rPr>
        <w:t>families</w:t>
      </w:r>
      <w:r w:rsidR="00F20C20" w:rsidRPr="000C1FE1">
        <w:rPr>
          <w:rFonts w:ascii="Tahoma" w:hAnsi="Tahoma" w:cs="Tahoma"/>
          <w:sz w:val="24"/>
          <w:szCs w:val="24"/>
        </w:rPr>
        <w:t xml:space="preserve">. </w:t>
      </w:r>
      <w:r w:rsidR="00637760" w:rsidRPr="000C1FE1">
        <w:rPr>
          <w:rFonts w:ascii="Tahoma" w:hAnsi="Tahoma" w:cs="Tahoma"/>
          <w:sz w:val="24"/>
          <w:szCs w:val="24"/>
        </w:rPr>
        <w:t>We</w:t>
      </w:r>
      <w:r w:rsidR="00F20C20" w:rsidRPr="000C1FE1">
        <w:rPr>
          <w:rFonts w:ascii="Tahoma" w:hAnsi="Tahoma" w:cs="Tahoma"/>
          <w:sz w:val="24"/>
          <w:szCs w:val="24"/>
        </w:rPr>
        <w:t xml:space="preserve"> know that there is always more to do. </w:t>
      </w:r>
    </w:p>
    <w:p w14:paraId="4578B6EE" w14:textId="77777777" w:rsidR="00765FAD" w:rsidRPr="000C1FE1" w:rsidRDefault="00765FAD" w:rsidP="008E1489">
      <w:pPr>
        <w:spacing w:line="360" w:lineRule="auto"/>
        <w:jc w:val="both"/>
        <w:rPr>
          <w:rFonts w:ascii="Tahoma" w:hAnsi="Tahoma" w:cs="Tahoma"/>
          <w:sz w:val="24"/>
          <w:szCs w:val="24"/>
        </w:rPr>
      </w:pPr>
    </w:p>
    <w:p w14:paraId="348F90EC" w14:textId="7DCB6E19" w:rsidR="00765FAD" w:rsidRPr="000C1FE1" w:rsidRDefault="00765FAD" w:rsidP="008E1489">
      <w:pPr>
        <w:spacing w:line="360" w:lineRule="auto"/>
        <w:jc w:val="both"/>
        <w:rPr>
          <w:rFonts w:ascii="Tahoma" w:hAnsi="Tahoma" w:cs="Tahoma"/>
          <w:sz w:val="24"/>
          <w:szCs w:val="24"/>
        </w:rPr>
      </w:pPr>
      <w:r w:rsidRPr="00A0D22C">
        <w:rPr>
          <w:rFonts w:ascii="Tahoma" w:hAnsi="Tahoma" w:cs="Tahoma"/>
          <w:sz w:val="24"/>
          <w:szCs w:val="24"/>
        </w:rPr>
        <w:t>Our priorities for 2023/24 reflect a balance between ambition to innovate and continually develop our offer, and the need to consolidate and embed what we have done already. We will continue our relentless focus on doing well the things we must do to safeguard our children and promote their wellb</w:t>
      </w:r>
      <w:r w:rsidR="00EF1109" w:rsidRPr="00A0D22C">
        <w:rPr>
          <w:rFonts w:ascii="Tahoma" w:hAnsi="Tahoma" w:cs="Tahoma"/>
          <w:sz w:val="24"/>
          <w:szCs w:val="24"/>
        </w:rPr>
        <w:t>ei</w:t>
      </w:r>
      <w:r w:rsidRPr="00A0D22C">
        <w:rPr>
          <w:rFonts w:ascii="Tahoma" w:hAnsi="Tahoma" w:cs="Tahoma"/>
          <w:sz w:val="24"/>
          <w:szCs w:val="24"/>
        </w:rPr>
        <w:t>ng, to support families, to keep children and their families together wherever it is safe to do so, and to create the conditions for good practice to flourish.</w:t>
      </w:r>
    </w:p>
    <w:p w14:paraId="4A0C70D0" w14:textId="5A50BDCB" w:rsidR="00F20C20" w:rsidRPr="000C1FE1" w:rsidRDefault="00F20C20" w:rsidP="008E1489">
      <w:pPr>
        <w:spacing w:line="360" w:lineRule="auto"/>
        <w:jc w:val="both"/>
        <w:rPr>
          <w:rFonts w:ascii="Tahoma" w:hAnsi="Tahoma" w:cs="Tahoma"/>
          <w:sz w:val="24"/>
          <w:szCs w:val="24"/>
        </w:rPr>
      </w:pPr>
    </w:p>
    <w:p w14:paraId="668DF39A" w14:textId="5962161D" w:rsidR="00F20C20" w:rsidRPr="000C1FE1" w:rsidRDefault="1068131C" w:rsidP="008E1489">
      <w:pPr>
        <w:spacing w:line="360" w:lineRule="auto"/>
        <w:jc w:val="both"/>
        <w:rPr>
          <w:rFonts w:ascii="Tahoma" w:hAnsi="Tahoma" w:cs="Tahoma"/>
          <w:sz w:val="24"/>
          <w:szCs w:val="24"/>
        </w:rPr>
      </w:pPr>
      <w:r w:rsidRPr="000C1FE1">
        <w:rPr>
          <w:rFonts w:ascii="Tahoma" w:hAnsi="Tahoma" w:cs="Tahoma"/>
          <w:sz w:val="24"/>
          <w:szCs w:val="24"/>
        </w:rPr>
        <w:t xml:space="preserve">We have developed this plan through listening to the feedback of children, families, our </w:t>
      </w:r>
      <w:r w:rsidR="006A009B" w:rsidRPr="000C1FE1">
        <w:rPr>
          <w:rFonts w:ascii="Tahoma" w:hAnsi="Tahoma" w:cs="Tahoma"/>
          <w:sz w:val="24"/>
          <w:szCs w:val="24"/>
        </w:rPr>
        <w:t>partners,</w:t>
      </w:r>
      <w:r w:rsidRPr="000C1FE1">
        <w:rPr>
          <w:rFonts w:ascii="Tahoma" w:hAnsi="Tahoma" w:cs="Tahoma"/>
          <w:sz w:val="24"/>
          <w:szCs w:val="24"/>
        </w:rPr>
        <w:t xml:space="preserve"> our workforce</w:t>
      </w:r>
      <w:r w:rsidR="00421BB5" w:rsidRPr="000C1FE1">
        <w:rPr>
          <w:rFonts w:ascii="Tahoma" w:hAnsi="Tahoma" w:cs="Tahoma"/>
          <w:sz w:val="24"/>
          <w:szCs w:val="24"/>
        </w:rPr>
        <w:t xml:space="preserve"> and </w:t>
      </w:r>
      <w:r w:rsidR="00544F46" w:rsidRPr="000C1FE1">
        <w:rPr>
          <w:rFonts w:ascii="Tahoma" w:hAnsi="Tahoma" w:cs="Tahoma"/>
          <w:sz w:val="24"/>
          <w:szCs w:val="24"/>
        </w:rPr>
        <w:t>taking account of our learning from our recent Ofsted inspection</w:t>
      </w:r>
      <w:r w:rsidRPr="000C1FE1">
        <w:rPr>
          <w:rFonts w:ascii="Tahoma" w:hAnsi="Tahoma" w:cs="Tahoma"/>
          <w:sz w:val="24"/>
          <w:szCs w:val="24"/>
        </w:rPr>
        <w:t xml:space="preserve">. </w:t>
      </w:r>
      <w:r w:rsidR="00A066CD" w:rsidRPr="000C1FE1">
        <w:rPr>
          <w:rFonts w:ascii="Tahoma" w:hAnsi="Tahoma" w:cs="Tahoma"/>
          <w:sz w:val="24"/>
          <w:szCs w:val="24"/>
        </w:rPr>
        <w:t xml:space="preserve">We learnt much from our </w:t>
      </w:r>
      <w:proofErr w:type="gramStart"/>
      <w:r w:rsidR="00A066CD" w:rsidRPr="000C1FE1">
        <w:rPr>
          <w:rFonts w:ascii="Tahoma" w:hAnsi="Tahoma" w:cs="Tahoma"/>
          <w:sz w:val="24"/>
          <w:szCs w:val="24"/>
        </w:rPr>
        <w:t>inspection</w:t>
      </w:r>
      <w:r w:rsidR="00D9243C" w:rsidRPr="000C1FE1">
        <w:rPr>
          <w:rFonts w:ascii="Tahoma" w:hAnsi="Tahoma" w:cs="Tahoma"/>
          <w:sz w:val="24"/>
          <w:szCs w:val="24"/>
        </w:rPr>
        <w:t xml:space="preserve">, </w:t>
      </w:r>
      <w:r w:rsidR="00285CCE" w:rsidRPr="000C1FE1">
        <w:rPr>
          <w:rFonts w:ascii="Tahoma" w:hAnsi="Tahoma" w:cs="Tahoma"/>
          <w:sz w:val="24"/>
          <w:szCs w:val="24"/>
        </w:rPr>
        <w:t xml:space="preserve"> </w:t>
      </w:r>
      <w:r w:rsidR="00F35205" w:rsidRPr="000C1FE1">
        <w:rPr>
          <w:rFonts w:ascii="Tahoma" w:hAnsi="Tahoma" w:cs="Tahoma"/>
          <w:sz w:val="24"/>
          <w:szCs w:val="24"/>
        </w:rPr>
        <w:t>both</w:t>
      </w:r>
      <w:proofErr w:type="gramEnd"/>
      <w:r w:rsidR="00F35205" w:rsidRPr="000C1FE1">
        <w:rPr>
          <w:rFonts w:ascii="Tahoma" w:hAnsi="Tahoma" w:cs="Tahoma"/>
          <w:sz w:val="24"/>
          <w:szCs w:val="24"/>
        </w:rPr>
        <w:t xml:space="preserve"> </w:t>
      </w:r>
      <w:r w:rsidR="00285CCE" w:rsidRPr="000C1FE1">
        <w:rPr>
          <w:rFonts w:ascii="Tahoma" w:hAnsi="Tahoma" w:cs="Tahoma"/>
          <w:sz w:val="24"/>
          <w:szCs w:val="24"/>
        </w:rPr>
        <w:t xml:space="preserve">in terms of </w:t>
      </w:r>
      <w:r w:rsidR="00D9243C" w:rsidRPr="000C1FE1">
        <w:rPr>
          <w:rFonts w:ascii="Tahoma" w:hAnsi="Tahoma" w:cs="Tahoma"/>
          <w:sz w:val="24"/>
          <w:szCs w:val="24"/>
        </w:rPr>
        <w:t>Ofsted findings and feedback</w:t>
      </w:r>
      <w:r w:rsidR="00F35205" w:rsidRPr="000C1FE1">
        <w:rPr>
          <w:rFonts w:ascii="Tahoma" w:hAnsi="Tahoma" w:cs="Tahoma"/>
          <w:sz w:val="24"/>
          <w:szCs w:val="24"/>
        </w:rPr>
        <w:t xml:space="preserve">, and also, our own learning as we </w:t>
      </w:r>
      <w:r w:rsidR="009F6A79" w:rsidRPr="000C1FE1">
        <w:rPr>
          <w:rFonts w:ascii="Tahoma" w:hAnsi="Tahoma" w:cs="Tahoma"/>
          <w:sz w:val="24"/>
          <w:szCs w:val="24"/>
        </w:rPr>
        <w:t xml:space="preserve">prepared for and </w:t>
      </w:r>
      <w:r w:rsidR="00F35205" w:rsidRPr="000C1FE1">
        <w:rPr>
          <w:rFonts w:ascii="Tahoma" w:hAnsi="Tahoma" w:cs="Tahoma"/>
          <w:sz w:val="24"/>
          <w:szCs w:val="24"/>
        </w:rPr>
        <w:t>navigated the inspection.</w:t>
      </w:r>
    </w:p>
    <w:p w14:paraId="2936034A" w14:textId="792247E8" w:rsidR="1B13C0BF" w:rsidRPr="000C1FE1" w:rsidRDefault="1B13C0BF" w:rsidP="008E1489">
      <w:pPr>
        <w:spacing w:line="360" w:lineRule="auto"/>
        <w:jc w:val="both"/>
        <w:rPr>
          <w:rFonts w:ascii="Tahoma" w:hAnsi="Tahoma" w:cs="Tahoma"/>
          <w:sz w:val="24"/>
          <w:szCs w:val="24"/>
        </w:rPr>
      </w:pPr>
    </w:p>
    <w:p w14:paraId="7C3C7660" w14:textId="0FA62772" w:rsidR="1B13C0BF" w:rsidRPr="000C1FE1" w:rsidRDefault="1B13C0BF" w:rsidP="1B13C0BF">
      <w:pPr>
        <w:spacing w:line="360" w:lineRule="auto"/>
        <w:rPr>
          <w:rFonts w:ascii="Tahoma" w:hAnsi="Tahoma" w:cs="Tahoma"/>
          <w:sz w:val="24"/>
          <w:szCs w:val="24"/>
        </w:rPr>
      </w:pPr>
    </w:p>
    <w:p w14:paraId="60329DC2" w14:textId="4C960F5A" w:rsidR="1B13C0BF" w:rsidRPr="000C1FE1" w:rsidRDefault="1B13C0BF" w:rsidP="1B13C0BF">
      <w:pPr>
        <w:spacing w:line="360" w:lineRule="auto"/>
        <w:rPr>
          <w:rFonts w:ascii="Tahoma" w:hAnsi="Tahoma" w:cs="Tahoma"/>
          <w:sz w:val="24"/>
          <w:szCs w:val="24"/>
        </w:rPr>
      </w:pPr>
    </w:p>
    <w:p w14:paraId="306B23F4" w14:textId="37C96A5D" w:rsidR="00A02190" w:rsidRPr="000C1FE1" w:rsidRDefault="1B13C0BF" w:rsidP="009D2E23">
      <w:pPr>
        <w:rPr>
          <w:rFonts w:ascii="Tahoma" w:hAnsi="Tahoma" w:cs="Tahoma"/>
          <w:b/>
          <w:bCs/>
          <w:sz w:val="28"/>
          <w:szCs w:val="28"/>
        </w:rPr>
      </w:pPr>
      <w:r w:rsidRPr="000C1FE1">
        <w:rPr>
          <w:rFonts w:ascii="Tahoma" w:eastAsia="Arial" w:hAnsi="Tahoma" w:cs="Tahoma"/>
          <w:b/>
          <w:bCs/>
          <w:sz w:val="22"/>
          <w:szCs w:val="22"/>
        </w:rPr>
        <w:lastRenderedPageBreak/>
        <w:t xml:space="preserve">            </w:t>
      </w:r>
    </w:p>
    <w:p w14:paraId="61D5028F" w14:textId="77777777" w:rsidR="00DE39CB" w:rsidRPr="000C1FE1" w:rsidRDefault="00C53C18" w:rsidP="00BB0D7A">
      <w:pPr>
        <w:spacing w:line="360" w:lineRule="auto"/>
        <w:jc w:val="center"/>
        <w:rPr>
          <w:rFonts w:ascii="Tahoma" w:hAnsi="Tahoma" w:cs="Tahoma"/>
          <w:b/>
          <w:bCs/>
          <w:sz w:val="28"/>
          <w:szCs w:val="28"/>
        </w:rPr>
      </w:pPr>
      <w:r w:rsidRPr="000C1FE1">
        <w:rPr>
          <w:rFonts w:ascii="Tahoma" w:hAnsi="Tahoma" w:cs="Tahoma"/>
          <w:noProof/>
        </w:rPr>
        <w:drawing>
          <wp:inline distT="0" distB="0" distL="0" distR="0" wp14:anchorId="4C4EC6C1" wp14:editId="052BB8C0">
            <wp:extent cx="5731510" cy="33737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728171B9" w14:textId="77777777" w:rsidR="00DE39CB" w:rsidRPr="000C1FE1" w:rsidRDefault="00DE39CB" w:rsidP="00DE39CB">
      <w:pPr>
        <w:spacing w:line="360" w:lineRule="auto"/>
        <w:jc w:val="both"/>
        <w:rPr>
          <w:rFonts w:ascii="Tahoma" w:hAnsi="Tahoma" w:cs="Tahoma"/>
          <w:sz w:val="24"/>
          <w:szCs w:val="24"/>
        </w:rPr>
      </w:pPr>
    </w:p>
    <w:p w14:paraId="6AF4B9AB" w14:textId="730283E4" w:rsidR="00DE39CB" w:rsidRPr="000C1FE1" w:rsidRDefault="00DE39CB" w:rsidP="00DE39CB">
      <w:pPr>
        <w:spacing w:line="360" w:lineRule="auto"/>
        <w:jc w:val="both"/>
        <w:rPr>
          <w:rFonts w:ascii="Tahoma" w:hAnsi="Tahoma" w:cs="Tahoma"/>
          <w:sz w:val="24"/>
          <w:szCs w:val="24"/>
        </w:rPr>
      </w:pPr>
      <w:r w:rsidRPr="000C1FE1">
        <w:rPr>
          <w:rFonts w:ascii="Tahoma" w:hAnsi="Tahoma" w:cs="Tahoma"/>
          <w:sz w:val="24"/>
          <w:szCs w:val="24"/>
        </w:rPr>
        <w:t>We remain ambitious for our children</w:t>
      </w:r>
      <w:r w:rsidR="00635DD2" w:rsidRPr="000C1FE1">
        <w:rPr>
          <w:rFonts w:ascii="Tahoma" w:hAnsi="Tahoma" w:cs="Tahoma"/>
          <w:sz w:val="24"/>
          <w:szCs w:val="24"/>
        </w:rPr>
        <w:t>.</w:t>
      </w:r>
      <w:r w:rsidRPr="000C1FE1">
        <w:rPr>
          <w:rFonts w:ascii="Tahoma" w:hAnsi="Tahoma" w:cs="Tahoma"/>
          <w:sz w:val="24"/>
          <w:szCs w:val="24"/>
        </w:rPr>
        <w:t xml:space="preserve"> </w:t>
      </w:r>
      <w:r w:rsidR="00635DD2" w:rsidRPr="000C1FE1">
        <w:rPr>
          <w:rFonts w:ascii="Tahoma" w:hAnsi="Tahoma" w:cs="Tahoma"/>
          <w:sz w:val="24"/>
          <w:szCs w:val="24"/>
        </w:rPr>
        <w:t>W</w:t>
      </w:r>
      <w:r w:rsidRPr="000C1FE1">
        <w:rPr>
          <w:rFonts w:ascii="Tahoma" w:hAnsi="Tahoma" w:cs="Tahoma"/>
          <w:sz w:val="24"/>
          <w:szCs w:val="24"/>
        </w:rPr>
        <w:t>e are delighted that Birmingham City Council has announced that 2023 will be the Year of the Child in Birmingham</w:t>
      </w:r>
      <w:r w:rsidR="004436E7" w:rsidRPr="000C1FE1">
        <w:rPr>
          <w:rFonts w:ascii="Tahoma" w:hAnsi="Tahoma" w:cs="Tahoma"/>
          <w:sz w:val="24"/>
          <w:szCs w:val="24"/>
        </w:rPr>
        <w:t>.</w:t>
      </w:r>
      <w:r w:rsidRPr="000C1FE1">
        <w:rPr>
          <w:rFonts w:ascii="Tahoma" w:hAnsi="Tahoma" w:cs="Tahoma"/>
          <w:sz w:val="24"/>
          <w:szCs w:val="24"/>
        </w:rPr>
        <w:t xml:space="preserve"> </w:t>
      </w:r>
      <w:r w:rsidR="004436E7" w:rsidRPr="000C1FE1">
        <w:rPr>
          <w:rFonts w:ascii="Tahoma" w:hAnsi="Tahoma" w:cs="Tahoma"/>
          <w:sz w:val="24"/>
          <w:szCs w:val="24"/>
        </w:rPr>
        <w:t>T</w:t>
      </w:r>
      <w:r w:rsidRPr="000C1FE1">
        <w:rPr>
          <w:rFonts w:ascii="Tahoma" w:hAnsi="Tahoma" w:cs="Tahoma"/>
          <w:sz w:val="24"/>
          <w:szCs w:val="24"/>
        </w:rPr>
        <w:t xml:space="preserve">he Trust will capitalise on this investment by </w:t>
      </w:r>
      <w:r w:rsidR="004436E7" w:rsidRPr="000C1FE1">
        <w:rPr>
          <w:rFonts w:ascii="Tahoma" w:hAnsi="Tahoma" w:cs="Tahoma"/>
          <w:sz w:val="24"/>
          <w:szCs w:val="24"/>
        </w:rPr>
        <w:t>making sure</w:t>
      </w:r>
      <w:r w:rsidRPr="000C1FE1">
        <w:rPr>
          <w:rFonts w:ascii="Tahoma" w:hAnsi="Tahoma" w:cs="Tahoma"/>
          <w:sz w:val="24"/>
          <w:szCs w:val="24"/>
        </w:rPr>
        <w:t xml:space="preserve"> that our offer meets the needs of those who use our services.</w:t>
      </w:r>
    </w:p>
    <w:p w14:paraId="53128261" w14:textId="61C3DBCA" w:rsidR="00832937" w:rsidRPr="000C1FE1" w:rsidRDefault="007B3A28" w:rsidP="00BB0D7A">
      <w:pPr>
        <w:spacing w:line="360" w:lineRule="auto"/>
        <w:jc w:val="center"/>
        <w:rPr>
          <w:rFonts w:ascii="Tahoma" w:hAnsi="Tahoma" w:cs="Tahoma"/>
          <w:b/>
          <w:bCs/>
          <w:sz w:val="36"/>
          <w:szCs w:val="36"/>
        </w:rPr>
      </w:pPr>
      <w:r w:rsidRPr="000C1FE1">
        <w:rPr>
          <w:rFonts w:ascii="Tahoma" w:hAnsi="Tahoma" w:cs="Tahoma"/>
          <w:b/>
          <w:bCs/>
          <w:sz w:val="28"/>
          <w:szCs w:val="28"/>
        </w:rPr>
        <w:br w:type="page"/>
      </w:r>
      <w:r w:rsidR="000B35F7" w:rsidRPr="000C1FE1">
        <w:rPr>
          <w:rFonts w:ascii="Tahoma" w:hAnsi="Tahoma" w:cs="Tahoma"/>
          <w:noProof/>
          <w:sz w:val="36"/>
          <w:szCs w:val="36"/>
        </w:rPr>
        <w:lastRenderedPageBreak/>
        <mc:AlternateContent>
          <mc:Choice Requires="wps">
            <w:drawing>
              <wp:anchor distT="0" distB="0" distL="114300" distR="114300" simplePos="0" relativeHeight="251658241" behindDoc="0" locked="0" layoutInCell="1" allowOverlap="1" wp14:anchorId="70A96377" wp14:editId="1C592AE6">
                <wp:simplePos x="0" y="0"/>
                <wp:positionH relativeFrom="column">
                  <wp:posOffset>-293370</wp:posOffset>
                </wp:positionH>
                <wp:positionV relativeFrom="paragraph">
                  <wp:posOffset>-182880</wp:posOffset>
                </wp:positionV>
                <wp:extent cx="1743710" cy="520700"/>
                <wp:effectExtent l="0" t="0" r="27940" b="12700"/>
                <wp:wrapNone/>
                <wp:docPr id="15" name="Text Box 15"/>
                <wp:cNvGraphicFramePr/>
                <a:graphic xmlns:a="http://schemas.openxmlformats.org/drawingml/2006/main">
                  <a:graphicData uri="http://schemas.microsoft.com/office/word/2010/wordprocessingShape">
                    <wps:wsp>
                      <wps:cNvSpPr txBox="1"/>
                      <wps:spPr>
                        <a:xfrm>
                          <a:off x="0" y="0"/>
                          <a:ext cx="1743710" cy="520700"/>
                        </a:xfrm>
                        <a:prstGeom prst="rect">
                          <a:avLst/>
                        </a:prstGeom>
                        <a:solidFill>
                          <a:schemeClr val="lt1"/>
                        </a:solidFill>
                        <a:ln w="6350">
                          <a:solidFill>
                            <a:srgbClr val="0070C0"/>
                          </a:solidFill>
                        </a:ln>
                      </wps:spPr>
                      <wps:txbx>
                        <w:txbxContent>
                          <w:p w14:paraId="4B625C77" w14:textId="77777777" w:rsidR="00D45E0C" w:rsidRPr="000B35F7" w:rsidRDefault="00D45E0C" w:rsidP="00D45E0C">
                            <w:pPr>
                              <w:pStyle w:val="NormalWeb"/>
                              <w:spacing w:before="0" w:beforeAutospacing="0" w:after="0" w:afterAutospacing="0"/>
                              <w:rPr>
                                <w:rFonts w:ascii="Tahoma" w:hAnsi="Tahoma" w:cs="Tahoma"/>
                                <w:bCs/>
                                <w:sz w:val="18"/>
                                <w:szCs w:val="18"/>
                              </w:rPr>
                            </w:pPr>
                            <w:r w:rsidRPr="000B35F7">
                              <w:rPr>
                                <w:rFonts w:ascii="Tahoma" w:hAnsi="Tahoma" w:cs="Tahoma"/>
                                <w:bCs/>
                                <w:sz w:val="18"/>
                                <w:szCs w:val="18"/>
                              </w:rPr>
                              <w:t>Actions starred* are carried forward from the previous plan with amended timescales</w:t>
                            </w:r>
                          </w:p>
                          <w:p w14:paraId="3658B2C9" w14:textId="77777777" w:rsidR="00D45E0C" w:rsidRPr="000B35F7" w:rsidRDefault="00D45E0C">
                            <w:pPr>
                              <w:rPr>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0A96377">
                <v:stroke joinstyle="miter"/>
                <v:path gradientshapeok="t" o:connecttype="rect"/>
              </v:shapetype>
              <v:shape id="Text Box 15" style="position:absolute;left:0;text-align:left;margin-left:-23.1pt;margin-top:-14.4pt;width:137.3pt;height:4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MOAIAAH0EAAAOAAAAZHJzL2Uyb0RvYy54bWysVEtv2zAMvg/YfxB0X+ykSbMZcYosRYYB&#10;RVsgHXpWZDk2IIsapcTOfv0oxXm022nYRSZFio/vIz276xrN9gpdDSbnw0HKmTISitpsc/7jZfXp&#10;M2fOC1MIDUbl/KAcv5t//DBrbaZGUIEuFDIKYlzW2pxX3tssSZysVCPcAKwyZCwBG+FJxW1SoGgp&#10;eqOTUZreJi1gYRGkco5u749GPo/xy1JJ/1SWTnmmc061+XhiPDfhTOYzkW1R2KqWfRniH6poRG0o&#10;6TnUvfCC7bD+I1RTSwQHpR9IaBIoy1qq2AN1M0zfdbOuhFWxFwLH2TNM7v+FlY/7tX1G5ruv0BGB&#10;AZDWuszRZeinK7EJX6qUkZ0gPJxhU51nMjyajm+mQzJJsk1G6TSNuCaX1xad/6agYUHIORItES2x&#10;f3CeMpLrySUkc6DrYlVrHZUwCmqpke0Fkah9rJFevPHShrU5v72ZpDHwG5vD7eb8PqXylqf6rtwo&#10;oDZUyaX5IPlu0/WIbKA4EFAIxxlyVq5q6uZBOP8skIaGAKBF8E90lBqoGuglzirAX3+7D/7EJVk5&#10;a2kIc+5+7gQqzvR3Qyx/GY7HYWqjMp5MR6TgtWVzbTG7ZgkE0ZBWzsooBn+vT2KJ0LzSvixCVjIJ&#10;Iyl3zv1JXPrjatC+SbVYRCeaUyv8g1lbGUIHSgJXL92rQNsT6mkUHuE0riJ7x+vRN7w0sNh5KOtI&#10;egD4iGqPO814nIV+H8MSXevR6/LXmP8GAAD//wMAUEsDBBQABgAIAAAAIQD6l3zY3gAAAAoBAAAP&#10;AAAAZHJzL2Rvd25yZXYueG1sTI+xTsNADIZ3JN7hZCS29tKjlCjkUqEiBkZSGNjcxCRRc76Qu7SB&#10;p8dMsNnyp9/fn29n16sTjaHzbGG1TEARV77uuLHwun9apKBCRK6x90wWvijAtri8yDGr/Zlf6FTG&#10;RkkIhwwttDEOmdahaslhWPqBWG4ffnQYZR0bXY94lnDXa5MkG+2wY/nQ4kC7lqpjOTkL3+4xmq6s&#10;pgnfP++ed/r4FleJtddX88M9qEhz/IPhV1/UoRCng5+4Dqq3sFhvjKAymFQ6CGFMugZ1sHB7Y0AX&#10;uf5fofgBAAD//wMAUEsBAi0AFAAGAAgAAAAhALaDOJL+AAAA4QEAABMAAAAAAAAAAAAAAAAAAAAA&#10;AFtDb250ZW50X1R5cGVzXS54bWxQSwECLQAUAAYACAAAACEAOP0h/9YAAACUAQAACwAAAAAAAAAA&#10;AAAAAAAvAQAAX3JlbHMvLnJlbHNQSwECLQAUAAYACAAAACEA6ygrzDgCAAB9BAAADgAAAAAAAAAA&#10;AAAAAAAuAgAAZHJzL2Uyb0RvYy54bWxQSwECLQAUAAYACAAAACEA+pd82N4AAAAKAQAADwAAAAAA&#10;AAAAAAAAAACSBAAAZHJzL2Rvd25yZXYueG1sUEsFBgAAAAAEAAQA8wAAAJ0FAAAAAA==&#10;">
                <v:textbox>
                  <w:txbxContent>
                    <w:p w:rsidRPr="000B35F7" w:rsidR="00D45E0C" w:rsidP="00D45E0C" w:rsidRDefault="00D45E0C" w14:paraId="4B625C77" w14:textId="77777777">
                      <w:pPr>
                        <w:pStyle w:val="NormalWeb"/>
                        <w:spacing w:before="0" w:beforeAutospacing="0" w:after="0" w:afterAutospacing="0"/>
                        <w:rPr>
                          <w:rFonts w:ascii="Tahoma" w:hAnsi="Tahoma" w:cs="Tahoma"/>
                          <w:bCs/>
                          <w:sz w:val="18"/>
                          <w:szCs w:val="18"/>
                        </w:rPr>
                      </w:pPr>
                      <w:r w:rsidRPr="000B35F7">
                        <w:rPr>
                          <w:rFonts w:ascii="Tahoma" w:hAnsi="Tahoma" w:cs="Tahoma"/>
                          <w:bCs/>
                          <w:sz w:val="18"/>
                          <w:szCs w:val="18"/>
                        </w:rPr>
                        <w:t>Actions starred* are carried forward from the previous plan with amended timescales</w:t>
                      </w:r>
                    </w:p>
                    <w:p w:rsidRPr="000B35F7" w:rsidR="00D45E0C" w:rsidRDefault="00D45E0C" w14:paraId="3658B2C9" w14:textId="77777777">
                      <w:pPr>
                        <w:rPr>
                          <w:bCs/>
                          <w:sz w:val="18"/>
                          <w:szCs w:val="18"/>
                        </w:rPr>
                      </w:pPr>
                    </w:p>
                  </w:txbxContent>
                </v:textbox>
              </v:shape>
            </w:pict>
          </mc:Fallback>
        </mc:AlternateContent>
      </w:r>
      <w:r w:rsidR="000B35F7" w:rsidRPr="000C1FE1">
        <w:rPr>
          <w:rFonts w:ascii="Tahoma" w:hAnsi="Tahoma" w:cs="Tahoma"/>
          <w:noProof/>
          <w:sz w:val="36"/>
          <w:szCs w:val="36"/>
        </w:rPr>
        <mc:AlternateContent>
          <mc:Choice Requires="wps">
            <w:drawing>
              <wp:anchor distT="0" distB="0" distL="114300" distR="114300" simplePos="0" relativeHeight="251658240" behindDoc="0" locked="0" layoutInCell="1" allowOverlap="1" wp14:anchorId="1A79CF4D" wp14:editId="36ADDF86">
                <wp:simplePos x="0" y="0"/>
                <wp:positionH relativeFrom="column">
                  <wp:posOffset>6977129</wp:posOffset>
                </wp:positionH>
                <wp:positionV relativeFrom="paragraph">
                  <wp:posOffset>-550545</wp:posOffset>
                </wp:positionV>
                <wp:extent cx="2208530" cy="889000"/>
                <wp:effectExtent l="0" t="0" r="2032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889000"/>
                        </a:xfrm>
                        <a:prstGeom prst="rect">
                          <a:avLst/>
                        </a:prstGeom>
                        <a:solidFill>
                          <a:sysClr val="window" lastClr="FFFFFF"/>
                        </a:solidFill>
                        <a:ln w="9525" cmpd="sng">
                          <a:solidFill>
                            <a:schemeClr val="accent1"/>
                          </a:solidFill>
                        </a:ln>
                        <a:effectLst/>
                      </wps:spPr>
                      <wps:txbx>
                        <w:txbxContent>
                          <w:p w14:paraId="1702A605" w14:textId="77777777" w:rsidR="00395F97" w:rsidRPr="00B9165C" w:rsidRDefault="00395F97" w:rsidP="00C00A14">
                            <w:pPr>
                              <w:pStyle w:val="NormalWeb"/>
                              <w:spacing w:before="0" w:beforeAutospacing="0" w:after="0" w:afterAutospacing="0"/>
                              <w:rPr>
                                <w:rFonts w:ascii="Calibri" w:hAnsi="Calibri"/>
                                <w:b/>
                                <w:bCs/>
                                <w:sz w:val="20"/>
                                <w:szCs w:val="20"/>
                              </w:rPr>
                            </w:pPr>
                            <w:r w:rsidRPr="00B9165C">
                              <w:rPr>
                                <w:rFonts w:ascii="Calibri" w:hAnsi="Calibri"/>
                                <w:b/>
                                <w:bCs/>
                                <w:sz w:val="20"/>
                                <w:szCs w:val="20"/>
                              </w:rPr>
                              <w:t>RAG status</w:t>
                            </w:r>
                            <w:r>
                              <w:rPr>
                                <w:rFonts w:ascii="Calibri" w:hAnsi="Calibri"/>
                                <w:b/>
                                <w:bCs/>
                                <w:sz w:val="20"/>
                                <w:szCs w:val="20"/>
                              </w:rPr>
                              <w:t xml:space="preserve"> Key:</w:t>
                            </w:r>
                            <w:r w:rsidRPr="00B9165C">
                              <w:rPr>
                                <w:rFonts w:ascii="Calibri" w:hAnsi="Calibri"/>
                                <w:b/>
                                <w:bCs/>
                                <w:sz w:val="20"/>
                                <w:szCs w:val="20"/>
                              </w:rPr>
                              <w:t xml:space="preserve"> </w:t>
                            </w:r>
                          </w:p>
                          <w:p w14:paraId="02135EF6" w14:textId="77777777" w:rsidR="00395F97" w:rsidRDefault="00395F97" w:rsidP="00C00A14">
                            <w:pPr>
                              <w:pStyle w:val="NormalWeb"/>
                              <w:spacing w:before="0" w:beforeAutospacing="0" w:after="0" w:afterAutospacing="0"/>
                              <w:rPr>
                                <w:rFonts w:ascii="Calibri" w:hAnsi="Calibri"/>
                                <w:color w:val="000000"/>
                                <w:sz w:val="16"/>
                                <w:szCs w:val="16"/>
                              </w:rPr>
                            </w:pPr>
                            <w:r w:rsidRPr="004B2A18">
                              <w:rPr>
                                <w:rFonts w:ascii="Calibri" w:hAnsi="Calibri"/>
                                <w:b/>
                                <w:bCs/>
                                <w:color w:val="00B050"/>
                                <w:sz w:val="20"/>
                                <w:szCs w:val="20"/>
                              </w:rPr>
                              <w:t>GREEN</w:t>
                            </w:r>
                            <w:r w:rsidRPr="00DF50E3">
                              <w:rPr>
                                <w:rFonts w:ascii="Calibri" w:hAnsi="Calibri"/>
                                <w:b/>
                                <w:bCs/>
                                <w:color w:val="9BBB59"/>
                                <w:sz w:val="21"/>
                                <w:szCs w:val="21"/>
                              </w:rPr>
                              <w:t xml:space="preserve"> </w:t>
                            </w:r>
                            <w:r>
                              <w:rPr>
                                <w:rFonts w:ascii="Calibri" w:hAnsi="Calibri"/>
                                <w:color w:val="000000"/>
                                <w:sz w:val="16"/>
                                <w:szCs w:val="16"/>
                              </w:rPr>
                              <w:t>On Target for delivery</w:t>
                            </w:r>
                          </w:p>
                          <w:p w14:paraId="2EFD1D1E" w14:textId="77777777" w:rsidR="00395F97" w:rsidRDefault="00395F97" w:rsidP="00C00A14">
                            <w:pPr>
                              <w:pStyle w:val="NormalWeb"/>
                              <w:spacing w:before="0" w:beforeAutospacing="0" w:after="0" w:afterAutospacing="0"/>
                              <w:rPr>
                                <w:rFonts w:ascii="Calibri" w:hAnsi="Calibri"/>
                                <w:color w:val="000000"/>
                                <w:sz w:val="16"/>
                                <w:szCs w:val="16"/>
                              </w:rPr>
                            </w:pPr>
                            <w:r w:rsidRPr="004B2A18">
                              <w:rPr>
                                <w:rFonts w:ascii="Calibri" w:hAnsi="Calibri"/>
                                <w:b/>
                                <w:color w:val="FFC000"/>
                                <w:sz w:val="20"/>
                                <w:szCs w:val="20"/>
                              </w:rPr>
                              <w:t>AMBER</w:t>
                            </w:r>
                            <w:r w:rsidRPr="00723C7A">
                              <w:rPr>
                                <w:rFonts w:ascii="Calibri" w:hAnsi="Calibri"/>
                                <w:color w:val="000000"/>
                                <w:sz w:val="20"/>
                                <w:szCs w:val="20"/>
                              </w:rPr>
                              <w:t xml:space="preserve"> </w:t>
                            </w:r>
                            <w:r>
                              <w:rPr>
                                <w:rFonts w:ascii="Calibri" w:hAnsi="Calibri"/>
                                <w:color w:val="000000"/>
                                <w:sz w:val="16"/>
                                <w:szCs w:val="16"/>
                              </w:rPr>
                              <w:t>Delays / Issues but delivery on course</w:t>
                            </w:r>
                          </w:p>
                          <w:p w14:paraId="737678BB" w14:textId="77777777" w:rsidR="00395F97" w:rsidRPr="00DF50E3" w:rsidRDefault="00395F97" w:rsidP="00C00A14">
                            <w:pPr>
                              <w:pStyle w:val="NormalWeb"/>
                              <w:spacing w:before="0" w:beforeAutospacing="0" w:after="0" w:afterAutospacing="0"/>
                              <w:rPr>
                                <w:rFonts w:ascii="Calibri" w:hAnsi="Calibri"/>
                                <w:color w:val="000000"/>
                                <w:sz w:val="16"/>
                                <w:szCs w:val="16"/>
                              </w:rPr>
                            </w:pPr>
                            <w:r w:rsidRPr="004B2A18">
                              <w:rPr>
                                <w:rFonts w:ascii="Calibri" w:hAnsi="Calibri"/>
                                <w:b/>
                                <w:color w:val="FF0000"/>
                                <w:sz w:val="20"/>
                                <w:szCs w:val="20"/>
                              </w:rPr>
                              <w:t>RED</w:t>
                            </w:r>
                            <w:r>
                              <w:rPr>
                                <w:rFonts w:ascii="Calibri" w:hAnsi="Calibri"/>
                                <w:color w:val="000000"/>
                                <w:sz w:val="16"/>
                                <w:szCs w:val="16"/>
                              </w:rPr>
                              <w:t xml:space="preserve"> Major Issues preventing delivery</w:t>
                            </w:r>
                          </w:p>
                          <w:p w14:paraId="12C1550B" w14:textId="77777777" w:rsidR="00395F97" w:rsidRDefault="00395F97" w:rsidP="00C00A14">
                            <w:pPr>
                              <w:pStyle w:val="NormalWeb"/>
                              <w:spacing w:before="0" w:beforeAutospacing="0" w:after="0" w:afterAutospacing="0"/>
                              <w:rPr>
                                <w:rFonts w:ascii="Calibri" w:hAnsi="Calibri"/>
                                <w:color w:val="000000"/>
                                <w:sz w:val="16"/>
                                <w:szCs w:val="16"/>
                              </w:rPr>
                            </w:pPr>
                            <w:r w:rsidRPr="004B2A18">
                              <w:rPr>
                                <w:rFonts w:ascii="Calibri" w:hAnsi="Calibri"/>
                                <w:b/>
                                <w:color w:val="00B0F0"/>
                                <w:sz w:val="20"/>
                                <w:szCs w:val="20"/>
                              </w:rPr>
                              <w:t>BLUE</w:t>
                            </w:r>
                            <w:r>
                              <w:rPr>
                                <w:rFonts w:ascii="Calibri" w:hAnsi="Calibri"/>
                                <w:color w:val="000000"/>
                                <w:sz w:val="16"/>
                                <w:szCs w:val="16"/>
                              </w:rPr>
                              <w:t xml:space="preserve"> Complete</w:t>
                            </w:r>
                          </w:p>
                          <w:p w14:paraId="2D31CA43" w14:textId="77777777" w:rsidR="00D45E0C" w:rsidRDefault="00D45E0C" w:rsidP="00C00A14">
                            <w:pPr>
                              <w:pStyle w:val="NormalWeb"/>
                              <w:spacing w:before="0" w:beforeAutospacing="0" w:after="0" w:afterAutospacing="0"/>
                              <w:rPr>
                                <w:rFonts w:ascii="Calibri" w:hAnsi="Calibri"/>
                                <w:color w:val="000000"/>
                                <w:sz w:val="16"/>
                                <w:szCs w:val="16"/>
                              </w:rPr>
                            </w:pPr>
                          </w:p>
                          <w:p w14:paraId="5278546C" w14:textId="77777777" w:rsidR="00D45E0C" w:rsidRPr="00000672" w:rsidRDefault="00D45E0C" w:rsidP="00D45E0C">
                            <w:pPr>
                              <w:pStyle w:val="NormalWeb"/>
                              <w:spacing w:before="0" w:beforeAutospacing="0" w:after="0" w:afterAutospacing="0"/>
                              <w:rPr>
                                <w:rFonts w:ascii="Calibri" w:hAnsi="Calibri"/>
                                <w:sz w:val="16"/>
                                <w:szCs w:val="16"/>
                              </w:rPr>
                            </w:pPr>
                            <w:r>
                              <w:rPr>
                                <w:rFonts w:ascii="Calibri" w:hAnsi="Calibri"/>
                                <w:b/>
                                <w:sz w:val="20"/>
                                <w:szCs w:val="20"/>
                              </w:rPr>
                              <w:t>Actions starred* are carried forward from the previous plan with amended timescales</w:t>
                            </w:r>
                          </w:p>
                          <w:p w14:paraId="0A35F157" w14:textId="77777777" w:rsidR="00D45E0C" w:rsidRPr="00DF50E3" w:rsidRDefault="00D45E0C" w:rsidP="00C00A14">
                            <w:pPr>
                              <w:pStyle w:val="NormalWeb"/>
                              <w:spacing w:before="0" w:beforeAutospacing="0" w:after="0" w:afterAutospacing="0"/>
                              <w:rPr>
                                <w:rFonts w:ascii="Calibri" w:hAnsi="Calibri"/>
                                <w:color w:val="000000"/>
                                <w:sz w:val="16"/>
                                <w:szCs w:val="16"/>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left:0;text-align:left;margin-left:549.4pt;margin-top:-43.35pt;width:173.9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color="#4472c4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If7AEAANsDAAAOAAAAZHJzL2Uyb0RvYy54bWysU8Fu2zAMvQ/YPwi6L3Y8ZEiNOMXWIrsU&#10;64BuH6DIUixMEjVRiZ19/SglS9b2NswHWqKox8dHanU7OcsOKqIB3/H5rOZMeQm98buOf/+2ebfk&#10;DJPwvbDgVcePCvnt+u2b1Rha1cAAtleREYjHdgwdH1IKbVWhHJQTOIOgPB1qiE4k2sZd1UcxErqz&#10;VVPXH6oRYh8iSIVI3vvTIV8XfK2VTI9ao0rMdpy4pWJjsdtsq/VKtLsowmDkmYb4BxZOGE9JL1D3&#10;Igm2j+YVlDMyAoJOMwmuAq2NVKUGqmZev6jmaRBBlVpIHAwXmfD/wcovh6fwNbI0fYKJGliKwPAA&#10;8geSNtUYsD3HZE2xRYrOhU46uvynEhhdJG2PFz3VlJgkZ9PUy8V7OpJ0tlze1HURvLreDhHTZwWO&#10;5UXHI/WrMBCHB0w5v2j/hORkCNb0G2Nt2RzxzkZ2ENRamogeRs6swETOjm/Kl9tLEM+uWc/Gjt8s&#10;mgXxcqHvOPrdqexn6HkC1SWBkFL5NH8NSPDWZzqqTNuZ9lWpvErTdmKGMpX72bOF/kiq08NJj2S0&#10;BeIkrQmcDRB/vfSNNKDE8+deRMVZTPYOTvMsvKT4jp9U8/Bxn0Cbotw1zbmNNEFFjfO05xH9e1+i&#10;rm9y/RsAAP//AwBQSwMEFAAGAAgAAAAhAECUnSHhAAAADAEAAA8AAABkcnMvZG93bnJldi54bWxM&#10;j8FOwzAQRO9I/IO1SFxQa0NLkoY4VVUJODcU9erG2yQiXpvYbVO+HvcEx9GMZt4Uy9H07ISD7yxJ&#10;eJwKYEi11R01ErYfr5MMmA+KtOotoYQLeliWtzeFyrU90wZPVWhYLCGfKwltCC7n3NctGuWn1iFF&#10;72AHo0KUQ8P1oM6x3PT8SYiEG9VRXGiVw3WL9Vd1NBKq98/VYee+U569bVNyDxcRftZS3t+Nqxdg&#10;AcfwF4YrfkSHMjLt7ZG0Z33UYpFF9iBhkiUpsGtkPk8SYHsJz7MZ8LLg/0+UvwAAAP//AwBQSwEC&#10;LQAUAAYACAAAACEAtoM4kv4AAADhAQAAEwAAAAAAAAAAAAAAAAAAAAAAW0NvbnRlbnRfVHlwZXNd&#10;LnhtbFBLAQItABQABgAIAAAAIQA4/SH/1gAAAJQBAAALAAAAAAAAAAAAAAAAAC8BAABfcmVscy8u&#10;cmVsc1BLAQItABQABgAIAAAAIQCwVUIf7AEAANsDAAAOAAAAAAAAAAAAAAAAAC4CAABkcnMvZTJv&#10;RG9jLnhtbFBLAQItABQABgAIAAAAIQBAlJ0h4QAAAAwBAAAPAAAAAAAAAAAAAAAAAEYEAABkcnMv&#10;ZG93bnJldi54bWxQSwUGAAAAAAQABADzAAAAVAUAAAAA&#10;" w14:anchorId="1A79CF4D">
                <v:path arrowok="t"/>
                <v:textbox>
                  <w:txbxContent>
                    <w:p w:rsidRPr="00B9165C" w:rsidR="00395F97" w:rsidP="00C00A14" w:rsidRDefault="00395F97" w14:paraId="1702A605" w14:textId="77777777">
                      <w:pPr>
                        <w:pStyle w:val="NormalWeb"/>
                        <w:spacing w:before="0" w:beforeAutospacing="0" w:after="0" w:afterAutospacing="0"/>
                        <w:rPr>
                          <w:rFonts w:ascii="Calibri" w:hAnsi="Calibri"/>
                          <w:b/>
                          <w:bCs/>
                          <w:sz w:val="20"/>
                          <w:szCs w:val="20"/>
                        </w:rPr>
                      </w:pPr>
                      <w:r w:rsidRPr="00B9165C">
                        <w:rPr>
                          <w:rFonts w:ascii="Calibri" w:hAnsi="Calibri"/>
                          <w:b/>
                          <w:bCs/>
                          <w:sz w:val="20"/>
                          <w:szCs w:val="20"/>
                        </w:rPr>
                        <w:t>RAG status</w:t>
                      </w:r>
                      <w:r>
                        <w:rPr>
                          <w:rFonts w:ascii="Calibri" w:hAnsi="Calibri"/>
                          <w:b/>
                          <w:bCs/>
                          <w:sz w:val="20"/>
                          <w:szCs w:val="20"/>
                        </w:rPr>
                        <w:t xml:space="preserve"> Key:</w:t>
                      </w:r>
                      <w:r w:rsidRPr="00B9165C">
                        <w:rPr>
                          <w:rFonts w:ascii="Calibri" w:hAnsi="Calibri"/>
                          <w:b/>
                          <w:bCs/>
                          <w:sz w:val="20"/>
                          <w:szCs w:val="20"/>
                        </w:rPr>
                        <w:t xml:space="preserve"> </w:t>
                      </w:r>
                    </w:p>
                    <w:p w:rsidR="00395F97" w:rsidP="00C00A14" w:rsidRDefault="00395F97" w14:paraId="02135EF6" w14:textId="77777777">
                      <w:pPr>
                        <w:pStyle w:val="NormalWeb"/>
                        <w:spacing w:before="0" w:beforeAutospacing="0" w:after="0" w:afterAutospacing="0"/>
                        <w:rPr>
                          <w:rFonts w:ascii="Calibri" w:hAnsi="Calibri"/>
                          <w:color w:val="000000"/>
                          <w:sz w:val="16"/>
                          <w:szCs w:val="16"/>
                        </w:rPr>
                      </w:pPr>
                      <w:r w:rsidRPr="004B2A18">
                        <w:rPr>
                          <w:rFonts w:ascii="Calibri" w:hAnsi="Calibri"/>
                          <w:b/>
                          <w:bCs/>
                          <w:color w:val="00B050"/>
                          <w:sz w:val="20"/>
                          <w:szCs w:val="20"/>
                        </w:rPr>
                        <w:t>GREEN</w:t>
                      </w:r>
                      <w:r w:rsidRPr="00DF50E3">
                        <w:rPr>
                          <w:rFonts w:ascii="Calibri" w:hAnsi="Calibri"/>
                          <w:b/>
                          <w:bCs/>
                          <w:color w:val="9BBB59"/>
                          <w:sz w:val="21"/>
                          <w:szCs w:val="21"/>
                        </w:rPr>
                        <w:t xml:space="preserve"> </w:t>
                      </w:r>
                      <w:r>
                        <w:rPr>
                          <w:rFonts w:ascii="Calibri" w:hAnsi="Calibri"/>
                          <w:color w:val="000000"/>
                          <w:sz w:val="16"/>
                          <w:szCs w:val="16"/>
                        </w:rPr>
                        <w:t>On Target for delivery</w:t>
                      </w:r>
                    </w:p>
                    <w:p w:rsidR="00395F97" w:rsidP="00C00A14" w:rsidRDefault="00395F97" w14:paraId="2EFD1D1E" w14:textId="77777777">
                      <w:pPr>
                        <w:pStyle w:val="NormalWeb"/>
                        <w:spacing w:before="0" w:beforeAutospacing="0" w:after="0" w:afterAutospacing="0"/>
                        <w:rPr>
                          <w:rFonts w:ascii="Calibri" w:hAnsi="Calibri"/>
                          <w:color w:val="000000"/>
                          <w:sz w:val="16"/>
                          <w:szCs w:val="16"/>
                        </w:rPr>
                      </w:pPr>
                      <w:r w:rsidRPr="004B2A18">
                        <w:rPr>
                          <w:rFonts w:ascii="Calibri" w:hAnsi="Calibri"/>
                          <w:b/>
                          <w:color w:val="FFC000"/>
                          <w:sz w:val="20"/>
                          <w:szCs w:val="20"/>
                        </w:rPr>
                        <w:t>AMBER</w:t>
                      </w:r>
                      <w:r w:rsidRPr="00723C7A">
                        <w:rPr>
                          <w:rFonts w:ascii="Calibri" w:hAnsi="Calibri"/>
                          <w:color w:val="000000"/>
                          <w:sz w:val="20"/>
                          <w:szCs w:val="20"/>
                        </w:rPr>
                        <w:t xml:space="preserve"> </w:t>
                      </w:r>
                      <w:r>
                        <w:rPr>
                          <w:rFonts w:ascii="Calibri" w:hAnsi="Calibri"/>
                          <w:color w:val="000000"/>
                          <w:sz w:val="16"/>
                          <w:szCs w:val="16"/>
                        </w:rPr>
                        <w:t>Delays / Issues but delivery on course</w:t>
                      </w:r>
                    </w:p>
                    <w:p w:rsidRPr="00DF50E3" w:rsidR="00395F97" w:rsidP="00C00A14" w:rsidRDefault="00395F97" w14:paraId="737678BB" w14:textId="77777777">
                      <w:pPr>
                        <w:pStyle w:val="NormalWeb"/>
                        <w:spacing w:before="0" w:beforeAutospacing="0" w:after="0" w:afterAutospacing="0"/>
                        <w:rPr>
                          <w:rFonts w:ascii="Calibri" w:hAnsi="Calibri"/>
                          <w:color w:val="000000"/>
                          <w:sz w:val="16"/>
                          <w:szCs w:val="16"/>
                        </w:rPr>
                      </w:pPr>
                      <w:r w:rsidRPr="004B2A18">
                        <w:rPr>
                          <w:rFonts w:ascii="Calibri" w:hAnsi="Calibri"/>
                          <w:b/>
                          <w:color w:val="FF0000"/>
                          <w:sz w:val="20"/>
                          <w:szCs w:val="20"/>
                        </w:rPr>
                        <w:t>RED</w:t>
                      </w:r>
                      <w:r>
                        <w:rPr>
                          <w:rFonts w:ascii="Calibri" w:hAnsi="Calibri"/>
                          <w:color w:val="000000"/>
                          <w:sz w:val="16"/>
                          <w:szCs w:val="16"/>
                        </w:rPr>
                        <w:t xml:space="preserve"> Major Issues preventing delivery</w:t>
                      </w:r>
                    </w:p>
                    <w:p w:rsidR="00395F97" w:rsidP="00C00A14" w:rsidRDefault="00395F97" w14:paraId="12C1550B" w14:textId="77777777">
                      <w:pPr>
                        <w:pStyle w:val="NormalWeb"/>
                        <w:spacing w:before="0" w:beforeAutospacing="0" w:after="0" w:afterAutospacing="0"/>
                        <w:rPr>
                          <w:rFonts w:ascii="Calibri" w:hAnsi="Calibri"/>
                          <w:color w:val="000000"/>
                          <w:sz w:val="16"/>
                          <w:szCs w:val="16"/>
                        </w:rPr>
                      </w:pPr>
                      <w:r w:rsidRPr="004B2A18">
                        <w:rPr>
                          <w:rFonts w:ascii="Calibri" w:hAnsi="Calibri"/>
                          <w:b/>
                          <w:color w:val="00B0F0"/>
                          <w:sz w:val="20"/>
                          <w:szCs w:val="20"/>
                        </w:rPr>
                        <w:t>BLUE</w:t>
                      </w:r>
                      <w:r>
                        <w:rPr>
                          <w:rFonts w:ascii="Calibri" w:hAnsi="Calibri"/>
                          <w:color w:val="000000"/>
                          <w:sz w:val="16"/>
                          <w:szCs w:val="16"/>
                        </w:rPr>
                        <w:t xml:space="preserve"> Complete</w:t>
                      </w:r>
                    </w:p>
                    <w:p w:rsidR="00D45E0C" w:rsidP="00C00A14" w:rsidRDefault="00D45E0C" w14:paraId="2D31CA43" w14:textId="77777777">
                      <w:pPr>
                        <w:pStyle w:val="NormalWeb"/>
                        <w:spacing w:before="0" w:beforeAutospacing="0" w:after="0" w:afterAutospacing="0"/>
                        <w:rPr>
                          <w:rFonts w:ascii="Calibri" w:hAnsi="Calibri"/>
                          <w:color w:val="000000"/>
                          <w:sz w:val="16"/>
                          <w:szCs w:val="16"/>
                        </w:rPr>
                      </w:pPr>
                    </w:p>
                    <w:p w:rsidRPr="00000672" w:rsidR="00D45E0C" w:rsidP="00D45E0C" w:rsidRDefault="00D45E0C" w14:paraId="5278546C" w14:textId="77777777">
                      <w:pPr>
                        <w:pStyle w:val="NormalWeb"/>
                        <w:spacing w:before="0" w:beforeAutospacing="0" w:after="0" w:afterAutospacing="0"/>
                        <w:rPr>
                          <w:rFonts w:ascii="Calibri" w:hAnsi="Calibri"/>
                          <w:sz w:val="16"/>
                          <w:szCs w:val="16"/>
                        </w:rPr>
                      </w:pPr>
                      <w:r>
                        <w:rPr>
                          <w:rFonts w:ascii="Calibri" w:hAnsi="Calibri"/>
                          <w:b/>
                          <w:sz w:val="20"/>
                          <w:szCs w:val="20"/>
                        </w:rPr>
                        <w:t>Actions starred* are carried forward from the previous plan with amended timescales</w:t>
                      </w:r>
                    </w:p>
                    <w:p w:rsidRPr="00DF50E3" w:rsidR="00D45E0C" w:rsidP="00C00A14" w:rsidRDefault="00D45E0C" w14:paraId="0A35F157" w14:textId="77777777">
                      <w:pPr>
                        <w:pStyle w:val="NormalWeb"/>
                        <w:spacing w:before="0" w:beforeAutospacing="0" w:after="0" w:afterAutospacing="0"/>
                        <w:rPr>
                          <w:rFonts w:ascii="Calibri" w:hAnsi="Calibri"/>
                          <w:color w:val="000000"/>
                          <w:sz w:val="16"/>
                          <w:szCs w:val="16"/>
                        </w:rPr>
                      </w:pPr>
                    </w:p>
                  </w:txbxContent>
                </v:textbox>
              </v:shape>
            </w:pict>
          </mc:Fallback>
        </mc:AlternateContent>
      </w:r>
      <w:r w:rsidR="005D0125" w:rsidRPr="000C1FE1">
        <w:rPr>
          <w:rFonts w:ascii="Tahoma" w:hAnsi="Tahoma" w:cs="Tahoma"/>
          <w:b/>
          <w:bCs/>
          <w:sz w:val="36"/>
          <w:szCs w:val="36"/>
        </w:rPr>
        <w:t xml:space="preserve">Development </w:t>
      </w:r>
      <w:r w:rsidR="00F46621" w:rsidRPr="000C1FE1">
        <w:rPr>
          <w:rFonts w:ascii="Tahoma" w:hAnsi="Tahoma" w:cs="Tahoma"/>
          <w:b/>
          <w:bCs/>
          <w:sz w:val="36"/>
          <w:szCs w:val="36"/>
        </w:rPr>
        <w:t xml:space="preserve">Plan </w:t>
      </w:r>
      <w:r w:rsidR="00B3654A" w:rsidRPr="000C1FE1">
        <w:rPr>
          <w:rFonts w:ascii="Tahoma" w:hAnsi="Tahoma" w:cs="Tahoma"/>
          <w:b/>
          <w:bCs/>
          <w:sz w:val="36"/>
          <w:szCs w:val="36"/>
        </w:rPr>
        <w:t>202</w:t>
      </w:r>
      <w:r w:rsidR="0011646B" w:rsidRPr="000C1FE1">
        <w:rPr>
          <w:rFonts w:ascii="Tahoma" w:hAnsi="Tahoma" w:cs="Tahoma"/>
          <w:b/>
          <w:bCs/>
          <w:sz w:val="36"/>
          <w:szCs w:val="36"/>
        </w:rPr>
        <w:t>3</w:t>
      </w:r>
      <w:r w:rsidR="00B3654A" w:rsidRPr="000C1FE1">
        <w:rPr>
          <w:rFonts w:ascii="Tahoma" w:hAnsi="Tahoma" w:cs="Tahoma"/>
          <w:b/>
          <w:bCs/>
          <w:sz w:val="36"/>
          <w:szCs w:val="36"/>
        </w:rPr>
        <w:t>/202</w:t>
      </w:r>
      <w:r w:rsidR="0011646B" w:rsidRPr="000C1FE1">
        <w:rPr>
          <w:rFonts w:ascii="Tahoma" w:hAnsi="Tahoma" w:cs="Tahoma"/>
          <w:b/>
          <w:bCs/>
          <w:sz w:val="36"/>
          <w:szCs w:val="36"/>
        </w:rPr>
        <w:t>4</w:t>
      </w: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2410"/>
        <w:gridCol w:w="1276"/>
        <w:gridCol w:w="5245"/>
        <w:gridCol w:w="992"/>
      </w:tblGrid>
      <w:tr w:rsidR="00391244" w:rsidRPr="000C1FE1" w14:paraId="25064CA4" w14:textId="77777777" w:rsidTr="387136E2">
        <w:trPr>
          <w:trHeight w:val="690"/>
        </w:trPr>
        <w:tc>
          <w:tcPr>
            <w:tcW w:w="14913" w:type="dxa"/>
            <w:gridSpan w:val="6"/>
            <w:shd w:val="clear" w:color="auto" w:fill="8DB3E2"/>
          </w:tcPr>
          <w:p w14:paraId="4C17CC92" w14:textId="77777777" w:rsidR="00391244" w:rsidRPr="000C1FE1" w:rsidRDefault="00391244" w:rsidP="00391244">
            <w:pPr>
              <w:jc w:val="center"/>
              <w:rPr>
                <w:rFonts w:ascii="Tahoma" w:hAnsi="Tahoma" w:cs="Tahoma"/>
                <w:b/>
                <w:sz w:val="22"/>
                <w:szCs w:val="22"/>
              </w:rPr>
            </w:pPr>
            <w:r w:rsidRPr="000C1FE1">
              <w:rPr>
                <w:rFonts w:ascii="Tahoma" w:hAnsi="Tahoma" w:cs="Tahoma"/>
                <w:b/>
                <w:sz w:val="22"/>
                <w:szCs w:val="22"/>
                <w:u w:val="single"/>
              </w:rPr>
              <w:t>Strategic Priority 1</w:t>
            </w:r>
          </w:p>
          <w:p w14:paraId="480FE663" w14:textId="54602927" w:rsidR="00391244" w:rsidRPr="000C1FE1" w:rsidRDefault="00157BD0" w:rsidP="00391244">
            <w:pPr>
              <w:tabs>
                <w:tab w:val="left" w:pos="457"/>
              </w:tabs>
              <w:ind w:left="454"/>
              <w:contextualSpacing/>
              <w:jc w:val="center"/>
              <w:rPr>
                <w:rFonts w:ascii="Tahoma" w:hAnsi="Tahoma" w:cs="Tahoma"/>
                <w:b/>
                <w:sz w:val="22"/>
                <w:szCs w:val="22"/>
                <w:u w:val="single"/>
              </w:rPr>
            </w:pPr>
            <w:r w:rsidRPr="000C1FE1">
              <w:rPr>
                <w:rFonts w:ascii="Tahoma" w:hAnsi="Tahoma" w:cs="Tahoma"/>
                <w:b/>
                <w:bCs/>
                <w:sz w:val="22"/>
                <w:szCs w:val="22"/>
              </w:rPr>
              <w:t>Responding to Ofsted recommendations and continual practice improvement</w:t>
            </w:r>
          </w:p>
        </w:tc>
      </w:tr>
      <w:tr w:rsidR="00391244" w:rsidRPr="000C1FE1" w14:paraId="6D2BFCE0" w14:textId="77777777" w:rsidTr="387136E2">
        <w:trPr>
          <w:trHeight w:val="194"/>
        </w:trPr>
        <w:tc>
          <w:tcPr>
            <w:tcW w:w="4990" w:type="dxa"/>
            <w:gridSpan w:val="2"/>
            <w:shd w:val="clear" w:color="auto" w:fill="1F3864" w:themeFill="accent1" w:themeFillShade="80"/>
          </w:tcPr>
          <w:p w14:paraId="7DB6FFE6" w14:textId="77777777" w:rsidR="00391244" w:rsidRPr="000C1FE1" w:rsidRDefault="00391244" w:rsidP="00391244">
            <w:pPr>
              <w:rPr>
                <w:rFonts w:ascii="Tahoma" w:hAnsi="Tahoma" w:cs="Tahoma"/>
                <w:b/>
                <w:sz w:val="22"/>
                <w:szCs w:val="22"/>
              </w:rPr>
            </w:pPr>
          </w:p>
          <w:p w14:paraId="70840FF7" w14:textId="77777777" w:rsidR="00391244" w:rsidRPr="000C1FE1" w:rsidRDefault="00391244" w:rsidP="00391244">
            <w:pPr>
              <w:rPr>
                <w:rFonts w:ascii="Tahoma" w:hAnsi="Tahoma" w:cs="Tahoma"/>
                <w:sz w:val="22"/>
                <w:szCs w:val="22"/>
              </w:rPr>
            </w:pPr>
          </w:p>
        </w:tc>
        <w:tc>
          <w:tcPr>
            <w:tcW w:w="2410" w:type="dxa"/>
            <w:shd w:val="clear" w:color="auto" w:fill="1F3864" w:themeFill="accent1" w:themeFillShade="80"/>
          </w:tcPr>
          <w:p w14:paraId="156568D9" w14:textId="77777777" w:rsidR="00391244" w:rsidRPr="000C1FE1" w:rsidRDefault="00391244" w:rsidP="00391244">
            <w:pPr>
              <w:jc w:val="center"/>
              <w:rPr>
                <w:rFonts w:ascii="Tahoma" w:hAnsi="Tahoma" w:cs="Tahoma"/>
                <w:b/>
                <w:sz w:val="22"/>
                <w:szCs w:val="22"/>
              </w:rPr>
            </w:pPr>
            <w:r w:rsidRPr="000C1FE1">
              <w:rPr>
                <w:rFonts w:ascii="Tahoma" w:hAnsi="Tahoma" w:cs="Tahoma"/>
                <w:b/>
                <w:sz w:val="22"/>
                <w:szCs w:val="22"/>
              </w:rPr>
              <w:t>Lead(s)</w:t>
            </w:r>
          </w:p>
          <w:p w14:paraId="6E7418E2" w14:textId="77777777" w:rsidR="00391244" w:rsidRPr="000C1FE1" w:rsidRDefault="00391244" w:rsidP="00391244">
            <w:pPr>
              <w:rPr>
                <w:rFonts w:ascii="Tahoma" w:hAnsi="Tahoma" w:cs="Tahoma"/>
                <w:bCs/>
                <w:sz w:val="22"/>
                <w:szCs w:val="22"/>
              </w:rPr>
            </w:pPr>
          </w:p>
        </w:tc>
        <w:tc>
          <w:tcPr>
            <w:tcW w:w="1276" w:type="dxa"/>
            <w:shd w:val="clear" w:color="auto" w:fill="1F3864" w:themeFill="accent1" w:themeFillShade="80"/>
          </w:tcPr>
          <w:p w14:paraId="76EB7DF3" w14:textId="77777777" w:rsidR="00391244" w:rsidRPr="000C1FE1" w:rsidRDefault="00391244" w:rsidP="00391244">
            <w:pPr>
              <w:rPr>
                <w:rFonts w:ascii="Tahoma" w:hAnsi="Tahoma" w:cs="Tahoma"/>
                <w:sz w:val="22"/>
                <w:szCs w:val="22"/>
              </w:rPr>
            </w:pPr>
            <w:r w:rsidRPr="000C1FE1">
              <w:rPr>
                <w:rFonts w:ascii="Tahoma" w:hAnsi="Tahoma" w:cs="Tahoma"/>
                <w:b/>
                <w:sz w:val="22"/>
                <w:szCs w:val="22"/>
              </w:rPr>
              <w:t>Date to complete</w:t>
            </w:r>
          </w:p>
        </w:tc>
        <w:tc>
          <w:tcPr>
            <w:tcW w:w="5245" w:type="dxa"/>
            <w:shd w:val="clear" w:color="auto" w:fill="1F3864" w:themeFill="accent1" w:themeFillShade="80"/>
          </w:tcPr>
          <w:p w14:paraId="434BCA30" w14:textId="77777777" w:rsidR="00391244" w:rsidRPr="000C1FE1" w:rsidRDefault="00391244" w:rsidP="00391244">
            <w:pPr>
              <w:rPr>
                <w:rFonts w:ascii="Tahoma" w:hAnsi="Tahoma" w:cs="Tahoma"/>
                <w:bCs/>
                <w:sz w:val="22"/>
                <w:szCs w:val="22"/>
              </w:rPr>
            </w:pPr>
            <w:r w:rsidRPr="000C1FE1">
              <w:rPr>
                <w:rFonts w:ascii="Tahoma" w:hAnsi="Tahoma" w:cs="Tahoma"/>
                <w:b/>
                <w:sz w:val="22"/>
                <w:szCs w:val="22"/>
              </w:rPr>
              <w:t>Progress update</w:t>
            </w:r>
          </w:p>
        </w:tc>
        <w:tc>
          <w:tcPr>
            <w:tcW w:w="992" w:type="dxa"/>
            <w:shd w:val="clear" w:color="auto" w:fill="1F3864" w:themeFill="accent1" w:themeFillShade="80"/>
          </w:tcPr>
          <w:p w14:paraId="4D987777" w14:textId="77777777" w:rsidR="00391244" w:rsidRPr="000C1FE1" w:rsidRDefault="00391244" w:rsidP="00391244">
            <w:pPr>
              <w:jc w:val="center"/>
              <w:rPr>
                <w:rFonts w:ascii="Tahoma" w:hAnsi="Tahoma" w:cs="Tahoma"/>
                <w:b/>
                <w:color w:val="000000"/>
                <w:sz w:val="22"/>
                <w:szCs w:val="22"/>
              </w:rPr>
            </w:pPr>
            <w:r w:rsidRPr="000C1FE1">
              <w:rPr>
                <w:rFonts w:ascii="Tahoma" w:hAnsi="Tahoma" w:cs="Tahoma"/>
                <w:b/>
                <w:sz w:val="22"/>
                <w:szCs w:val="22"/>
              </w:rPr>
              <w:t>RAG Status</w:t>
            </w:r>
          </w:p>
        </w:tc>
      </w:tr>
      <w:tr w:rsidR="00391244" w:rsidRPr="000C1FE1" w14:paraId="682F250F" w14:textId="77777777" w:rsidTr="387136E2">
        <w:trPr>
          <w:trHeight w:val="194"/>
        </w:trPr>
        <w:tc>
          <w:tcPr>
            <w:tcW w:w="738" w:type="dxa"/>
          </w:tcPr>
          <w:p w14:paraId="4B9105C0" w14:textId="243DED88" w:rsidR="00391244" w:rsidRPr="000C1FE1" w:rsidRDefault="00391244" w:rsidP="00391244">
            <w:pPr>
              <w:rPr>
                <w:rFonts w:ascii="Tahoma" w:hAnsi="Tahoma" w:cs="Tahoma"/>
                <w:bCs/>
              </w:rPr>
            </w:pPr>
            <w:r w:rsidRPr="000C1FE1">
              <w:rPr>
                <w:rFonts w:ascii="Tahoma" w:hAnsi="Tahoma" w:cs="Tahoma"/>
                <w:bCs/>
              </w:rPr>
              <w:t>1.</w:t>
            </w:r>
            <w:r w:rsidR="000E52F9" w:rsidRPr="000C1FE1">
              <w:rPr>
                <w:rFonts w:ascii="Tahoma" w:hAnsi="Tahoma" w:cs="Tahoma"/>
                <w:bCs/>
              </w:rPr>
              <w:t>1</w:t>
            </w:r>
          </w:p>
        </w:tc>
        <w:tc>
          <w:tcPr>
            <w:tcW w:w="4252" w:type="dxa"/>
          </w:tcPr>
          <w:p w14:paraId="48A11538" w14:textId="54BC3A9B" w:rsidR="00391244" w:rsidRPr="000C1FE1" w:rsidRDefault="00741DC2" w:rsidP="00391244">
            <w:pPr>
              <w:rPr>
                <w:rFonts w:ascii="Tahoma" w:hAnsi="Tahoma" w:cs="Tahoma"/>
              </w:rPr>
            </w:pPr>
            <w:r w:rsidRPr="000C1FE1">
              <w:rPr>
                <w:rFonts w:ascii="Tahoma" w:hAnsi="Tahoma" w:cs="Tahoma"/>
              </w:rPr>
              <w:t xml:space="preserve">Implement our </w:t>
            </w:r>
            <w:r w:rsidR="00204D4B" w:rsidRPr="000C1FE1">
              <w:rPr>
                <w:rFonts w:ascii="Tahoma" w:hAnsi="Tahoma" w:cs="Tahoma"/>
              </w:rPr>
              <w:t xml:space="preserve">ILACS and YOS Inspection </w:t>
            </w:r>
            <w:r w:rsidRPr="000C1FE1">
              <w:rPr>
                <w:rFonts w:ascii="Tahoma" w:hAnsi="Tahoma" w:cs="Tahoma"/>
              </w:rPr>
              <w:t>Action Plan</w:t>
            </w:r>
            <w:r w:rsidR="00204D4B" w:rsidRPr="000C1FE1">
              <w:rPr>
                <w:rFonts w:ascii="Tahoma" w:hAnsi="Tahoma" w:cs="Tahoma"/>
              </w:rPr>
              <w:t>s</w:t>
            </w:r>
          </w:p>
          <w:p w14:paraId="159671A4" w14:textId="1749B910" w:rsidR="00741DC2" w:rsidRPr="000C1FE1" w:rsidRDefault="00741DC2" w:rsidP="00391244">
            <w:pPr>
              <w:rPr>
                <w:rFonts w:ascii="Tahoma" w:hAnsi="Tahoma" w:cs="Tahoma"/>
                <w:b/>
                <w:bCs/>
              </w:rPr>
            </w:pPr>
          </w:p>
        </w:tc>
        <w:tc>
          <w:tcPr>
            <w:tcW w:w="2410" w:type="dxa"/>
            <w:shd w:val="clear" w:color="auto" w:fill="FFFFFF" w:themeFill="background1"/>
          </w:tcPr>
          <w:p w14:paraId="479260B7" w14:textId="04066464" w:rsidR="00391244" w:rsidRPr="000C1FE1" w:rsidRDefault="00025314" w:rsidP="00391244">
            <w:pPr>
              <w:rPr>
                <w:rFonts w:ascii="Tahoma" w:hAnsi="Tahoma" w:cs="Tahoma"/>
              </w:rPr>
            </w:pPr>
            <w:r w:rsidRPr="000C1FE1">
              <w:rPr>
                <w:rFonts w:ascii="Tahoma" w:hAnsi="Tahoma" w:cs="Tahoma"/>
              </w:rPr>
              <w:t xml:space="preserve">Director of Practice </w:t>
            </w:r>
            <w:r w:rsidR="000B4616" w:rsidRPr="000C1FE1">
              <w:rPr>
                <w:rFonts w:ascii="Tahoma" w:hAnsi="Tahoma" w:cs="Tahoma"/>
              </w:rPr>
              <w:t>-</w:t>
            </w:r>
            <w:r w:rsidRPr="000C1FE1">
              <w:rPr>
                <w:rFonts w:ascii="Tahoma" w:hAnsi="Tahoma" w:cs="Tahoma"/>
              </w:rPr>
              <w:t xml:space="preserve"> Jenny Turnross</w:t>
            </w:r>
          </w:p>
        </w:tc>
        <w:tc>
          <w:tcPr>
            <w:tcW w:w="1276" w:type="dxa"/>
          </w:tcPr>
          <w:p w14:paraId="559538E7" w14:textId="62E35C20" w:rsidR="00391244" w:rsidRPr="000C1FE1" w:rsidRDefault="00283DE6" w:rsidP="00391244">
            <w:pPr>
              <w:rPr>
                <w:rFonts w:ascii="Tahoma" w:hAnsi="Tahoma" w:cs="Tahoma"/>
                <w:bCs/>
              </w:rPr>
            </w:pPr>
            <w:r w:rsidRPr="000C1FE1">
              <w:rPr>
                <w:rFonts w:ascii="Tahoma" w:hAnsi="Tahoma" w:cs="Tahoma"/>
                <w:bCs/>
              </w:rPr>
              <w:t>July 2023</w:t>
            </w:r>
          </w:p>
        </w:tc>
        <w:tc>
          <w:tcPr>
            <w:tcW w:w="5245" w:type="dxa"/>
          </w:tcPr>
          <w:p w14:paraId="216177B8" w14:textId="15CC4987" w:rsidR="00391244" w:rsidRPr="000C1FE1" w:rsidRDefault="26926A0D" w:rsidP="00391244">
            <w:pPr>
              <w:rPr>
                <w:rFonts w:ascii="Tahoma" w:hAnsi="Tahoma" w:cs="Tahoma"/>
                <w:color w:val="000000" w:themeColor="text1"/>
              </w:rPr>
            </w:pPr>
            <w:r w:rsidRPr="000C1FE1">
              <w:rPr>
                <w:rFonts w:ascii="Tahoma" w:hAnsi="Tahoma" w:cs="Tahoma"/>
                <w:color w:val="000000" w:themeColor="text1"/>
              </w:rPr>
              <w:t xml:space="preserve">Action plans developed. ILACS action plan </w:t>
            </w:r>
            <w:r w:rsidR="64E75D90" w:rsidRPr="000C1FE1">
              <w:rPr>
                <w:rFonts w:ascii="Tahoma" w:hAnsi="Tahoma" w:cs="Tahoma"/>
                <w:color w:val="000000" w:themeColor="text1"/>
              </w:rPr>
              <w:t xml:space="preserve">to be shared with Ofsted in the Annual Conversation (26 May). Governance through Extended Executive </w:t>
            </w:r>
            <w:r w:rsidR="6D44B561" w:rsidRPr="000C1FE1">
              <w:rPr>
                <w:rFonts w:ascii="Tahoma" w:hAnsi="Tahoma" w:cs="Tahoma"/>
                <w:color w:val="000000" w:themeColor="text1"/>
              </w:rPr>
              <w:t>Meeting</w:t>
            </w:r>
            <w:r w:rsidR="122DD74C" w:rsidRPr="000C1FE1">
              <w:rPr>
                <w:rFonts w:ascii="Tahoma" w:hAnsi="Tahoma" w:cs="Tahoma"/>
                <w:color w:val="000000" w:themeColor="text1"/>
              </w:rPr>
              <w:t xml:space="preserve"> </w:t>
            </w:r>
            <w:r w:rsidR="64E75D90" w:rsidRPr="000C1FE1">
              <w:rPr>
                <w:rFonts w:ascii="Tahoma" w:hAnsi="Tahoma" w:cs="Tahoma"/>
                <w:color w:val="000000" w:themeColor="text1"/>
              </w:rPr>
              <w:t>for ILACS action plan and Y</w:t>
            </w:r>
            <w:r w:rsidR="07BA7035" w:rsidRPr="000C1FE1">
              <w:rPr>
                <w:rFonts w:ascii="Tahoma" w:hAnsi="Tahoma" w:cs="Tahoma"/>
                <w:color w:val="000000" w:themeColor="text1"/>
              </w:rPr>
              <w:t>O</w:t>
            </w:r>
            <w:r w:rsidR="64E75D90" w:rsidRPr="000C1FE1">
              <w:rPr>
                <w:rFonts w:ascii="Tahoma" w:hAnsi="Tahoma" w:cs="Tahoma"/>
                <w:color w:val="000000" w:themeColor="text1"/>
              </w:rPr>
              <w:t xml:space="preserve">S Board for </w:t>
            </w:r>
            <w:r w:rsidR="4FE137BB" w:rsidRPr="000C1FE1">
              <w:rPr>
                <w:rFonts w:ascii="Tahoma" w:hAnsi="Tahoma" w:cs="Tahoma"/>
                <w:color w:val="000000" w:themeColor="text1"/>
              </w:rPr>
              <w:t>Y</w:t>
            </w:r>
            <w:r w:rsidR="09DC1DF6" w:rsidRPr="000C1FE1">
              <w:rPr>
                <w:rFonts w:ascii="Tahoma" w:hAnsi="Tahoma" w:cs="Tahoma"/>
                <w:color w:val="000000" w:themeColor="text1"/>
              </w:rPr>
              <w:t>O</w:t>
            </w:r>
            <w:r w:rsidR="4FE137BB" w:rsidRPr="000C1FE1">
              <w:rPr>
                <w:rFonts w:ascii="Tahoma" w:hAnsi="Tahoma" w:cs="Tahoma"/>
                <w:color w:val="000000" w:themeColor="text1"/>
              </w:rPr>
              <w:t>S action plan</w:t>
            </w:r>
          </w:p>
        </w:tc>
        <w:tc>
          <w:tcPr>
            <w:tcW w:w="992" w:type="dxa"/>
            <w:tcBorders>
              <w:bottom w:val="single" w:sz="4" w:space="0" w:color="auto"/>
            </w:tcBorders>
            <w:shd w:val="clear" w:color="auto" w:fill="00B050"/>
          </w:tcPr>
          <w:p w14:paraId="333A8C8F" w14:textId="77777777" w:rsidR="00391244" w:rsidRPr="000C1FE1" w:rsidRDefault="00391244" w:rsidP="00391244">
            <w:pPr>
              <w:jc w:val="center"/>
              <w:rPr>
                <w:rFonts w:ascii="Tahoma" w:hAnsi="Tahoma" w:cs="Tahoma"/>
                <w:b/>
                <w:bCs/>
                <w:color w:val="000000" w:themeColor="text1"/>
              </w:rPr>
            </w:pPr>
          </w:p>
        </w:tc>
      </w:tr>
      <w:tr w:rsidR="00391244" w:rsidRPr="000C1FE1" w14:paraId="3A259D68" w14:textId="77777777" w:rsidTr="387136E2">
        <w:trPr>
          <w:trHeight w:val="194"/>
        </w:trPr>
        <w:tc>
          <w:tcPr>
            <w:tcW w:w="738" w:type="dxa"/>
          </w:tcPr>
          <w:p w14:paraId="73ADABDA" w14:textId="6DDD573A" w:rsidR="00391244" w:rsidRPr="000C1FE1" w:rsidRDefault="00A6710D" w:rsidP="00391244">
            <w:pPr>
              <w:rPr>
                <w:rFonts w:ascii="Tahoma" w:hAnsi="Tahoma" w:cs="Tahoma"/>
              </w:rPr>
            </w:pPr>
            <w:r w:rsidRPr="000C1FE1">
              <w:rPr>
                <w:rFonts w:ascii="Tahoma" w:hAnsi="Tahoma" w:cs="Tahoma"/>
              </w:rPr>
              <w:t>1.2</w:t>
            </w:r>
          </w:p>
        </w:tc>
        <w:tc>
          <w:tcPr>
            <w:tcW w:w="4252" w:type="dxa"/>
          </w:tcPr>
          <w:p w14:paraId="68A6D09D" w14:textId="57E9F60D" w:rsidR="00391244" w:rsidRPr="000C1FE1" w:rsidRDefault="000E3C30" w:rsidP="00391244">
            <w:pPr>
              <w:rPr>
                <w:rFonts w:ascii="Tahoma" w:hAnsi="Tahoma" w:cs="Tahoma"/>
              </w:rPr>
            </w:pPr>
            <w:r w:rsidRPr="000C1FE1">
              <w:rPr>
                <w:rFonts w:ascii="Tahoma" w:hAnsi="Tahoma" w:cs="Tahoma"/>
              </w:rPr>
              <w:t>Re</w:t>
            </w:r>
            <w:r w:rsidR="00384F68" w:rsidRPr="000C1FE1">
              <w:rPr>
                <w:rFonts w:ascii="Tahoma" w:hAnsi="Tahoma" w:cs="Tahoma"/>
              </w:rPr>
              <w:t xml:space="preserve">-invigorate the Child’s Journey Programme to better align </w:t>
            </w:r>
            <w:r w:rsidR="008E5C63" w:rsidRPr="000C1FE1">
              <w:rPr>
                <w:rFonts w:ascii="Tahoma" w:hAnsi="Tahoma" w:cs="Tahoma"/>
              </w:rPr>
              <w:t xml:space="preserve">services </w:t>
            </w:r>
            <w:r w:rsidR="004B2AFB" w:rsidRPr="000C1FE1">
              <w:rPr>
                <w:rFonts w:ascii="Tahoma" w:hAnsi="Tahoma" w:cs="Tahoma"/>
              </w:rPr>
              <w:t>and strategic portfolios</w:t>
            </w:r>
            <w:r w:rsidR="00FF309E" w:rsidRPr="000C1FE1">
              <w:rPr>
                <w:rFonts w:ascii="Tahoma" w:hAnsi="Tahoma" w:cs="Tahoma"/>
              </w:rPr>
              <w:t>;</w:t>
            </w:r>
            <w:r w:rsidR="004B2AFB" w:rsidRPr="000C1FE1">
              <w:rPr>
                <w:rFonts w:ascii="Tahoma" w:hAnsi="Tahoma" w:cs="Tahoma"/>
              </w:rPr>
              <w:t xml:space="preserve"> and to reduce the number of hand-off points for children and families</w:t>
            </w:r>
          </w:p>
        </w:tc>
        <w:tc>
          <w:tcPr>
            <w:tcW w:w="2410" w:type="dxa"/>
            <w:shd w:val="clear" w:color="auto" w:fill="FFFFFF" w:themeFill="background1"/>
          </w:tcPr>
          <w:p w14:paraId="725EABF0" w14:textId="43D59B93" w:rsidR="00391244" w:rsidRPr="000C1FE1" w:rsidRDefault="006030AA" w:rsidP="00391244">
            <w:pPr>
              <w:rPr>
                <w:rFonts w:ascii="Tahoma" w:hAnsi="Tahoma" w:cs="Tahoma"/>
              </w:rPr>
            </w:pPr>
            <w:r w:rsidRPr="000C1FE1">
              <w:rPr>
                <w:rFonts w:ascii="Tahoma" w:hAnsi="Tahoma" w:cs="Tahoma"/>
              </w:rPr>
              <w:t xml:space="preserve">Child’s Journey </w:t>
            </w:r>
            <w:r w:rsidR="008C2F86" w:rsidRPr="000C1FE1">
              <w:rPr>
                <w:rFonts w:ascii="Tahoma" w:hAnsi="Tahoma" w:cs="Tahoma"/>
              </w:rPr>
              <w:t>Programme Director</w:t>
            </w:r>
            <w:r w:rsidR="00957808" w:rsidRPr="000C1FE1">
              <w:rPr>
                <w:rFonts w:ascii="Tahoma" w:hAnsi="Tahoma" w:cs="Tahoma"/>
              </w:rPr>
              <w:t xml:space="preserve"> -</w:t>
            </w:r>
            <w:r w:rsidR="000B4616" w:rsidRPr="000C1FE1">
              <w:rPr>
                <w:rFonts w:ascii="Tahoma" w:hAnsi="Tahoma" w:cs="Tahoma"/>
              </w:rPr>
              <w:t xml:space="preserve"> A</w:t>
            </w:r>
            <w:r w:rsidR="00957808" w:rsidRPr="000C1FE1">
              <w:rPr>
                <w:rFonts w:ascii="Tahoma" w:hAnsi="Tahoma" w:cs="Tahoma"/>
              </w:rPr>
              <w:t xml:space="preserve">lison Montgomery </w:t>
            </w:r>
          </w:p>
          <w:p w14:paraId="629E1224" w14:textId="70972B22" w:rsidR="000B4616" w:rsidRPr="000C1FE1" w:rsidRDefault="000B4616" w:rsidP="00391244">
            <w:pPr>
              <w:rPr>
                <w:rFonts w:ascii="Tahoma" w:hAnsi="Tahoma" w:cs="Tahoma"/>
              </w:rPr>
            </w:pPr>
          </w:p>
        </w:tc>
        <w:tc>
          <w:tcPr>
            <w:tcW w:w="1276" w:type="dxa"/>
          </w:tcPr>
          <w:p w14:paraId="652AD9A0" w14:textId="40DBB248" w:rsidR="00391244" w:rsidRPr="000C1FE1" w:rsidRDefault="005110DC" w:rsidP="00391244">
            <w:pPr>
              <w:rPr>
                <w:rFonts w:ascii="Tahoma" w:hAnsi="Tahoma" w:cs="Tahoma"/>
                <w:color w:val="000000"/>
              </w:rPr>
            </w:pPr>
            <w:r w:rsidRPr="000C1FE1">
              <w:rPr>
                <w:rFonts w:ascii="Tahoma" w:hAnsi="Tahoma" w:cs="Tahoma"/>
                <w:color w:val="000000" w:themeColor="text1"/>
              </w:rPr>
              <w:t xml:space="preserve">March </w:t>
            </w:r>
            <w:r w:rsidR="00FC1775" w:rsidRPr="000C1FE1">
              <w:rPr>
                <w:rFonts w:ascii="Tahoma" w:hAnsi="Tahoma" w:cs="Tahoma"/>
                <w:color w:val="000000" w:themeColor="text1"/>
              </w:rPr>
              <w:t>2024</w:t>
            </w:r>
          </w:p>
        </w:tc>
        <w:tc>
          <w:tcPr>
            <w:tcW w:w="5245" w:type="dxa"/>
          </w:tcPr>
          <w:p w14:paraId="37EBB434" w14:textId="1F4DAE55" w:rsidR="00391244" w:rsidRPr="000C1FE1" w:rsidRDefault="000C6165" w:rsidP="00391244">
            <w:pPr>
              <w:rPr>
                <w:rFonts w:ascii="Tahoma" w:hAnsi="Tahoma" w:cs="Tahoma"/>
                <w:color w:val="000000" w:themeColor="text1"/>
              </w:rPr>
            </w:pPr>
            <w:r w:rsidRPr="000C1FE1">
              <w:rPr>
                <w:rFonts w:ascii="Tahoma" w:hAnsi="Tahoma" w:cs="Tahoma"/>
                <w:color w:val="000000" w:themeColor="text1"/>
              </w:rPr>
              <w:t xml:space="preserve">New project manager in place </w:t>
            </w:r>
            <w:r w:rsidR="0081061B" w:rsidRPr="000C1FE1">
              <w:rPr>
                <w:rFonts w:ascii="Tahoma" w:hAnsi="Tahoma" w:cs="Tahoma"/>
                <w:color w:val="000000" w:themeColor="text1"/>
              </w:rPr>
              <w:t>and enhanced project plan in development. Work in train to align the child’s journey and practice model through a single project manager.</w:t>
            </w:r>
          </w:p>
        </w:tc>
        <w:tc>
          <w:tcPr>
            <w:tcW w:w="992" w:type="dxa"/>
            <w:shd w:val="clear" w:color="auto" w:fill="00B050"/>
          </w:tcPr>
          <w:p w14:paraId="686D0A00" w14:textId="77777777" w:rsidR="00391244" w:rsidRPr="000C1FE1" w:rsidRDefault="00391244" w:rsidP="00391244">
            <w:pPr>
              <w:jc w:val="center"/>
              <w:rPr>
                <w:rFonts w:ascii="Tahoma" w:hAnsi="Tahoma" w:cs="Tahoma"/>
                <w:b/>
                <w:color w:val="000000" w:themeColor="text1"/>
              </w:rPr>
            </w:pPr>
          </w:p>
        </w:tc>
      </w:tr>
      <w:tr w:rsidR="00391244" w:rsidRPr="000C1FE1" w14:paraId="66294C97" w14:textId="77777777" w:rsidTr="387136E2">
        <w:trPr>
          <w:trHeight w:val="194"/>
        </w:trPr>
        <w:tc>
          <w:tcPr>
            <w:tcW w:w="738" w:type="dxa"/>
          </w:tcPr>
          <w:p w14:paraId="50147ED7" w14:textId="34DC30F3" w:rsidR="00391244" w:rsidRPr="000C1FE1" w:rsidRDefault="00A6710D" w:rsidP="00391244">
            <w:pPr>
              <w:rPr>
                <w:rFonts w:ascii="Tahoma" w:hAnsi="Tahoma" w:cs="Tahoma"/>
              </w:rPr>
            </w:pPr>
            <w:r w:rsidRPr="000C1FE1">
              <w:rPr>
                <w:rFonts w:ascii="Tahoma" w:hAnsi="Tahoma" w:cs="Tahoma"/>
              </w:rPr>
              <w:t>1.3</w:t>
            </w:r>
          </w:p>
        </w:tc>
        <w:tc>
          <w:tcPr>
            <w:tcW w:w="4252" w:type="dxa"/>
          </w:tcPr>
          <w:p w14:paraId="3D52D2B3" w14:textId="0E0C9C68" w:rsidR="00391244" w:rsidRPr="000C1FE1" w:rsidRDefault="008C2F86" w:rsidP="00391244">
            <w:pPr>
              <w:rPr>
                <w:rFonts w:ascii="Tahoma" w:hAnsi="Tahoma" w:cs="Tahoma"/>
              </w:rPr>
            </w:pPr>
            <w:r w:rsidRPr="000C1FE1">
              <w:rPr>
                <w:rFonts w:ascii="Tahoma" w:hAnsi="Tahoma" w:cs="Tahoma"/>
              </w:rPr>
              <w:t>Fully embed the enhanced Practice Model – Connections Count</w:t>
            </w:r>
            <w:r w:rsidR="0026592D" w:rsidRPr="000C1FE1">
              <w:rPr>
                <w:rFonts w:ascii="Tahoma" w:hAnsi="Tahoma" w:cs="Tahoma"/>
              </w:rPr>
              <w:t xml:space="preserve"> across the Trust</w:t>
            </w:r>
          </w:p>
        </w:tc>
        <w:tc>
          <w:tcPr>
            <w:tcW w:w="2410" w:type="dxa"/>
            <w:shd w:val="clear" w:color="auto" w:fill="FFFFFF" w:themeFill="background1"/>
          </w:tcPr>
          <w:p w14:paraId="2D69F9A4" w14:textId="66709683" w:rsidR="00391244" w:rsidRPr="000C1FE1" w:rsidRDefault="000B4616" w:rsidP="00391244">
            <w:pPr>
              <w:rPr>
                <w:rFonts w:ascii="Tahoma" w:hAnsi="Tahoma" w:cs="Tahoma"/>
              </w:rPr>
            </w:pPr>
            <w:r w:rsidRPr="000C1FE1">
              <w:rPr>
                <w:rFonts w:ascii="Tahoma" w:hAnsi="Tahoma" w:cs="Tahoma"/>
              </w:rPr>
              <w:t>AD Practice Improvement and Development – Di Partridge</w:t>
            </w:r>
          </w:p>
        </w:tc>
        <w:tc>
          <w:tcPr>
            <w:tcW w:w="1276" w:type="dxa"/>
          </w:tcPr>
          <w:p w14:paraId="559ACF89" w14:textId="41235B00" w:rsidR="00391244" w:rsidRPr="000C1FE1" w:rsidRDefault="00A51039" w:rsidP="00391244">
            <w:pPr>
              <w:rPr>
                <w:rFonts w:ascii="Tahoma" w:hAnsi="Tahoma" w:cs="Tahoma"/>
                <w:color w:val="000000" w:themeColor="text1"/>
              </w:rPr>
            </w:pPr>
            <w:r w:rsidRPr="000C1FE1">
              <w:rPr>
                <w:rFonts w:ascii="Tahoma" w:hAnsi="Tahoma" w:cs="Tahoma"/>
                <w:color w:val="000000" w:themeColor="text1"/>
              </w:rPr>
              <w:t>March 2024</w:t>
            </w:r>
          </w:p>
        </w:tc>
        <w:tc>
          <w:tcPr>
            <w:tcW w:w="5245" w:type="dxa"/>
          </w:tcPr>
          <w:p w14:paraId="2F189522" w14:textId="6AD564D0" w:rsidR="00391244" w:rsidRPr="000C1FE1" w:rsidRDefault="0073790E" w:rsidP="00391244">
            <w:pPr>
              <w:rPr>
                <w:rFonts w:ascii="Tahoma" w:hAnsi="Tahoma" w:cs="Tahoma"/>
                <w:color w:val="000000" w:themeColor="text1"/>
              </w:rPr>
            </w:pPr>
            <w:r w:rsidRPr="000C1FE1">
              <w:rPr>
                <w:rFonts w:ascii="Tahoma" w:hAnsi="Tahoma" w:cs="Tahoma"/>
                <w:color w:val="000000" w:themeColor="text1"/>
              </w:rPr>
              <w:t xml:space="preserve">Initial training has commenced </w:t>
            </w:r>
            <w:r w:rsidR="000C6165" w:rsidRPr="000C1FE1">
              <w:rPr>
                <w:rFonts w:ascii="Tahoma" w:hAnsi="Tahoma" w:cs="Tahoma"/>
                <w:color w:val="000000" w:themeColor="text1"/>
              </w:rPr>
              <w:t xml:space="preserve">and on target for completion for the whole workforce by end of July. </w:t>
            </w:r>
            <w:r w:rsidR="0081061B" w:rsidRPr="000C1FE1">
              <w:rPr>
                <w:rFonts w:ascii="Tahoma" w:hAnsi="Tahoma" w:cs="Tahoma"/>
                <w:color w:val="000000" w:themeColor="text1"/>
              </w:rPr>
              <w:t>Work in train to align the child’s journey and practice model through a single project manager.</w:t>
            </w:r>
          </w:p>
        </w:tc>
        <w:tc>
          <w:tcPr>
            <w:tcW w:w="992" w:type="dxa"/>
            <w:shd w:val="clear" w:color="auto" w:fill="00B050"/>
          </w:tcPr>
          <w:p w14:paraId="5D1E1570" w14:textId="77777777" w:rsidR="00391244" w:rsidRPr="000C1FE1" w:rsidRDefault="00391244" w:rsidP="00391244">
            <w:pPr>
              <w:rPr>
                <w:rFonts w:ascii="Tahoma" w:hAnsi="Tahoma" w:cs="Tahoma"/>
                <w:b/>
                <w:color w:val="000000" w:themeColor="text1"/>
              </w:rPr>
            </w:pPr>
          </w:p>
        </w:tc>
      </w:tr>
      <w:tr w:rsidR="00774F56" w:rsidRPr="000C1FE1" w14:paraId="408B2B8A" w14:textId="77777777" w:rsidTr="387136E2">
        <w:trPr>
          <w:trHeight w:val="194"/>
        </w:trPr>
        <w:tc>
          <w:tcPr>
            <w:tcW w:w="738" w:type="dxa"/>
          </w:tcPr>
          <w:p w14:paraId="4D21394B" w14:textId="182055A2" w:rsidR="00774F56" w:rsidRPr="000C1FE1" w:rsidRDefault="00774F56" w:rsidP="00774F56">
            <w:pPr>
              <w:rPr>
                <w:rFonts w:ascii="Tahoma" w:hAnsi="Tahoma" w:cs="Tahoma"/>
              </w:rPr>
            </w:pPr>
            <w:r w:rsidRPr="000C1FE1">
              <w:rPr>
                <w:rFonts w:ascii="Tahoma" w:hAnsi="Tahoma" w:cs="Tahoma"/>
              </w:rPr>
              <w:t>1.4</w:t>
            </w:r>
            <w:r w:rsidR="00FC1775" w:rsidRPr="000C1FE1">
              <w:rPr>
                <w:rFonts w:ascii="Tahoma" w:hAnsi="Tahoma" w:cs="Tahoma"/>
              </w:rPr>
              <w:t>*</w:t>
            </w:r>
          </w:p>
        </w:tc>
        <w:tc>
          <w:tcPr>
            <w:tcW w:w="4252" w:type="dxa"/>
          </w:tcPr>
          <w:p w14:paraId="0E9FD56B" w14:textId="3084A4C2" w:rsidR="00774F56" w:rsidRPr="000C1FE1" w:rsidRDefault="00774F56" w:rsidP="00774F56">
            <w:pPr>
              <w:rPr>
                <w:rFonts w:ascii="Tahoma" w:hAnsi="Tahoma" w:cs="Tahoma"/>
              </w:rPr>
            </w:pPr>
            <w:r w:rsidRPr="000C1FE1">
              <w:rPr>
                <w:rFonts w:ascii="Tahoma" w:hAnsi="Tahoma" w:cs="Tahoma"/>
              </w:rPr>
              <w:t>Develop and implement Communities of Practice to ensure that front-line workers and leaders are supported, reflective, and aware of contemporary social work/ social care practice.</w:t>
            </w:r>
          </w:p>
        </w:tc>
        <w:tc>
          <w:tcPr>
            <w:tcW w:w="2410" w:type="dxa"/>
            <w:shd w:val="clear" w:color="auto" w:fill="FFFFFF" w:themeFill="background1"/>
          </w:tcPr>
          <w:p w14:paraId="6BB17DEA" w14:textId="77777777" w:rsidR="00774F56" w:rsidRPr="000C1FE1" w:rsidRDefault="00774F56" w:rsidP="00774F56">
            <w:pPr>
              <w:rPr>
                <w:rFonts w:ascii="Tahoma" w:hAnsi="Tahoma" w:cs="Tahoma"/>
              </w:rPr>
            </w:pPr>
            <w:r w:rsidRPr="000C1FE1">
              <w:rPr>
                <w:rFonts w:ascii="Tahoma" w:hAnsi="Tahoma" w:cs="Tahoma"/>
              </w:rPr>
              <w:t xml:space="preserve">Director of Practice - Jenny Turnross / </w:t>
            </w:r>
          </w:p>
          <w:p w14:paraId="24CB1987" w14:textId="1338793D" w:rsidR="00774F56" w:rsidRPr="000C1FE1" w:rsidRDefault="00774F56" w:rsidP="00774F56">
            <w:pPr>
              <w:rPr>
                <w:rFonts w:ascii="Tahoma" w:hAnsi="Tahoma" w:cs="Tahoma"/>
              </w:rPr>
            </w:pPr>
            <w:r w:rsidRPr="000C1FE1">
              <w:rPr>
                <w:rFonts w:ascii="Tahoma" w:hAnsi="Tahoma" w:cs="Tahoma"/>
              </w:rPr>
              <w:t>Assistant Director - Alison Brown</w:t>
            </w:r>
          </w:p>
        </w:tc>
        <w:tc>
          <w:tcPr>
            <w:tcW w:w="1276" w:type="dxa"/>
          </w:tcPr>
          <w:p w14:paraId="1E9F179A" w14:textId="7D1319D9" w:rsidR="00774F56" w:rsidRPr="000C1FE1" w:rsidRDefault="00A51039" w:rsidP="00774F56">
            <w:pPr>
              <w:rPr>
                <w:rFonts w:ascii="Tahoma" w:hAnsi="Tahoma" w:cs="Tahoma"/>
                <w:color w:val="000000" w:themeColor="text1"/>
              </w:rPr>
            </w:pPr>
            <w:r w:rsidRPr="000C1FE1">
              <w:rPr>
                <w:rFonts w:ascii="Tahoma" w:hAnsi="Tahoma" w:cs="Tahoma"/>
                <w:color w:val="000000" w:themeColor="text1"/>
              </w:rPr>
              <w:t>March 2024</w:t>
            </w:r>
          </w:p>
        </w:tc>
        <w:tc>
          <w:tcPr>
            <w:tcW w:w="5245" w:type="dxa"/>
          </w:tcPr>
          <w:p w14:paraId="58593454" w14:textId="7E6316F7" w:rsidR="00774F56" w:rsidRPr="000C1FE1" w:rsidRDefault="7CFFD638" w:rsidP="00033599">
            <w:pPr>
              <w:pStyle w:val="ListParagraph"/>
              <w:ind w:left="0"/>
              <w:rPr>
                <w:rFonts w:ascii="Tahoma" w:hAnsi="Tahoma" w:cs="Tahoma"/>
                <w:color w:val="000000" w:themeColor="text1"/>
              </w:rPr>
            </w:pPr>
            <w:r w:rsidRPr="000C1FE1">
              <w:rPr>
                <w:rFonts w:ascii="Tahoma" w:hAnsi="Tahoma" w:cs="Tahoma"/>
                <w:color w:val="000000" w:themeColor="text1"/>
              </w:rPr>
              <w:t>PSDP communities of practice pilot commissioned</w:t>
            </w:r>
            <w:r w:rsidR="1803B8CF" w:rsidRPr="000C1FE1">
              <w:rPr>
                <w:rFonts w:ascii="Tahoma" w:hAnsi="Tahoma" w:cs="Tahoma"/>
                <w:color w:val="000000" w:themeColor="text1"/>
              </w:rPr>
              <w:t xml:space="preserve">. Delivery partner is </w:t>
            </w:r>
            <w:r w:rsidRPr="000C1FE1">
              <w:rPr>
                <w:rFonts w:ascii="Tahoma" w:hAnsi="Tahoma" w:cs="Tahoma"/>
                <w:color w:val="000000" w:themeColor="text1"/>
              </w:rPr>
              <w:t xml:space="preserve">Tavistock and Portman. Planning </w:t>
            </w:r>
            <w:r w:rsidR="1803B8CF" w:rsidRPr="000C1FE1">
              <w:rPr>
                <w:rFonts w:ascii="Tahoma" w:hAnsi="Tahoma" w:cs="Tahoma"/>
                <w:color w:val="000000" w:themeColor="text1"/>
              </w:rPr>
              <w:t>is linked t</w:t>
            </w:r>
            <w:r w:rsidRPr="000C1FE1">
              <w:rPr>
                <w:rFonts w:ascii="Tahoma" w:hAnsi="Tahoma" w:cs="Tahoma"/>
                <w:color w:val="000000" w:themeColor="text1"/>
              </w:rPr>
              <w:t>o Child</w:t>
            </w:r>
            <w:r w:rsidR="3E36170B" w:rsidRPr="000C1FE1">
              <w:rPr>
                <w:rFonts w:ascii="Tahoma" w:hAnsi="Tahoma" w:cs="Tahoma"/>
                <w:color w:val="000000" w:themeColor="text1"/>
              </w:rPr>
              <w:t>’</w:t>
            </w:r>
            <w:r w:rsidRPr="000C1FE1">
              <w:rPr>
                <w:rFonts w:ascii="Tahoma" w:hAnsi="Tahoma" w:cs="Tahoma"/>
                <w:color w:val="000000" w:themeColor="text1"/>
              </w:rPr>
              <w:t>s Journey work and future accommodation of the Trust in the city</w:t>
            </w:r>
            <w:r w:rsidR="5046C6A1" w:rsidRPr="000C1FE1">
              <w:rPr>
                <w:rFonts w:ascii="Tahoma" w:hAnsi="Tahoma" w:cs="Tahoma"/>
                <w:color w:val="000000" w:themeColor="text1"/>
              </w:rPr>
              <w:t xml:space="preserve"> – due to ‘go live’ from September </w:t>
            </w:r>
            <w:r w:rsidR="65374F3E" w:rsidRPr="000C1FE1">
              <w:rPr>
                <w:rFonts w:ascii="Tahoma" w:hAnsi="Tahoma" w:cs="Tahoma"/>
                <w:color w:val="000000" w:themeColor="text1"/>
              </w:rPr>
              <w:t>20</w:t>
            </w:r>
            <w:r w:rsidR="26926A0D" w:rsidRPr="000C1FE1">
              <w:rPr>
                <w:rFonts w:ascii="Tahoma" w:hAnsi="Tahoma" w:cs="Tahoma"/>
                <w:color w:val="000000" w:themeColor="text1"/>
              </w:rPr>
              <w:t>23.</w:t>
            </w:r>
            <w:r w:rsidRPr="000C1FE1">
              <w:rPr>
                <w:rFonts w:ascii="Tahoma" w:hAnsi="Tahoma" w:cs="Tahoma"/>
                <w:color w:val="000000" w:themeColor="text1"/>
              </w:rPr>
              <w:t xml:space="preserve">   </w:t>
            </w:r>
          </w:p>
        </w:tc>
        <w:tc>
          <w:tcPr>
            <w:tcW w:w="992" w:type="dxa"/>
            <w:shd w:val="clear" w:color="auto" w:fill="00B050"/>
          </w:tcPr>
          <w:p w14:paraId="71395BFF" w14:textId="77777777" w:rsidR="00774F56" w:rsidRPr="000C1FE1" w:rsidRDefault="00774F56" w:rsidP="00774F56">
            <w:pPr>
              <w:rPr>
                <w:rFonts w:ascii="Tahoma" w:hAnsi="Tahoma" w:cs="Tahoma"/>
                <w:b/>
                <w:color w:val="000000" w:themeColor="text1"/>
              </w:rPr>
            </w:pPr>
          </w:p>
        </w:tc>
      </w:tr>
      <w:tr w:rsidR="00774F56" w:rsidRPr="000C1FE1" w14:paraId="2671E8AB" w14:textId="77777777" w:rsidTr="387136E2">
        <w:trPr>
          <w:trHeight w:val="194"/>
        </w:trPr>
        <w:tc>
          <w:tcPr>
            <w:tcW w:w="738" w:type="dxa"/>
          </w:tcPr>
          <w:p w14:paraId="29754B66" w14:textId="497DC68B" w:rsidR="00774F56" w:rsidRPr="000C1FE1" w:rsidRDefault="00774F56" w:rsidP="00774F56">
            <w:pPr>
              <w:rPr>
                <w:rFonts w:ascii="Tahoma" w:hAnsi="Tahoma" w:cs="Tahoma"/>
              </w:rPr>
            </w:pPr>
            <w:r w:rsidRPr="000C1FE1">
              <w:rPr>
                <w:rFonts w:ascii="Tahoma" w:hAnsi="Tahoma" w:cs="Tahoma"/>
              </w:rPr>
              <w:t>1.</w:t>
            </w:r>
            <w:r w:rsidR="000E07F5" w:rsidRPr="000C1FE1">
              <w:rPr>
                <w:rFonts w:ascii="Tahoma" w:hAnsi="Tahoma" w:cs="Tahoma"/>
              </w:rPr>
              <w:t>5</w:t>
            </w:r>
            <w:r w:rsidR="0055052E" w:rsidRPr="000C1FE1">
              <w:rPr>
                <w:rFonts w:ascii="Tahoma" w:hAnsi="Tahoma" w:cs="Tahoma"/>
              </w:rPr>
              <w:t>*</w:t>
            </w:r>
          </w:p>
        </w:tc>
        <w:tc>
          <w:tcPr>
            <w:tcW w:w="4252" w:type="dxa"/>
          </w:tcPr>
          <w:p w14:paraId="13DA4A25" w14:textId="2E3D3DFD" w:rsidR="00774F56" w:rsidRPr="000C1FE1" w:rsidRDefault="00774F56" w:rsidP="00774F56">
            <w:pPr>
              <w:rPr>
                <w:rFonts w:ascii="Tahoma" w:hAnsi="Tahoma" w:cs="Tahoma"/>
              </w:rPr>
            </w:pPr>
            <w:r w:rsidRPr="000C1FE1">
              <w:rPr>
                <w:rFonts w:ascii="Tahoma" w:eastAsia="Times New Roman" w:hAnsi="Tahoma" w:cs="Tahoma"/>
              </w:rPr>
              <w:t>Implement the Practice Academy and the Trust (Leadership and Management) Academy to maintain and develop skills across the Trust.</w:t>
            </w:r>
            <w:r w:rsidRPr="000C1FE1">
              <w:rPr>
                <w:rFonts w:ascii="Tahoma" w:hAnsi="Tahoma" w:cs="Tahoma"/>
              </w:rPr>
              <w:t xml:space="preserve"> Seek accreditation from the ILM.</w:t>
            </w:r>
          </w:p>
        </w:tc>
        <w:tc>
          <w:tcPr>
            <w:tcW w:w="2410" w:type="dxa"/>
            <w:shd w:val="clear" w:color="auto" w:fill="FFFFFF" w:themeFill="background1"/>
          </w:tcPr>
          <w:p w14:paraId="385B28DC" w14:textId="126E8CAF" w:rsidR="00774F56" w:rsidRPr="000C1FE1" w:rsidRDefault="00774F56" w:rsidP="00774F56">
            <w:pPr>
              <w:rPr>
                <w:rFonts w:ascii="Tahoma" w:hAnsi="Tahoma" w:cs="Tahoma"/>
              </w:rPr>
            </w:pPr>
            <w:r w:rsidRPr="000C1FE1">
              <w:rPr>
                <w:rFonts w:ascii="Tahoma" w:hAnsi="Tahoma" w:cs="Tahoma"/>
              </w:rPr>
              <w:t>Interim AD Practice Improvement and Development - Alison Brown</w:t>
            </w:r>
          </w:p>
        </w:tc>
        <w:tc>
          <w:tcPr>
            <w:tcW w:w="1276" w:type="dxa"/>
          </w:tcPr>
          <w:p w14:paraId="1C3B5B56" w14:textId="3D77B305" w:rsidR="00774F56" w:rsidRPr="000C1FE1" w:rsidRDefault="0055052E" w:rsidP="00774F56">
            <w:pPr>
              <w:rPr>
                <w:rFonts w:ascii="Tahoma" w:hAnsi="Tahoma" w:cs="Tahoma"/>
                <w:color w:val="000000" w:themeColor="text1"/>
              </w:rPr>
            </w:pPr>
            <w:r w:rsidRPr="000C1FE1">
              <w:rPr>
                <w:rFonts w:ascii="Tahoma" w:hAnsi="Tahoma" w:cs="Tahoma"/>
              </w:rPr>
              <w:t>September 2023</w:t>
            </w:r>
          </w:p>
        </w:tc>
        <w:tc>
          <w:tcPr>
            <w:tcW w:w="5245" w:type="dxa"/>
          </w:tcPr>
          <w:p w14:paraId="1317878E" w14:textId="5239B362" w:rsidR="00774F56" w:rsidRPr="000C1FE1" w:rsidRDefault="00774F56" w:rsidP="00774F56">
            <w:pPr>
              <w:rPr>
                <w:rFonts w:ascii="Tahoma" w:hAnsi="Tahoma" w:cs="Tahoma"/>
                <w:color w:val="000000" w:themeColor="text1"/>
              </w:rPr>
            </w:pPr>
            <w:r w:rsidRPr="000C1FE1">
              <w:rPr>
                <w:rFonts w:ascii="Tahoma" w:hAnsi="Tahoma" w:cs="Tahoma"/>
                <w:color w:val="000000" w:themeColor="text1"/>
              </w:rPr>
              <w:t>Leadership and management offer live on BCTA website</w:t>
            </w:r>
            <w:r w:rsidR="003B0C28" w:rsidRPr="000C1FE1">
              <w:rPr>
                <w:rFonts w:ascii="Tahoma" w:hAnsi="Tahoma" w:cs="Tahoma"/>
                <w:color w:val="000000" w:themeColor="text1"/>
              </w:rPr>
              <w:t>.</w:t>
            </w:r>
            <w:r w:rsidR="003649F3" w:rsidRPr="000C1FE1">
              <w:rPr>
                <w:rFonts w:ascii="Tahoma" w:hAnsi="Tahoma" w:cs="Tahoma"/>
                <w:color w:val="000000" w:themeColor="text1"/>
              </w:rPr>
              <w:t xml:space="preserve"> Work with ILM is ongoing in respect of accreditation.</w:t>
            </w:r>
          </w:p>
          <w:p w14:paraId="2C2BBCCC" w14:textId="5AFC4F94" w:rsidR="00774F56" w:rsidRPr="000C1FE1" w:rsidRDefault="00774F56" w:rsidP="00774F56">
            <w:pPr>
              <w:rPr>
                <w:rFonts w:ascii="Tahoma" w:hAnsi="Tahoma" w:cs="Tahoma"/>
                <w:color w:val="000000" w:themeColor="text1"/>
              </w:rPr>
            </w:pPr>
            <w:r w:rsidRPr="000C1FE1">
              <w:rPr>
                <w:rFonts w:ascii="Tahoma" w:hAnsi="Tahoma" w:cs="Tahoma"/>
                <w:color w:val="000000" w:themeColor="text1"/>
              </w:rPr>
              <w:t>Accredited Coaching qualification</w:t>
            </w:r>
            <w:r w:rsidR="003B0C28" w:rsidRPr="000C1FE1">
              <w:rPr>
                <w:rFonts w:ascii="Tahoma" w:hAnsi="Tahoma" w:cs="Tahoma"/>
                <w:color w:val="000000" w:themeColor="text1"/>
              </w:rPr>
              <w:t xml:space="preserve"> in place</w:t>
            </w:r>
            <w:r w:rsidRPr="000C1FE1">
              <w:rPr>
                <w:rFonts w:ascii="Tahoma" w:hAnsi="Tahoma" w:cs="Tahoma"/>
                <w:color w:val="000000" w:themeColor="text1"/>
              </w:rPr>
              <w:t>.  1</w:t>
            </w:r>
            <w:r w:rsidRPr="000C1FE1">
              <w:rPr>
                <w:rFonts w:ascii="Tahoma" w:hAnsi="Tahoma" w:cs="Tahoma"/>
                <w:color w:val="000000" w:themeColor="text1"/>
                <w:vertAlign w:val="superscript"/>
              </w:rPr>
              <w:t>st</w:t>
            </w:r>
            <w:r w:rsidRPr="000C1FE1">
              <w:rPr>
                <w:rFonts w:ascii="Tahoma" w:hAnsi="Tahoma" w:cs="Tahoma"/>
                <w:color w:val="000000" w:themeColor="text1"/>
              </w:rPr>
              <w:t xml:space="preserve"> cohort running October 2022</w:t>
            </w:r>
            <w:r w:rsidR="003B0C28" w:rsidRPr="000C1FE1">
              <w:rPr>
                <w:rFonts w:ascii="Tahoma" w:hAnsi="Tahoma" w:cs="Tahoma"/>
                <w:color w:val="000000" w:themeColor="text1"/>
              </w:rPr>
              <w:t>.</w:t>
            </w:r>
          </w:p>
        </w:tc>
        <w:tc>
          <w:tcPr>
            <w:tcW w:w="992" w:type="dxa"/>
            <w:shd w:val="clear" w:color="auto" w:fill="00B050"/>
          </w:tcPr>
          <w:p w14:paraId="24F6ADAF" w14:textId="77777777" w:rsidR="00774F56" w:rsidRPr="000C1FE1" w:rsidRDefault="00774F56" w:rsidP="00774F56">
            <w:pPr>
              <w:jc w:val="center"/>
              <w:rPr>
                <w:rFonts w:ascii="Tahoma" w:hAnsi="Tahoma" w:cs="Tahoma"/>
                <w:b/>
                <w:color w:val="000000" w:themeColor="text1"/>
              </w:rPr>
            </w:pPr>
          </w:p>
        </w:tc>
      </w:tr>
      <w:tr w:rsidR="00774F56" w:rsidRPr="000C1FE1" w14:paraId="0C6979F2" w14:textId="77777777" w:rsidTr="387136E2">
        <w:trPr>
          <w:trHeight w:val="194"/>
        </w:trPr>
        <w:tc>
          <w:tcPr>
            <w:tcW w:w="738" w:type="dxa"/>
          </w:tcPr>
          <w:p w14:paraId="53F8352D" w14:textId="3DEA8E7E" w:rsidR="00774F56" w:rsidRPr="000C1FE1" w:rsidRDefault="00774F56" w:rsidP="00774F56">
            <w:pPr>
              <w:rPr>
                <w:rFonts w:ascii="Tahoma" w:hAnsi="Tahoma" w:cs="Tahoma"/>
              </w:rPr>
            </w:pPr>
            <w:r w:rsidRPr="000C1FE1">
              <w:rPr>
                <w:rFonts w:ascii="Tahoma" w:hAnsi="Tahoma" w:cs="Tahoma"/>
              </w:rPr>
              <w:t>1.</w:t>
            </w:r>
            <w:r w:rsidR="000E07F5" w:rsidRPr="000C1FE1">
              <w:rPr>
                <w:rFonts w:ascii="Tahoma" w:hAnsi="Tahoma" w:cs="Tahoma"/>
              </w:rPr>
              <w:t>6</w:t>
            </w:r>
          </w:p>
        </w:tc>
        <w:tc>
          <w:tcPr>
            <w:tcW w:w="4252" w:type="dxa"/>
          </w:tcPr>
          <w:p w14:paraId="741CF19C" w14:textId="51ACD42B" w:rsidR="00774F56" w:rsidRPr="000C1FE1" w:rsidRDefault="00774F56" w:rsidP="00774F56">
            <w:pPr>
              <w:rPr>
                <w:rFonts w:ascii="Tahoma" w:eastAsia="Times New Roman" w:hAnsi="Tahoma" w:cs="Tahoma"/>
              </w:rPr>
            </w:pPr>
            <w:r w:rsidRPr="000C1FE1">
              <w:rPr>
                <w:rFonts w:ascii="Tahoma" w:eastAsia="Times New Roman" w:hAnsi="Tahoma" w:cs="Tahoma"/>
              </w:rPr>
              <w:t xml:space="preserve">Strengthen SEND practice across the Trust and ready ourselves for SEND </w:t>
            </w:r>
            <w:proofErr w:type="gramStart"/>
            <w:r w:rsidRPr="000C1FE1">
              <w:rPr>
                <w:rFonts w:ascii="Tahoma" w:eastAsia="Times New Roman" w:hAnsi="Tahoma" w:cs="Tahoma"/>
              </w:rPr>
              <w:t>inspection;</w:t>
            </w:r>
            <w:proofErr w:type="gramEnd"/>
            <w:r w:rsidRPr="000C1FE1">
              <w:rPr>
                <w:rFonts w:ascii="Tahoma" w:eastAsia="Times New Roman" w:hAnsi="Tahoma" w:cs="Tahoma"/>
              </w:rPr>
              <w:t xml:space="preserve"> including recruitment to temporary SEND lead role</w:t>
            </w:r>
          </w:p>
        </w:tc>
        <w:tc>
          <w:tcPr>
            <w:tcW w:w="2410" w:type="dxa"/>
            <w:shd w:val="clear" w:color="auto" w:fill="FFFFFF" w:themeFill="background1"/>
          </w:tcPr>
          <w:p w14:paraId="053C9A16" w14:textId="08BE5F19" w:rsidR="00774F56" w:rsidRPr="000C1FE1" w:rsidRDefault="00774F56" w:rsidP="00774F56">
            <w:pPr>
              <w:rPr>
                <w:rFonts w:ascii="Tahoma" w:hAnsi="Tahoma" w:cs="Tahoma"/>
              </w:rPr>
            </w:pPr>
            <w:r w:rsidRPr="000C1FE1">
              <w:rPr>
                <w:rFonts w:ascii="Tahoma" w:hAnsi="Tahoma" w:cs="Tahoma"/>
              </w:rPr>
              <w:t>Child’s Journey Programme Director - Alison Montgomery</w:t>
            </w:r>
          </w:p>
          <w:p w14:paraId="156DEDF4" w14:textId="77777777" w:rsidR="00774F56" w:rsidRPr="000C1FE1" w:rsidRDefault="00774F56" w:rsidP="00774F56">
            <w:pPr>
              <w:rPr>
                <w:rFonts w:ascii="Tahoma" w:hAnsi="Tahoma" w:cs="Tahoma"/>
              </w:rPr>
            </w:pPr>
          </w:p>
        </w:tc>
        <w:tc>
          <w:tcPr>
            <w:tcW w:w="1276" w:type="dxa"/>
          </w:tcPr>
          <w:p w14:paraId="354E5BEB" w14:textId="5E50215D" w:rsidR="00774F56" w:rsidRPr="000C1FE1" w:rsidRDefault="00B70AB2" w:rsidP="00774F56">
            <w:pPr>
              <w:rPr>
                <w:rFonts w:ascii="Tahoma" w:hAnsi="Tahoma" w:cs="Tahoma"/>
              </w:rPr>
            </w:pPr>
            <w:r w:rsidRPr="000C1FE1">
              <w:rPr>
                <w:rFonts w:ascii="Tahoma" w:hAnsi="Tahoma" w:cs="Tahoma"/>
              </w:rPr>
              <w:t>September 2023</w:t>
            </w:r>
          </w:p>
        </w:tc>
        <w:tc>
          <w:tcPr>
            <w:tcW w:w="5245" w:type="dxa"/>
          </w:tcPr>
          <w:p w14:paraId="1A291BA4" w14:textId="67CA3247" w:rsidR="00774F56" w:rsidRPr="000C1FE1" w:rsidRDefault="00C30D78" w:rsidP="00774F56">
            <w:pPr>
              <w:rPr>
                <w:rFonts w:ascii="Tahoma" w:hAnsi="Tahoma" w:cs="Tahoma"/>
                <w:color w:val="000000" w:themeColor="text1"/>
              </w:rPr>
            </w:pPr>
            <w:r w:rsidRPr="000C1FE1">
              <w:rPr>
                <w:rFonts w:ascii="Tahoma" w:hAnsi="Tahoma" w:cs="Tahoma"/>
                <w:color w:val="000000" w:themeColor="text1"/>
              </w:rPr>
              <w:t>Recruitment to SEND lead role ongoing as we are struggling to find a suitably skilled and experienced candidate. SEND inspection project group set up and first meeting scheduled for 10 May.</w:t>
            </w:r>
          </w:p>
        </w:tc>
        <w:tc>
          <w:tcPr>
            <w:tcW w:w="992" w:type="dxa"/>
            <w:shd w:val="clear" w:color="auto" w:fill="00B050"/>
          </w:tcPr>
          <w:p w14:paraId="3616312E" w14:textId="77777777" w:rsidR="00774F56" w:rsidRPr="000C1FE1" w:rsidRDefault="00774F56" w:rsidP="00774F56">
            <w:pPr>
              <w:jc w:val="center"/>
              <w:rPr>
                <w:rFonts w:ascii="Tahoma" w:hAnsi="Tahoma" w:cs="Tahoma"/>
                <w:b/>
                <w:color w:val="000000" w:themeColor="text1"/>
              </w:rPr>
            </w:pPr>
          </w:p>
        </w:tc>
      </w:tr>
      <w:tr w:rsidR="00774F56" w:rsidRPr="000C1FE1" w14:paraId="2811A367" w14:textId="77777777" w:rsidTr="387136E2">
        <w:trPr>
          <w:trHeight w:val="194"/>
        </w:trPr>
        <w:tc>
          <w:tcPr>
            <w:tcW w:w="738" w:type="dxa"/>
          </w:tcPr>
          <w:p w14:paraId="64C5660B" w14:textId="66F973DC" w:rsidR="00774F56" w:rsidRPr="000C1FE1" w:rsidRDefault="00774F56" w:rsidP="00774F56">
            <w:pPr>
              <w:rPr>
                <w:rFonts w:ascii="Tahoma" w:hAnsi="Tahoma" w:cs="Tahoma"/>
              </w:rPr>
            </w:pPr>
            <w:r w:rsidRPr="000C1FE1">
              <w:rPr>
                <w:rFonts w:ascii="Tahoma" w:hAnsi="Tahoma" w:cs="Tahoma"/>
              </w:rPr>
              <w:t>1.</w:t>
            </w:r>
            <w:r w:rsidR="000E07F5" w:rsidRPr="000C1FE1">
              <w:rPr>
                <w:rFonts w:ascii="Tahoma" w:hAnsi="Tahoma" w:cs="Tahoma"/>
              </w:rPr>
              <w:t>7</w:t>
            </w:r>
          </w:p>
        </w:tc>
        <w:tc>
          <w:tcPr>
            <w:tcW w:w="4252" w:type="dxa"/>
          </w:tcPr>
          <w:p w14:paraId="03E88D9D" w14:textId="6C646A63" w:rsidR="00774F56" w:rsidRPr="000C1FE1" w:rsidRDefault="00B70AB2" w:rsidP="00774F56">
            <w:pPr>
              <w:rPr>
                <w:rFonts w:ascii="Tahoma" w:eastAsia="Times New Roman" w:hAnsi="Tahoma" w:cs="Tahoma"/>
              </w:rPr>
            </w:pPr>
            <w:r w:rsidRPr="000C1FE1">
              <w:rPr>
                <w:rFonts w:ascii="Tahoma" w:eastAsia="Times New Roman" w:hAnsi="Tahoma" w:cs="Tahoma"/>
              </w:rPr>
              <w:t>E</w:t>
            </w:r>
            <w:r w:rsidR="00774F56" w:rsidRPr="000C1FE1">
              <w:rPr>
                <w:rFonts w:ascii="Tahoma" w:eastAsia="Times New Roman" w:hAnsi="Tahoma" w:cs="Tahoma"/>
              </w:rPr>
              <w:t>mbed our approach to writing to children</w:t>
            </w:r>
          </w:p>
        </w:tc>
        <w:tc>
          <w:tcPr>
            <w:tcW w:w="2410" w:type="dxa"/>
            <w:shd w:val="clear" w:color="auto" w:fill="FFFFFF" w:themeFill="background1"/>
          </w:tcPr>
          <w:p w14:paraId="0B8D7CCE" w14:textId="7E629140" w:rsidR="00774F56" w:rsidRPr="000C1FE1" w:rsidRDefault="00774F56" w:rsidP="00774F56">
            <w:pPr>
              <w:rPr>
                <w:rFonts w:ascii="Tahoma" w:hAnsi="Tahoma" w:cs="Tahoma"/>
              </w:rPr>
            </w:pPr>
            <w:r w:rsidRPr="000C1FE1">
              <w:rPr>
                <w:rFonts w:ascii="Tahoma" w:hAnsi="Tahoma" w:cs="Tahoma"/>
              </w:rPr>
              <w:t>Interim AD Practice Improvement and Development - Alison Brown</w:t>
            </w:r>
          </w:p>
        </w:tc>
        <w:tc>
          <w:tcPr>
            <w:tcW w:w="1276" w:type="dxa"/>
          </w:tcPr>
          <w:p w14:paraId="4DF9AA3A" w14:textId="3172B576" w:rsidR="00774F56" w:rsidRPr="000C1FE1" w:rsidRDefault="00A51039" w:rsidP="00774F56">
            <w:pPr>
              <w:rPr>
                <w:rFonts w:ascii="Tahoma" w:hAnsi="Tahoma" w:cs="Tahoma"/>
              </w:rPr>
            </w:pPr>
            <w:r w:rsidRPr="000C1FE1">
              <w:rPr>
                <w:rFonts w:ascii="Tahoma" w:hAnsi="Tahoma" w:cs="Tahoma"/>
                <w:color w:val="000000" w:themeColor="text1"/>
              </w:rPr>
              <w:t>March 2024</w:t>
            </w:r>
          </w:p>
        </w:tc>
        <w:tc>
          <w:tcPr>
            <w:tcW w:w="5245" w:type="dxa"/>
          </w:tcPr>
          <w:p w14:paraId="7E04402B" w14:textId="5CBA859F" w:rsidR="00774F56" w:rsidRPr="000C1FE1" w:rsidRDefault="0038559F" w:rsidP="00774F56">
            <w:pPr>
              <w:rPr>
                <w:rFonts w:ascii="Tahoma" w:hAnsi="Tahoma" w:cs="Tahoma"/>
                <w:color w:val="000000" w:themeColor="text1"/>
              </w:rPr>
            </w:pPr>
            <w:r w:rsidRPr="000C1FE1">
              <w:rPr>
                <w:rFonts w:ascii="Tahoma" w:hAnsi="Tahoma" w:cs="Tahoma"/>
                <w:color w:val="000000" w:themeColor="text1"/>
              </w:rPr>
              <w:t>Writing to the child training developed and delivered through Practice Week (April).</w:t>
            </w:r>
            <w:r w:rsidR="00127D44" w:rsidRPr="000C1FE1">
              <w:rPr>
                <w:rFonts w:ascii="Tahoma" w:hAnsi="Tahoma" w:cs="Tahoma"/>
                <w:color w:val="000000" w:themeColor="text1"/>
              </w:rPr>
              <w:t xml:space="preserve"> </w:t>
            </w:r>
          </w:p>
        </w:tc>
        <w:tc>
          <w:tcPr>
            <w:tcW w:w="992" w:type="dxa"/>
            <w:shd w:val="clear" w:color="auto" w:fill="00B050"/>
          </w:tcPr>
          <w:p w14:paraId="041EAE4E" w14:textId="77777777" w:rsidR="00774F56" w:rsidRPr="000C1FE1" w:rsidRDefault="00774F56" w:rsidP="00774F56">
            <w:pPr>
              <w:jc w:val="center"/>
              <w:rPr>
                <w:rFonts w:ascii="Tahoma" w:hAnsi="Tahoma" w:cs="Tahoma"/>
                <w:b/>
                <w:color w:val="000000" w:themeColor="text1"/>
              </w:rPr>
            </w:pPr>
          </w:p>
        </w:tc>
      </w:tr>
      <w:tr w:rsidR="00774F56" w:rsidRPr="000C1FE1" w14:paraId="78713DC9" w14:textId="77777777" w:rsidTr="387136E2">
        <w:trPr>
          <w:trHeight w:val="194"/>
        </w:trPr>
        <w:tc>
          <w:tcPr>
            <w:tcW w:w="738" w:type="dxa"/>
          </w:tcPr>
          <w:p w14:paraId="4C24740B" w14:textId="1BCEDA5F" w:rsidR="00774F56" w:rsidRPr="000C1FE1" w:rsidRDefault="00774F56" w:rsidP="00774F56">
            <w:pPr>
              <w:rPr>
                <w:rFonts w:ascii="Tahoma" w:hAnsi="Tahoma" w:cs="Tahoma"/>
              </w:rPr>
            </w:pPr>
            <w:r w:rsidRPr="000C1FE1">
              <w:rPr>
                <w:rFonts w:ascii="Tahoma" w:hAnsi="Tahoma" w:cs="Tahoma"/>
              </w:rPr>
              <w:lastRenderedPageBreak/>
              <w:t>1.</w:t>
            </w:r>
            <w:r w:rsidR="00C81999" w:rsidRPr="000C1FE1">
              <w:rPr>
                <w:rFonts w:ascii="Tahoma" w:hAnsi="Tahoma" w:cs="Tahoma"/>
              </w:rPr>
              <w:t>8</w:t>
            </w:r>
          </w:p>
        </w:tc>
        <w:tc>
          <w:tcPr>
            <w:tcW w:w="4252" w:type="dxa"/>
          </w:tcPr>
          <w:p w14:paraId="2D84B25F" w14:textId="5FE7FE08" w:rsidR="00774F56" w:rsidRPr="000C1FE1" w:rsidRDefault="00346A21" w:rsidP="00774F56">
            <w:pPr>
              <w:rPr>
                <w:rFonts w:ascii="Tahoma" w:eastAsia="Times New Roman" w:hAnsi="Tahoma" w:cs="Tahoma"/>
              </w:rPr>
            </w:pPr>
            <w:r w:rsidRPr="000C1FE1">
              <w:rPr>
                <w:rFonts w:ascii="Tahoma" w:eastAsia="Times New Roman" w:hAnsi="Tahoma" w:cs="Tahoma"/>
              </w:rPr>
              <w:t xml:space="preserve">Continue to embed our </w:t>
            </w:r>
            <w:r w:rsidR="15100A2D" w:rsidRPr="000C1FE1">
              <w:rPr>
                <w:rFonts w:ascii="Tahoma" w:eastAsia="Times New Roman" w:hAnsi="Tahoma" w:cs="Tahoma"/>
              </w:rPr>
              <w:t>Participation</w:t>
            </w:r>
            <w:r w:rsidRPr="000C1FE1">
              <w:rPr>
                <w:rFonts w:ascii="Tahoma" w:eastAsia="Times New Roman" w:hAnsi="Tahoma" w:cs="Tahoma"/>
              </w:rPr>
              <w:t xml:space="preserve"> Strategy so that collation of the voice of our children systematically informs </w:t>
            </w:r>
            <w:r w:rsidR="00A97808" w:rsidRPr="000C1FE1">
              <w:rPr>
                <w:rFonts w:ascii="Tahoma" w:eastAsia="Times New Roman" w:hAnsi="Tahoma" w:cs="Tahoma"/>
              </w:rPr>
              <w:t>our quality assurance functions and service design</w:t>
            </w:r>
            <w:r w:rsidR="006C6E48" w:rsidRPr="000C1FE1">
              <w:rPr>
                <w:rFonts w:ascii="Tahoma" w:eastAsia="Times New Roman" w:hAnsi="Tahoma" w:cs="Tahoma"/>
              </w:rPr>
              <w:t xml:space="preserve"> across all service </w:t>
            </w:r>
            <w:proofErr w:type="gramStart"/>
            <w:r w:rsidR="006C6E48" w:rsidRPr="000C1FE1">
              <w:rPr>
                <w:rFonts w:ascii="Tahoma" w:eastAsia="Times New Roman" w:hAnsi="Tahoma" w:cs="Tahoma"/>
              </w:rPr>
              <w:t>areas;</w:t>
            </w:r>
            <w:proofErr w:type="gramEnd"/>
            <w:r w:rsidR="006C6E48" w:rsidRPr="000C1FE1">
              <w:rPr>
                <w:rFonts w:ascii="Tahoma" w:eastAsia="Times New Roman" w:hAnsi="Tahoma" w:cs="Tahoma"/>
              </w:rPr>
              <w:t xml:space="preserve"> including rolling out the participation standards for services</w:t>
            </w:r>
          </w:p>
        </w:tc>
        <w:tc>
          <w:tcPr>
            <w:tcW w:w="2410" w:type="dxa"/>
            <w:shd w:val="clear" w:color="auto" w:fill="FFFFFF" w:themeFill="background1"/>
          </w:tcPr>
          <w:p w14:paraId="56BBC153" w14:textId="5A550CB7" w:rsidR="00774F56" w:rsidRPr="000C1FE1" w:rsidRDefault="003E0762" w:rsidP="00774F56">
            <w:pPr>
              <w:rPr>
                <w:rFonts w:ascii="Tahoma" w:hAnsi="Tahoma" w:cs="Tahoma"/>
              </w:rPr>
            </w:pPr>
            <w:r w:rsidRPr="000C1FE1">
              <w:rPr>
                <w:rFonts w:ascii="Tahoma" w:hAnsi="Tahoma" w:cs="Tahoma"/>
              </w:rPr>
              <w:t>AD Commissioning – Lisa Jamieson</w:t>
            </w:r>
          </w:p>
        </w:tc>
        <w:tc>
          <w:tcPr>
            <w:tcW w:w="1276" w:type="dxa"/>
          </w:tcPr>
          <w:p w14:paraId="7BF46CAF" w14:textId="3EB2A038" w:rsidR="00774F56" w:rsidRPr="000C1FE1" w:rsidRDefault="00E7360E" w:rsidP="00774F56">
            <w:pPr>
              <w:rPr>
                <w:rFonts w:ascii="Tahoma" w:hAnsi="Tahoma" w:cs="Tahoma"/>
              </w:rPr>
            </w:pPr>
            <w:r w:rsidRPr="000C1FE1">
              <w:rPr>
                <w:rFonts w:ascii="Tahoma" w:hAnsi="Tahoma" w:cs="Tahoma"/>
              </w:rPr>
              <w:t>March 2024</w:t>
            </w:r>
          </w:p>
        </w:tc>
        <w:tc>
          <w:tcPr>
            <w:tcW w:w="5245" w:type="dxa"/>
            <w:shd w:val="clear" w:color="auto" w:fill="FFFFFF" w:themeFill="background1"/>
          </w:tcPr>
          <w:p w14:paraId="6AFA661D" w14:textId="45ABC092" w:rsidR="00774F56" w:rsidRPr="000C1FE1" w:rsidRDefault="00386B3D" w:rsidP="00774F56">
            <w:pPr>
              <w:rPr>
                <w:rFonts w:ascii="Tahoma" w:hAnsi="Tahoma" w:cs="Tahoma"/>
                <w:color w:val="000000" w:themeColor="text1"/>
              </w:rPr>
            </w:pPr>
            <w:r w:rsidRPr="000C1FE1">
              <w:rPr>
                <w:rFonts w:ascii="Tahoma" w:hAnsi="Tahoma" w:cs="Tahoma"/>
                <w:color w:val="000000" w:themeColor="text1"/>
              </w:rPr>
              <w:t>Participation Strategy in place and operational delivery group in place.</w:t>
            </w:r>
          </w:p>
        </w:tc>
        <w:tc>
          <w:tcPr>
            <w:tcW w:w="992" w:type="dxa"/>
            <w:shd w:val="clear" w:color="auto" w:fill="00B050"/>
          </w:tcPr>
          <w:p w14:paraId="232C6025" w14:textId="77777777" w:rsidR="00774F56" w:rsidRPr="000C1FE1" w:rsidRDefault="00774F56" w:rsidP="00774F56">
            <w:pPr>
              <w:jc w:val="center"/>
              <w:rPr>
                <w:rFonts w:ascii="Tahoma" w:hAnsi="Tahoma" w:cs="Tahoma"/>
                <w:b/>
                <w:color w:val="000000" w:themeColor="text1"/>
              </w:rPr>
            </w:pPr>
          </w:p>
        </w:tc>
      </w:tr>
      <w:tr w:rsidR="00774F56" w:rsidRPr="000C1FE1" w14:paraId="2178F775" w14:textId="77777777" w:rsidTr="387136E2">
        <w:trPr>
          <w:trHeight w:val="194"/>
        </w:trPr>
        <w:tc>
          <w:tcPr>
            <w:tcW w:w="738" w:type="dxa"/>
          </w:tcPr>
          <w:p w14:paraId="2B9267F2" w14:textId="07B81935" w:rsidR="00774F56" w:rsidRPr="000C1FE1" w:rsidRDefault="00774F56" w:rsidP="00774F56">
            <w:pPr>
              <w:rPr>
                <w:rFonts w:ascii="Tahoma" w:hAnsi="Tahoma" w:cs="Tahoma"/>
              </w:rPr>
            </w:pPr>
            <w:r w:rsidRPr="000C1FE1">
              <w:rPr>
                <w:rFonts w:ascii="Tahoma" w:hAnsi="Tahoma" w:cs="Tahoma"/>
              </w:rPr>
              <w:t>1.</w:t>
            </w:r>
            <w:r w:rsidR="00C81999" w:rsidRPr="000C1FE1">
              <w:rPr>
                <w:rFonts w:ascii="Tahoma" w:hAnsi="Tahoma" w:cs="Tahoma"/>
              </w:rPr>
              <w:t>9</w:t>
            </w:r>
          </w:p>
        </w:tc>
        <w:tc>
          <w:tcPr>
            <w:tcW w:w="4252" w:type="dxa"/>
          </w:tcPr>
          <w:p w14:paraId="2AAA84EF" w14:textId="688FE12D" w:rsidR="00774F56" w:rsidRPr="000C1FE1" w:rsidRDefault="00774F56" w:rsidP="00774F56">
            <w:pPr>
              <w:rPr>
                <w:rFonts w:ascii="Tahoma" w:eastAsia="Times New Roman" w:hAnsi="Tahoma" w:cs="Tahoma"/>
              </w:rPr>
            </w:pPr>
            <w:r w:rsidRPr="000C1FE1">
              <w:rPr>
                <w:rFonts w:ascii="Tahoma" w:eastAsia="Times New Roman" w:hAnsi="Tahoma" w:cs="Tahoma"/>
              </w:rPr>
              <w:t>Strengthen our front</w:t>
            </w:r>
            <w:r w:rsidR="5EBFB8C5" w:rsidRPr="000C1FE1">
              <w:rPr>
                <w:rFonts w:ascii="Tahoma" w:eastAsia="Times New Roman" w:hAnsi="Tahoma" w:cs="Tahoma"/>
              </w:rPr>
              <w:t>-</w:t>
            </w:r>
            <w:r w:rsidRPr="000C1FE1">
              <w:rPr>
                <w:rFonts w:ascii="Tahoma" w:eastAsia="Times New Roman" w:hAnsi="Tahoma" w:cs="Tahoma"/>
              </w:rPr>
              <w:t>line practice for children experiencing mental health issues (117 entitlement)</w:t>
            </w:r>
          </w:p>
        </w:tc>
        <w:tc>
          <w:tcPr>
            <w:tcW w:w="2410" w:type="dxa"/>
            <w:shd w:val="clear" w:color="auto" w:fill="FFFFFF" w:themeFill="background1"/>
          </w:tcPr>
          <w:p w14:paraId="7BA3C4C0" w14:textId="4BC64533" w:rsidR="00774F56" w:rsidRPr="000C1FE1" w:rsidRDefault="00774F56" w:rsidP="00774F56">
            <w:pPr>
              <w:rPr>
                <w:rFonts w:ascii="Tahoma" w:hAnsi="Tahoma" w:cs="Tahoma"/>
              </w:rPr>
            </w:pPr>
            <w:r w:rsidRPr="000C1FE1">
              <w:rPr>
                <w:rFonts w:ascii="Tahoma" w:hAnsi="Tahoma" w:cs="Tahoma"/>
              </w:rPr>
              <w:t>Child’s Journey Programme Director - Alison Montgomery / AD CASS/MASH/ASTI – Marshelene Williams</w:t>
            </w:r>
          </w:p>
          <w:p w14:paraId="6ABA8C61" w14:textId="77777777" w:rsidR="00774F56" w:rsidRPr="000C1FE1" w:rsidRDefault="00774F56" w:rsidP="00774F56">
            <w:pPr>
              <w:rPr>
                <w:rFonts w:ascii="Tahoma" w:hAnsi="Tahoma" w:cs="Tahoma"/>
              </w:rPr>
            </w:pPr>
          </w:p>
        </w:tc>
        <w:tc>
          <w:tcPr>
            <w:tcW w:w="1276" w:type="dxa"/>
          </w:tcPr>
          <w:p w14:paraId="11A850FD" w14:textId="75C09C0F" w:rsidR="00774F56" w:rsidRPr="000C1FE1" w:rsidRDefault="00444994" w:rsidP="00774F56">
            <w:pPr>
              <w:rPr>
                <w:rFonts w:ascii="Tahoma" w:hAnsi="Tahoma" w:cs="Tahoma"/>
              </w:rPr>
            </w:pPr>
            <w:r w:rsidRPr="000C1FE1">
              <w:rPr>
                <w:rFonts w:ascii="Tahoma" w:hAnsi="Tahoma" w:cs="Tahoma"/>
              </w:rPr>
              <w:t>September 2023</w:t>
            </w:r>
          </w:p>
        </w:tc>
        <w:tc>
          <w:tcPr>
            <w:tcW w:w="5245" w:type="dxa"/>
          </w:tcPr>
          <w:p w14:paraId="0137B508" w14:textId="77777777" w:rsidR="00774F56" w:rsidRPr="000C1FE1" w:rsidRDefault="00774F56" w:rsidP="00774F56">
            <w:pPr>
              <w:rPr>
                <w:rFonts w:ascii="Tahoma" w:hAnsi="Tahoma" w:cs="Tahoma"/>
                <w:color w:val="000000" w:themeColor="text1"/>
              </w:rPr>
            </w:pPr>
          </w:p>
        </w:tc>
        <w:tc>
          <w:tcPr>
            <w:tcW w:w="992" w:type="dxa"/>
            <w:shd w:val="clear" w:color="auto" w:fill="auto"/>
          </w:tcPr>
          <w:p w14:paraId="5128B372" w14:textId="77777777" w:rsidR="00774F56" w:rsidRPr="000C1FE1" w:rsidRDefault="00774F56" w:rsidP="00774F56">
            <w:pPr>
              <w:jc w:val="center"/>
              <w:rPr>
                <w:rFonts w:ascii="Tahoma" w:hAnsi="Tahoma" w:cs="Tahoma"/>
                <w:b/>
                <w:color w:val="000000" w:themeColor="text1"/>
              </w:rPr>
            </w:pPr>
          </w:p>
        </w:tc>
      </w:tr>
    </w:tbl>
    <w:p w14:paraId="4D91004B" w14:textId="77777777" w:rsidR="00391244" w:rsidRPr="000C1FE1" w:rsidRDefault="00391244" w:rsidP="00BB0D7A">
      <w:pPr>
        <w:spacing w:line="360" w:lineRule="auto"/>
        <w:jc w:val="center"/>
        <w:rPr>
          <w:rFonts w:ascii="Tahoma" w:hAnsi="Tahoma" w:cs="Tahoma"/>
          <w:sz w:val="24"/>
          <w:szCs w:val="24"/>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21"/>
        <w:gridCol w:w="4118"/>
        <w:gridCol w:w="2338"/>
        <w:gridCol w:w="1241"/>
        <w:gridCol w:w="5078"/>
        <w:gridCol w:w="1411"/>
      </w:tblGrid>
      <w:tr w:rsidR="00B00BB6" w:rsidRPr="000C1FE1" w14:paraId="22D5221C" w14:textId="77777777" w:rsidTr="44EABCC9">
        <w:trPr>
          <w:trHeight w:val="690"/>
        </w:trPr>
        <w:tc>
          <w:tcPr>
            <w:tcW w:w="14913" w:type="dxa"/>
            <w:gridSpan w:val="7"/>
            <w:shd w:val="clear" w:color="auto" w:fill="8DB3E2"/>
          </w:tcPr>
          <w:p w14:paraId="12873122" w14:textId="7D83B386" w:rsidR="00B00BB6" w:rsidRPr="000C1FE1" w:rsidRDefault="00B00BB6" w:rsidP="007707A3">
            <w:pPr>
              <w:jc w:val="center"/>
              <w:rPr>
                <w:rFonts w:ascii="Tahoma" w:hAnsi="Tahoma" w:cs="Tahoma"/>
                <w:b/>
                <w:sz w:val="22"/>
                <w:szCs w:val="22"/>
              </w:rPr>
            </w:pPr>
            <w:r w:rsidRPr="000C1FE1">
              <w:rPr>
                <w:rFonts w:ascii="Tahoma" w:hAnsi="Tahoma" w:cs="Tahoma"/>
                <w:b/>
                <w:sz w:val="22"/>
                <w:szCs w:val="22"/>
                <w:u w:val="single"/>
              </w:rPr>
              <w:t xml:space="preserve">Strategic Priority </w:t>
            </w:r>
            <w:r w:rsidR="00225FA7" w:rsidRPr="000C1FE1">
              <w:rPr>
                <w:rFonts w:ascii="Tahoma" w:hAnsi="Tahoma" w:cs="Tahoma"/>
                <w:b/>
                <w:sz w:val="22"/>
                <w:szCs w:val="22"/>
                <w:u w:val="single"/>
              </w:rPr>
              <w:t>2</w:t>
            </w:r>
          </w:p>
          <w:p w14:paraId="1299C43A" w14:textId="7E85CE5E" w:rsidR="00B00BB6" w:rsidRPr="000C1FE1" w:rsidRDefault="6964B1C9" w:rsidP="387136E2">
            <w:pPr>
              <w:pStyle w:val="ListParagraph"/>
              <w:tabs>
                <w:tab w:val="left" w:pos="457"/>
              </w:tabs>
              <w:ind w:left="454"/>
              <w:contextualSpacing/>
              <w:jc w:val="center"/>
              <w:rPr>
                <w:rFonts w:ascii="Tahoma" w:hAnsi="Tahoma" w:cs="Tahoma"/>
                <w:b/>
                <w:bCs/>
                <w:sz w:val="22"/>
                <w:szCs w:val="22"/>
                <w:u w:val="single"/>
              </w:rPr>
            </w:pPr>
            <w:r w:rsidRPr="000C1FE1">
              <w:rPr>
                <w:rFonts w:ascii="Tahoma" w:hAnsi="Tahoma" w:cs="Tahoma"/>
                <w:b/>
                <w:bCs/>
                <w:sz w:val="22"/>
                <w:szCs w:val="22"/>
              </w:rPr>
              <w:t xml:space="preserve">The </w:t>
            </w:r>
            <w:r w:rsidR="2D30C795" w:rsidRPr="000C1FE1">
              <w:rPr>
                <w:rFonts w:ascii="Tahoma" w:hAnsi="Tahoma" w:cs="Tahoma"/>
                <w:b/>
                <w:bCs/>
                <w:sz w:val="22"/>
                <w:szCs w:val="22"/>
              </w:rPr>
              <w:t>s</w:t>
            </w:r>
            <w:r w:rsidRPr="000C1FE1">
              <w:rPr>
                <w:rFonts w:ascii="Tahoma" w:hAnsi="Tahoma" w:cs="Tahoma"/>
                <w:b/>
                <w:bCs/>
                <w:sz w:val="22"/>
                <w:szCs w:val="22"/>
              </w:rPr>
              <w:t>upport offer to the workforce and Trust development</w:t>
            </w:r>
          </w:p>
        </w:tc>
      </w:tr>
      <w:tr w:rsidR="00CD7656" w:rsidRPr="000C1FE1" w14:paraId="27963EFB" w14:textId="77777777" w:rsidTr="44EABCC9">
        <w:trPr>
          <w:trHeight w:val="194"/>
        </w:trPr>
        <w:tc>
          <w:tcPr>
            <w:tcW w:w="4845" w:type="dxa"/>
            <w:gridSpan w:val="3"/>
            <w:shd w:val="clear" w:color="auto" w:fill="1F3864" w:themeFill="accent1" w:themeFillShade="80"/>
          </w:tcPr>
          <w:p w14:paraId="17D771DA" w14:textId="05DEFA6D" w:rsidR="00B00BB6" w:rsidRPr="000C1FE1" w:rsidRDefault="00B00BB6" w:rsidP="00A43311">
            <w:pPr>
              <w:rPr>
                <w:rFonts w:ascii="Tahoma" w:hAnsi="Tahoma" w:cs="Tahoma"/>
                <w:b/>
                <w:sz w:val="22"/>
                <w:szCs w:val="22"/>
              </w:rPr>
            </w:pPr>
            <w:bookmarkStart w:id="0" w:name="_Hlk48056682"/>
          </w:p>
          <w:p w14:paraId="06BF761D" w14:textId="77777777" w:rsidR="00B00BB6" w:rsidRPr="000C1FE1" w:rsidRDefault="00B00BB6" w:rsidP="00A43311">
            <w:pPr>
              <w:rPr>
                <w:rFonts w:ascii="Tahoma" w:hAnsi="Tahoma" w:cs="Tahoma"/>
                <w:sz w:val="22"/>
                <w:szCs w:val="22"/>
              </w:rPr>
            </w:pPr>
          </w:p>
        </w:tc>
        <w:tc>
          <w:tcPr>
            <w:tcW w:w="2338" w:type="dxa"/>
            <w:shd w:val="clear" w:color="auto" w:fill="1F3864" w:themeFill="accent1" w:themeFillShade="80"/>
          </w:tcPr>
          <w:p w14:paraId="3F377E8E" w14:textId="77777777" w:rsidR="00B00BB6" w:rsidRPr="000C1FE1" w:rsidRDefault="00B00BB6" w:rsidP="00A43311">
            <w:pPr>
              <w:jc w:val="center"/>
              <w:rPr>
                <w:rFonts w:ascii="Tahoma" w:hAnsi="Tahoma" w:cs="Tahoma"/>
                <w:b/>
                <w:sz w:val="22"/>
                <w:szCs w:val="22"/>
              </w:rPr>
            </w:pPr>
            <w:r w:rsidRPr="000C1FE1">
              <w:rPr>
                <w:rFonts w:ascii="Tahoma" w:hAnsi="Tahoma" w:cs="Tahoma"/>
                <w:b/>
                <w:sz w:val="22"/>
                <w:szCs w:val="22"/>
              </w:rPr>
              <w:t>Lead(s)</w:t>
            </w:r>
          </w:p>
          <w:p w14:paraId="7A22EB22" w14:textId="77777777" w:rsidR="00B00BB6" w:rsidRPr="000C1FE1" w:rsidRDefault="00B00BB6" w:rsidP="00A43311">
            <w:pPr>
              <w:rPr>
                <w:rFonts w:ascii="Tahoma" w:hAnsi="Tahoma" w:cs="Tahoma"/>
                <w:bCs/>
                <w:sz w:val="22"/>
                <w:szCs w:val="22"/>
              </w:rPr>
            </w:pPr>
          </w:p>
        </w:tc>
        <w:tc>
          <w:tcPr>
            <w:tcW w:w="1241" w:type="dxa"/>
            <w:shd w:val="clear" w:color="auto" w:fill="1F3864" w:themeFill="accent1" w:themeFillShade="80"/>
          </w:tcPr>
          <w:p w14:paraId="28A37BD1" w14:textId="4EFED691" w:rsidR="00B00BB6" w:rsidRPr="000C1FE1" w:rsidRDefault="00B00BB6" w:rsidP="00A43311">
            <w:pPr>
              <w:rPr>
                <w:rFonts w:ascii="Tahoma" w:hAnsi="Tahoma" w:cs="Tahoma"/>
                <w:sz w:val="22"/>
                <w:szCs w:val="22"/>
              </w:rPr>
            </w:pPr>
            <w:r w:rsidRPr="000C1FE1">
              <w:rPr>
                <w:rFonts w:ascii="Tahoma" w:hAnsi="Tahoma" w:cs="Tahoma"/>
                <w:b/>
                <w:sz w:val="22"/>
                <w:szCs w:val="22"/>
              </w:rPr>
              <w:t>Date to complete</w:t>
            </w:r>
          </w:p>
        </w:tc>
        <w:tc>
          <w:tcPr>
            <w:tcW w:w="5078" w:type="dxa"/>
            <w:shd w:val="clear" w:color="auto" w:fill="1F3864" w:themeFill="accent1" w:themeFillShade="80"/>
          </w:tcPr>
          <w:p w14:paraId="22D1D107" w14:textId="217A4F5F" w:rsidR="00B00BB6" w:rsidRPr="000C1FE1" w:rsidRDefault="00B00BB6" w:rsidP="00A43311">
            <w:pPr>
              <w:rPr>
                <w:rFonts w:ascii="Tahoma" w:hAnsi="Tahoma" w:cs="Tahoma"/>
                <w:bCs/>
                <w:sz w:val="22"/>
                <w:szCs w:val="22"/>
              </w:rPr>
            </w:pPr>
            <w:r w:rsidRPr="000C1FE1">
              <w:rPr>
                <w:rFonts w:ascii="Tahoma" w:hAnsi="Tahoma" w:cs="Tahoma"/>
                <w:b/>
                <w:sz w:val="22"/>
                <w:szCs w:val="22"/>
              </w:rPr>
              <w:t>Progress update</w:t>
            </w:r>
          </w:p>
        </w:tc>
        <w:tc>
          <w:tcPr>
            <w:tcW w:w="1411" w:type="dxa"/>
            <w:shd w:val="clear" w:color="auto" w:fill="1F3864" w:themeFill="accent1" w:themeFillShade="80"/>
          </w:tcPr>
          <w:p w14:paraId="664CB3AF" w14:textId="6C43A90E" w:rsidR="00B00BB6" w:rsidRPr="000C1FE1" w:rsidRDefault="00B00BB6" w:rsidP="00A43311">
            <w:pPr>
              <w:jc w:val="center"/>
              <w:rPr>
                <w:rFonts w:ascii="Tahoma" w:hAnsi="Tahoma" w:cs="Tahoma"/>
                <w:b/>
                <w:color w:val="000000"/>
                <w:sz w:val="22"/>
                <w:szCs w:val="22"/>
              </w:rPr>
            </w:pPr>
            <w:r w:rsidRPr="000C1FE1">
              <w:rPr>
                <w:rFonts w:ascii="Tahoma" w:hAnsi="Tahoma" w:cs="Tahoma"/>
                <w:b/>
                <w:sz w:val="22"/>
                <w:szCs w:val="22"/>
              </w:rPr>
              <w:t>RAG Status</w:t>
            </w:r>
          </w:p>
        </w:tc>
      </w:tr>
      <w:tr w:rsidR="008E1489" w:rsidRPr="000C1FE1" w14:paraId="2594BF22" w14:textId="77777777" w:rsidTr="44EABCC9">
        <w:trPr>
          <w:trHeight w:val="194"/>
        </w:trPr>
        <w:tc>
          <w:tcPr>
            <w:tcW w:w="727" w:type="dxa"/>
            <w:gridSpan w:val="2"/>
          </w:tcPr>
          <w:p w14:paraId="6C20DB7E" w14:textId="4021490F" w:rsidR="008E1489" w:rsidRPr="000C1FE1" w:rsidRDefault="00F43E13" w:rsidP="007767F6">
            <w:pPr>
              <w:rPr>
                <w:rFonts w:ascii="Tahoma" w:hAnsi="Tahoma" w:cs="Tahoma"/>
                <w:bCs/>
              </w:rPr>
            </w:pPr>
            <w:bookmarkStart w:id="1" w:name="_Hlk56433314"/>
            <w:bookmarkStart w:id="2" w:name="_Hlk48235072"/>
            <w:r w:rsidRPr="000C1FE1">
              <w:rPr>
                <w:rFonts w:ascii="Tahoma" w:hAnsi="Tahoma" w:cs="Tahoma"/>
                <w:bCs/>
              </w:rPr>
              <w:t>1.</w:t>
            </w:r>
            <w:r w:rsidR="00E413C6" w:rsidRPr="000C1FE1">
              <w:rPr>
                <w:rFonts w:ascii="Tahoma" w:hAnsi="Tahoma" w:cs="Tahoma"/>
                <w:bCs/>
              </w:rPr>
              <w:t>1</w:t>
            </w:r>
            <w:r w:rsidR="00444994" w:rsidRPr="000C1FE1">
              <w:rPr>
                <w:rFonts w:ascii="Tahoma" w:hAnsi="Tahoma" w:cs="Tahoma"/>
                <w:bCs/>
              </w:rPr>
              <w:t>*</w:t>
            </w:r>
          </w:p>
        </w:tc>
        <w:bookmarkEnd w:id="1"/>
        <w:tc>
          <w:tcPr>
            <w:tcW w:w="4118" w:type="dxa"/>
          </w:tcPr>
          <w:p w14:paraId="3536F9CB" w14:textId="24AB74C9" w:rsidR="008E1489" w:rsidRPr="000C1FE1" w:rsidRDefault="00A858BA" w:rsidP="007767F6">
            <w:pPr>
              <w:rPr>
                <w:rFonts w:ascii="Tahoma" w:hAnsi="Tahoma" w:cs="Tahoma"/>
              </w:rPr>
            </w:pPr>
            <w:r w:rsidRPr="000C1FE1">
              <w:rPr>
                <w:rFonts w:ascii="Tahoma" w:hAnsi="Tahoma" w:cs="Tahoma"/>
              </w:rPr>
              <w:t xml:space="preserve">Embed </w:t>
            </w:r>
            <w:r w:rsidR="008E1489" w:rsidRPr="000C1FE1">
              <w:rPr>
                <w:rFonts w:ascii="Tahoma" w:hAnsi="Tahoma" w:cs="Tahoma"/>
              </w:rPr>
              <w:t xml:space="preserve">the Trust Equality and Diversity Plan to </w:t>
            </w:r>
            <w:r w:rsidRPr="000C1FE1">
              <w:rPr>
                <w:rFonts w:ascii="Tahoma" w:hAnsi="Tahoma" w:cs="Tahoma"/>
              </w:rPr>
              <w:t>make sure</w:t>
            </w:r>
            <w:r w:rsidR="008E1489" w:rsidRPr="000C1FE1">
              <w:rPr>
                <w:rFonts w:ascii="Tahoma" w:hAnsi="Tahoma" w:cs="Tahoma"/>
              </w:rPr>
              <w:t xml:space="preserve"> the Trust response is reflective of the population that we serve and meets the diverse needs of our workforce</w:t>
            </w:r>
            <w:r w:rsidR="67C7EACA" w:rsidRPr="000C1FE1">
              <w:rPr>
                <w:rFonts w:ascii="Tahoma" w:hAnsi="Tahoma" w:cs="Tahoma"/>
              </w:rPr>
              <w:t xml:space="preserve"> and the communities we serve</w:t>
            </w:r>
            <w:r w:rsidR="008E1489" w:rsidRPr="000C1FE1">
              <w:rPr>
                <w:rFonts w:ascii="Tahoma" w:hAnsi="Tahoma" w:cs="Tahoma"/>
              </w:rPr>
              <w:t>.</w:t>
            </w:r>
            <w:r w:rsidR="00B73201" w:rsidRPr="000C1FE1">
              <w:rPr>
                <w:rFonts w:ascii="Tahoma" w:hAnsi="Tahoma" w:cs="Tahoma"/>
              </w:rPr>
              <w:t xml:space="preserve"> To include a review of the capacity to deliver a fully inclusive EDI plan that effectively considers all protect</w:t>
            </w:r>
            <w:r w:rsidR="00770494" w:rsidRPr="000C1FE1">
              <w:rPr>
                <w:rFonts w:ascii="Tahoma" w:hAnsi="Tahoma" w:cs="Tahoma"/>
              </w:rPr>
              <w:t xml:space="preserve">ed </w:t>
            </w:r>
            <w:r w:rsidR="00B73201" w:rsidRPr="000C1FE1">
              <w:rPr>
                <w:rFonts w:ascii="Tahoma" w:hAnsi="Tahoma" w:cs="Tahoma"/>
              </w:rPr>
              <w:t>characteristics</w:t>
            </w:r>
          </w:p>
        </w:tc>
        <w:tc>
          <w:tcPr>
            <w:tcW w:w="2338" w:type="dxa"/>
            <w:shd w:val="clear" w:color="auto" w:fill="FFFFFF" w:themeFill="background1"/>
          </w:tcPr>
          <w:p w14:paraId="71529B5E" w14:textId="3CAB7DEB" w:rsidR="008E1489" w:rsidRPr="000C1FE1" w:rsidRDefault="60ECD7DF" w:rsidP="007767F6">
            <w:pPr>
              <w:rPr>
                <w:rFonts w:ascii="Tahoma" w:hAnsi="Tahoma" w:cs="Tahoma"/>
              </w:rPr>
            </w:pPr>
            <w:r w:rsidRPr="000C1FE1">
              <w:rPr>
                <w:rFonts w:ascii="Tahoma" w:hAnsi="Tahoma" w:cs="Tahoma"/>
              </w:rPr>
              <w:t>Chief Executive - Andy Couldrick</w:t>
            </w:r>
          </w:p>
        </w:tc>
        <w:tc>
          <w:tcPr>
            <w:tcW w:w="1241" w:type="dxa"/>
          </w:tcPr>
          <w:p w14:paraId="4AC453A5" w14:textId="7856CA12" w:rsidR="008E1489" w:rsidRPr="000C1FE1" w:rsidRDefault="008E1489" w:rsidP="007767F6">
            <w:pPr>
              <w:rPr>
                <w:rFonts w:ascii="Tahoma" w:hAnsi="Tahoma" w:cs="Tahoma"/>
                <w:bCs/>
              </w:rPr>
            </w:pPr>
            <w:r w:rsidRPr="000C1FE1">
              <w:rPr>
                <w:rFonts w:ascii="Tahoma" w:hAnsi="Tahoma" w:cs="Tahoma"/>
                <w:bCs/>
              </w:rPr>
              <w:t>March 202</w:t>
            </w:r>
            <w:r w:rsidR="00126CC4" w:rsidRPr="000C1FE1">
              <w:rPr>
                <w:rFonts w:ascii="Tahoma" w:hAnsi="Tahoma" w:cs="Tahoma"/>
                <w:bCs/>
              </w:rPr>
              <w:t>4</w:t>
            </w:r>
          </w:p>
        </w:tc>
        <w:tc>
          <w:tcPr>
            <w:tcW w:w="5078" w:type="dxa"/>
          </w:tcPr>
          <w:p w14:paraId="10B47813" w14:textId="09BB256B" w:rsidR="008E1489" w:rsidRPr="000C1FE1" w:rsidRDefault="29B34DBF" w:rsidP="007767F6">
            <w:pPr>
              <w:rPr>
                <w:rFonts w:ascii="Tahoma" w:hAnsi="Tahoma" w:cs="Tahoma"/>
                <w:color w:val="000000" w:themeColor="text1"/>
              </w:rPr>
            </w:pPr>
            <w:r w:rsidRPr="000C1FE1">
              <w:rPr>
                <w:rFonts w:ascii="Tahoma" w:hAnsi="Tahoma" w:cs="Tahoma"/>
                <w:color w:val="000000" w:themeColor="text1"/>
              </w:rPr>
              <w:t>Forums and sub-groups in place and well-attended.</w:t>
            </w:r>
          </w:p>
          <w:p w14:paraId="3AA0A838" w14:textId="6E951B3E" w:rsidR="008E1489" w:rsidRPr="000C1FE1" w:rsidRDefault="29B34DBF" w:rsidP="007767F6">
            <w:pPr>
              <w:rPr>
                <w:rFonts w:ascii="Tahoma" w:hAnsi="Tahoma" w:cs="Tahoma"/>
                <w:color w:val="000000" w:themeColor="text1"/>
              </w:rPr>
            </w:pPr>
            <w:r w:rsidRPr="000C1FE1">
              <w:rPr>
                <w:rFonts w:ascii="Tahoma" w:hAnsi="Tahoma" w:cs="Tahoma"/>
                <w:color w:val="000000" w:themeColor="text1"/>
              </w:rPr>
              <w:t>Implementation of Action Plan close to complete</w:t>
            </w:r>
          </w:p>
          <w:p w14:paraId="3B45945D" w14:textId="7EDDA28E" w:rsidR="008E1489" w:rsidRPr="000C1FE1" w:rsidRDefault="29B34DBF" w:rsidP="007767F6">
            <w:pPr>
              <w:rPr>
                <w:rFonts w:ascii="Tahoma" w:hAnsi="Tahoma" w:cs="Tahoma"/>
                <w:color w:val="000000" w:themeColor="text1"/>
              </w:rPr>
            </w:pPr>
            <w:r w:rsidRPr="000C1FE1">
              <w:rPr>
                <w:rFonts w:ascii="Tahoma" w:hAnsi="Tahoma" w:cs="Tahoma"/>
                <w:color w:val="000000" w:themeColor="text1"/>
              </w:rPr>
              <w:t xml:space="preserve">E&amp;D Learning and Development Plan available and </w:t>
            </w:r>
            <w:r w:rsidR="773D349C" w:rsidRPr="000C1FE1">
              <w:rPr>
                <w:rFonts w:ascii="Tahoma" w:hAnsi="Tahoma" w:cs="Tahoma"/>
                <w:color w:val="000000" w:themeColor="text1"/>
              </w:rPr>
              <w:t>offered</w:t>
            </w:r>
            <w:r w:rsidRPr="000C1FE1">
              <w:rPr>
                <w:rFonts w:ascii="Tahoma" w:hAnsi="Tahoma" w:cs="Tahoma"/>
                <w:color w:val="000000" w:themeColor="text1"/>
              </w:rPr>
              <w:t xml:space="preserve"> to all staff and managers. Further additions to be made to the Plan reflecting our learning to date.</w:t>
            </w:r>
          </w:p>
          <w:p w14:paraId="05954456" w14:textId="4A4FE6DA" w:rsidR="008E1489" w:rsidRPr="000C1FE1" w:rsidRDefault="29B34DBF" w:rsidP="007767F6">
            <w:pPr>
              <w:rPr>
                <w:rFonts w:ascii="Tahoma" w:hAnsi="Tahoma" w:cs="Tahoma"/>
                <w:color w:val="000000" w:themeColor="text1"/>
              </w:rPr>
            </w:pPr>
            <w:r w:rsidRPr="000C1FE1">
              <w:rPr>
                <w:rFonts w:ascii="Tahoma" w:hAnsi="Tahoma" w:cs="Tahoma"/>
                <w:color w:val="000000" w:themeColor="text1"/>
              </w:rPr>
              <w:t>Social Care WRES self-assessment: baseline established, and further detailed analysis of data ongoing</w:t>
            </w:r>
            <w:r w:rsidR="006A02F6" w:rsidRPr="000C1FE1">
              <w:rPr>
                <w:rFonts w:ascii="Tahoma" w:hAnsi="Tahoma" w:cs="Tahoma"/>
                <w:color w:val="000000" w:themeColor="text1"/>
              </w:rPr>
              <w:t>.</w:t>
            </w:r>
          </w:p>
          <w:p w14:paraId="4926D473" w14:textId="77777777" w:rsidR="00510917" w:rsidRPr="000C1FE1" w:rsidRDefault="006A02F6" w:rsidP="007767F6">
            <w:pPr>
              <w:rPr>
                <w:rFonts w:ascii="Tahoma" w:hAnsi="Tahoma" w:cs="Tahoma"/>
                <w:color w:val="000000" w:themeColor="text1"/>
              </w:rPr>
            </w:pPr>
            <w:r w:rsidRPr="000C1FE1">
              <w:rPr>
                <w:rFonts w:ascii="Tahoma" w:hAnsi="Tahoma" w:cs="Tahoma"/>
                <w:color w:val="000000" w:themeColor="text1"/>
              </w:rPr>
              <w:t>P</w:t>
            </w:r>
            <w:r w:rsidR="00510917" w:rsidRPr="000C1FE1">
              <w:rPr>
                <w:rFonts w:ascii="Tahoma" w:hAnsi="Tahoma" w:cs="Tahoma"/>
                <w:color w:val="000000" w:themeColor="text1"/>
              </w:rPr>
              <w:t>rogress report</w:t>
            </w:r>
            <w:r w:rsidRPr="000C1FE1">
              <w:rPr>
                <w:rFonts w:ascii="Tahoma" w:hAnsi="Tahoma" w:cs="Tahoma"/>
                <w:color w:val="000000" w:themeColor="text1"/>
              </w:rPr>
              <w:t>s</w:t>
            </w:r>
            <w:r w:rsidR="00510917" w:rsidRPr="000C1FE1">
              <w:rPr>
                <w:rFonts w:ascii="Tahoma" w:hAnsi="Tahoma" w:cs="Tahoma"/>
                <w:color w:val="000000" w:themeColor="text1"/>
              </w:rPr>
              <w:t xml:space="preserve"> provided in November 2022 and </w:t>
            </w:r>
            <w:r w:rsidR="00D12B26" w:rsidRPr="000C1FE1">
              <w:rPr>
                <w:rFonts w:ascii="Tahoma" w:hAnsi="Tahoma" w:cs="Tahoma"/>
                <w:color w:val="000000" w:themeColor="text1"/>
              </w:rPr>
              <w:t>January 2023.</w:t>
            </w:r>
          </w:p>
          <w:p w14:paraId="3CF2D8B6" w14:textId="10F6BCD7" w:rsidR="00D12B26" w:rsidRPr="000C1FE1" w:rsidRDefault="00D12B26" w:rsidP="007767F6">
            <w:pPr>
              <w:rPr>
                <w:rFonts w:ascii="Tahoma" w:hAnsi="Tahoma" w:cs="Tahoma"/>
                <w:color w:val="000000" w:themeColor="text1"/>
              </w:rPr>
            </w:pPr>
            <w:r w:rsidRPr="000C1FE1">
              <w:rPr>
                <w:rFonts w:ascii="Tahoma" w:hAnsi="Tahoma" w:cs="Tahoma"/>
                <w:color w:val="000000" w:themeColor="text1"/>
              </w:rPr>
              <w:t>Next step to extend approach for all protected characteristics.</w:t>
            </w:r>
          </w:p>
        </w:tc>
        <w:tc>
          <w:tcPr>
            <w:tcW w:w="1411" w:type="dxa"/>
            <w:tcBorders>
              <w:bottom w:val="single" w:sz="4" w:space="0" w:color="auto"/>
            </w:tcBorders>
            <w:shd w:val="clear" w:color="auto" w:fill="00B050"/>
          </w:tcPr>
          <w:p w14:paraId="1FE11960" w14:textId="2723B235" w:rsidR="008E1489" w:rsidRPr="000C1FE1" w:rsidRDefault="008E1489" w:rsidP="007767F6">
            <w:pPr>
              <w:jc w:val="center"/>
              <w:rPr>
                <w:rFonts w:ascii="Tahoma" w:hAnsi="Tahoma" w:cs="Tahoma"/>
                <w:b/>
                <w:bCs/>
                <w:color w:val="000000" w:themeColor="text1"/>
              </w:rPr>
            </w:pPr>
          </w:p>
        </w:tc>
      </w:tr>
      <w:tr w:rsidR="00154470" w:rsidRPr="000C1FE1" w14:paraId="46AD4BC6" w14:textId="77777777" w:rsidTr="44EABCC9">
        <w:trPr>
          <w:trHeight w:val="194"/>
        </w:trPr>
        <w:tc>
          <w:tcPr>
            <w:tcW w:w="727" w:type="dxa"/>
            <w:gridSpan w:val="2"/>
          </w:tcPr>
          <w:p w14:paraId="4ED41471" w14:textId="5345BB72" w:rsidR="00154470" w:rsidRPr="000C1FE1" w:rsidRDefault="00154470" w:rsidP="007767F6">
            <w:pPr>
              <w:rPr>
                <w:rFonts w:ascii="Tahoma" w:hAnsi="Tahoma" w:cs="Tahoma"/>
                <w:bCs/>
              </w:rPr>
            </w:pPr>
            <w:r w:rsidRPr="000C1FE1">
              <w:rPr>
                <w:rFonts w:ascii="Tahoma" w:hAnsi="Tahoma" w:cs="Tahoma"/>
                <w:bCs/>
              </w:rPr>
              <w:t>1.2</w:t>
            </w:r>
          </w:p>
        </w:tc>
        <w:tc>
          <w:tcPr>
            <w:tcW w:w="4118" w:type="dxa"/>
          </w:tcPr>
          <w:p w14:paraId="39210120" w14:textId="251B7E59" w:rsidR="00154470" w:rsidRPr="000C1FE1" w:rsidRDefault="00154470" w:rsidP="007767F6">
            <w:pPr>
              <w:rPr>
                <w:rFonts w:ascii="Tahoma" w:hAnsi="Tahoma" w:cs="Tahoma"/>
              </w:rPr>
            </w:pPr>
            <w:r w:rsidRPr="000C1FE1">
              <w:rPr>
                <w:rFonts w:ascii="Tahoma" w:hAnsi="Tahoma" w:cs="Tahoma"/>
              </w:rPr>
              <w:t>Develop a</w:t>
            </w:r>
            <w:r w:rsidR="00EE6A93" w:rsidRPr="000C1FE1">
              <w:rPr>
                <w:rFonts w:ascii="Tahoma" w:hAnsi="Tahoma" w:cs="Tahoma"/>
              </w:rPr>
              <w:t>nd implement a</w:t>
            </w:r>
            <w:r w:rsidRPr="000C1FE1">
              <w:rPr>
                <w:rFonts w:ascii="Tahoma" w:hAnsi="Tahoma" w:cs="Tahoma"/>
              </w:rPr>
              <w:t xml:space="preserve"> policy for </w:t>
            </w:r>
            <w:r w:rsidR="002E42E3" w:rsidRPr="000C1FE1">
              <w:rPr>
                <w:rFonts w:ascii="Tahoma" w:hAnsi="Tahoma" w:cs="Tahoma"/>
              </w:rPr>
              <w:t xml:space="preserve">translating key documents for families </w:t>
            </w:r>
            <w:r w:rsidR="00131777" w:rsidRPr="000C1FE1">
              <w:rPr>
                <w:rFonts w:ascii="Tahoma" w:hAnsi="Tahoma" w:cs="Tahoma"/>
              </w:rPr>
              <w:t xml:space="preserve">whose first language is not English </w:t>
            </w:r>
          </w:p>
        </w:tc>
        <w:tc>
          <w:tcPr>
            <w:tcW w:w="2338" w:type="dxa"/>
            <w:shd w:val="clear" w:color="auto" w:fill="FFFFFF" w:themeFill="background1"/>
          </w:tcPr>
          <w:p w14:paraId="42350CCE" w14:textId="204F132F" w:rsidR="00154470" w:rsidRPr="000C1FE1" w:rsidRDefault="00060494" w:rsidP="007767F6">
            <w:pPr>
              <w:rPr>
                <w:rFonts w:ascii="Tahoma" w:hAnsi="Tahoma" w:cs="Tahoma"/>
              </w:rPr>
            </w:pPr>
            <w:r w:rsidRPr="000C1FE1">
              <w:rPr>
                <w:rFonts w:ascii="Tahoma" w:hAnsi="Tahoma" w:cs="Tahoma"/>
              </w:rPr>
              <w:t>Director of Practice – Jenny Turn</w:t>
            </w:r>
            <w:r w:rsidR="002C5E1A" w:rsidRPr="000C1FE1">
              <w:rPr>
                <w:rFonts w:ascii="Tahoma" w:hAnsi="Tahoma" w:cs="Tahoma"/>
              </w:rPr>
              <w:t xml:space="preserve">ross / </w:t>
            </w:r>
            <w:r w:rsidR="00774F56" w:rsidRPr="000C1FE1">
              <w:rPr>
                <w:rFonts w:ascii="Tahoma" w:hAnsi="Tahoma" w:cs="Tahoma"/>
              </w:rPr>
              <w:t>Director of Finance &amp; Resources - Lee Yale Helms</w:t>
            </w:r>
          </w:p>
        </w:tc>
        <w:tc>
          <w:tcPr>
            <w:tcW w:w="1241" w:type="dxa"/>
          </w:tcPr>
          <w:p w14:paraId="08390F0F" w14:textId="001BA8A4" w:rsidR="00154470" w:rsidRPr="000C1FE1" w:rsidRDefault="00444994" w:rsidP="007767F6">
            <w:pPr>
              <w:rPr>
                <w:rFonts w:ascii="Tahoma" w:hAnsi="Tahoma" w:cs="Tahoma"/>
                <w:bCs/>
              </w:rPr>
            </w:pPr>
            <w:r w:rsidRPr="000C1FE1">
              <w:rPr>
                <w:rFonts w:ascii="Tahoma" w:hAnsi="Tahoma" w:cs="Tahoma"/>
                <w:bCs/>
              </w:rPr>
              <w:t>September 2023</w:t>
            </w:r>
          </w:p>
        </w:tc>
        <w:tc>
          <w:tcPr>
            <w:tcW w:w="5078" w:type="dxa"/>
          </w:tcPr>
          <w:p w14:paraId="10036C39" w14:textId="77777777" w:rsidR="00154470" w:rsidRPr="000C1FE1" w:rsidRDefault="00154470" w:rsidP="007767F6">
            <w:pPr>
              <w:rPr>
                <w:rFonts w:ascii="Tahoma" w:hAnsi="Tahoma" w:cs="Tahoma"/>
                <w:color w:val="000000" w:themeColor="text1"/>
              </w:rPr>
            </w:pPr>
          </w:p>
        </w:tc>
        <w:tc>
          <w:tcPr>
            <w:tcW w:w="1411" w:type="dxa"/>
            <w:tcBorders>
              <w:bottom w:val="single" w:sz="4" w:space="0" w:color="auto"/>
            </w:tcBorders>
            <w:shd w:val="clear" w:color="auto" w:fill="auto"/>
          </w:tcPr>
          <w:p w14:paraId="6E5B7BE7" w14:textId="77777777" w:rsidR="00154470" w:rsidRPr="000C1FE1" w:rsidRDefault="00154470" w:rsidP="007767F6">
            <w:pPr>
              <w:jc w:val="center"/>
              <w:rPr>
                <w:rFonts w:ascii="Tahoma" w:hAnsi="Tahoma" w:cs="Tahoma"/>
                <w:b/>
                <w:bCs/>
                <w:color w:val="000000" w:themeColor="text1"/>
              </w:rPr>
            </w:pPr>
          </w:p>
        </w:tc>
      </w:tr>
      <w:tr w:rsidR="008E1489" w:rsidRPr="000C1FE1" w14:paraId="5FCA333A" w14:textId="77777777" w:rsidTr="44EABCC9">
        <w:trPr>
          <w:trHeight w:val="194"/>
        </w:trPr>
        <w:tc>
          <w:tcPr>
            <w:tcW w:w="727" w:type="dxa"/>
            <w:gridSpan w:val="2"/>
          </w:tcPr>
          <w:p w14:paraId="54AA7203" w14:textId="57FCA81B" w:rsidR="008E1489" w:rsidRPr="000C1FE1" w:rsidRDefault="00F43E13" w:rsidP="007767F6">
            <w:pPr>
              <w:rPr>
                <w:rFonts w:ascii="Tahoma" w:hAnsi="Tahoma" w:cs="Tahoma"/>
              </w:rPr>
            </w:pPr>
            <w:bookmarkStart w:id="3" w:name="_Hlk48056719"/>
            <w:bookmarkEnd w:id="2"/>
            <w:r w:rsidRPr="000C1FE1">
              <w:rPr>
                <w:rFonts w:ascii="Tahoma" w:hAnsi="Tahoma" w:cs="Tahoma"/>
              </w:rPr>
              <w:lastRenderedPageBreak/>
              <w:t>1.</w:t>
            </w:r>
            <w:r w:rsidR="00974B25" w:rsidRPr="000C1FE1">
              <w:rPr>
                <w:rFonts w:ascii="Tahoma" w:hAnsi="Tahoma" w:cs="Tahoma"/>
              </w:rPr>
              <w:t>3</w:t>
            </w:r>
            <w:r w:rsidR="00444994" w:rsidRPr="000C1FE1">
              <w:rPr>
                <w:rFonts w:ascii="Tahoma" w:hAnsi="Tahoma" w:cs="Tahoma"/>
              </w:rPr>
              <w:t>*</w:t>
            </w:r>
          </w:p>
        </w:tc>
        <w:tc>
          <w:tcPr>
            <w:tcW w:w="4118" w:type="dxa"/>
          </w:tcPr>
          <w:p w14:paraId="6D1EF42A" w14:textId="5E288CB2" w:rsidR="008E1489" w:rsidRPr="000C1FE1" w:rsidRDefault="008E1489" w:rsidP="007767F6">
            <w:pPr>
              <w:rPr>
                <w:rFonts w:ascii="Tahoma" w:hAnsi="Tahoma" w:cs="Tahoma"/>
              </w:rPr>
            </w:pPr>
            <w:r w:rsidRPr="000C1FE1">
              <w:rPr>
                <w:rFonts w:ascii="Tahoma" w:hAnsi="Tahoma" w:cs="Tahoma"/>
              </w:rPr>
              <w:t>Ensure that performance appraisal across the Trust interfaces with the Learning and Development Plan.</w:t>
            </w:r>
          </w:p>
        </w:tc>
        <w:tc>
          <w:tcPr>
            <w:tcW w:w="2338" w:type="dxa"/>
            <w:shd w:val="clear" w:color="auto" w:fill="FFFFFF" w:themeFill="background1"/>
          </w:tcPr>
          <w:p w14:paraId="776E1CEF" w14:textId="04E4D971" w:rsidR="008E1489" w:rsidRPr="000C1FE1" w:rsidRDefault="60ECD7DF" w:rsidP="007767F6">
            <w:pPr>
              <w:rPr>
                <w:rFonts w:ascii="Tahoma" w:hAnsi="Tahoma" w:cs="Tahoma"/>
              </w:rPr>
            </w:pPr>
            <w:r w:rsidRPr="000C1FE1">
              <w:rPr>
                <w:rFonts w:ascii="Tahoma" w:hAnsi="Tahoma" w:cs="Tahoma"/>
              </w:rPr>
              <w:t xml:space="preserve">Director of Finance &amp; Resources - Lee Yale Helms </w:t>
            </w:r>
          </w:p>
        </w:tc>
        <w:tc>
          <w:tcPr>
            <w:tcW w:w="1241" w:type="dxa"/>
          </w:tcPr>
          <w:p w14:paraId="4A78A4A1" w14:textId="71FD077A" w:rsidR="008E1489" w:rsidRPr="000C1FE1" w:rsidRDefault="008E1489" w:rsidP="007767F6">
            <w:pPr>
              <w:rPr>
                <w:rFonts w:ascii="Tahoma" w:hAnsi="Tahoma" w:cs="Tahoma"/>
                <w:color w:val="000000"/>
              </w:rPr>
            </w:pPr>
            <w:r w:rsidRPr="000C1FE1">
              <w:rPr>
                <w:rFonts w:ascii="Tahoma" w:hAnsi="Tahoma" w:cs="Tahoma"/>
                <w:color w:val="000000" w:themeColor="text1"/>
              </w:rPr>
              <w:t>June 202</w:t>
            </w:r>
            <w:r w:rsidR="00A426C2" w:rsidRPr="000C1FE1">
              <w:rPr>
                <w:rFonts w:ascii="Tahoma" w:hAnsi="Tahoma" w:cs="Tahoma"/>
                <w:color w:val="000000" w:themeColor="text1"/>
              </w:rPr>
              <w:t>3</w:t>
            </w:r>
            <w:r w:rsidRPr="000C1FE1">
              <w:rPr>
                <w:rFonts w:ascii="Tahoma" w:hAnsi="Tahoma" w:cs="Tahoma"/>
                <w:color w:val="000000" w:themeColor="text1"/>
              </w:rPr>
              <w:t xml:space="preserve"> and </w:t>
            </w:r>
            <w:r w:rsidR="00A426C2" w:rsidRPr="000C1FE1">
              <w:rPr>
                <w:rFonts w:ascii="Tahoma" w:hAnsi="Tahoma" w:cs="Tahoma"/>
                <w:color w:val="000000" w:themeColor="text1"/>
              </w:rPr>
              <w:t>review annually</w:t>
            </w:r>
          </w:p>
        </w:tc>
        <w:tc>
          <w:tcPr>
            <w:tcW w:w="5078" w:type="dxa"/>
          </w:tcPr>
          <w:p w14:paraId="60DD037A" w14:textId="6856E09A" w:rsidR="00D74535" w:rsidRPr="000C1FE1" w:rsidRDefault="003B3998" w:rsidP="007767F6">
            <w:pPr>
              <w:rPr>
                <w:rFonts w:ascii="Tahoma" w:hAnsi="Tahoma" w:cs="Tahoma"/>
                <w:color w:val="000000" w:themeColor="text1"/>
              </w:rPr>
            </w:pPr>
            <w:r w:rsidRPr="000C1FE1">
              <w:rPr>
                <w:rFonts w:ascii="Tahoma" w:hAnsi="Tahoma" w:cs="Tahoma"/>
                <w:color w:val="000000" w:themeColor="text1"/>
              </w:rPr>
              <w:t>Learning and Development plan is led by demands from the business linked to performance appraisal process. Oracle development work is being undertaken to enable the capture and reporting of completed appraisals undertaken and the associated link to our training offer.</w:t>
            </w:r>
          </w:p>
        </w:tc>
        <w:tc>
          <w:tcPr>
            <w:tcW w:w="1411" w:type="dxa"/>
            <w:shd w:val="clear" w:color="auto" w:fill="00B050"/>
          </w:tcPr>
          <w:p w14:paraId="22BCFD1D" w14:textId="462E68D6" w:rsidR="008E1489" w:rsidRPr="000C1FE1" w:rsidRDefault="008E1489" w:rsidP="007767F6">
            <w:pPr>
              <w:jc w:val="center"/>
              <w:rPr>
                <w:rFonts w:ascii="Tahoma" w:hAnsi="Tahoma" w:cs="Tahoma"/>
                <w:b/>
                <w:color w:val="000000" w:themeColor="text1"/>
              </w:rPr>
            </w:pPr>
          </w:p>
        </w:tc>
      </w:tr>
      <w:tr w:rsidR="008E1489" w:rsidRPr="000C1FE1" w14:paraId="45972FA8" w14:textId="77777777" w:rsidTr="44EABCC9">
        <w:trPr>
          <w:gridBefore w:val="1"/>
          <w:wBefore w:w="6" w:type="dxa"/>
          <w:trHeight w:val="194"/>
        </w:trPr>
        <w:tc>
          <w:tcPr>
            <w:tcW w:w="721" w:type="dxa"/>
          </w:tcPr>
          <w:p w14:paraId="695BA8F9" w14:textId="60F14BD8" w:rsidR="008E1489" w:rsidRPr="000C1FE1" w:rsidRDefault="00F43E13" w:rsidP="007767F6">
            <w:pPr>
              <w:rPr>
                <w:rFonts w:ascii="Tahoma" w:hAnsi="Tahoma" w:cs="Tahoma"/>
              </w:rPr>
            </w:pPr>
            <w:r w:rsidRPr="000C1FE1">
              <w:rPr>
                <w:rFonts w:ascii="Tahoma" w:hAnsi="Tahoma" w:cs="Tahoma"/>
              </w:rPr>
              <w:t>1.</w:t>
            </w:r>
            <w:r w:rsidR="00E05A89" w:rsidRPr="000C1FE1">
              <w:rPr>
                <w:rFonts w:ascii="Tahoma" w:hAnsi="Tahoma" w:cs="Tahoma"/>
              </w:rPr>
              <w:t>4</w:t>
            </w:r>
            <w:r w:rsidR="00B978F0" w:rsidRPr="000C1FE1">
              <w:rPr>
                <w:rFonts w:ascii="Tahoma" w:hAnsi="Tahoma" w:cs="Tahoma"/>
              </w:rPr>
              <w:t>*</w:t>
            </w:r>
          </w:p>
        </w:tc>
        <w:tc>
          <w:tcPr>
            <w:tcW w:w="4118" w:type="dxa"/>
          </w:tcPr>
          <w:p w14:paraId="498946FF" w14:textId="7D34B048" w:rsidR="008E1489" w:rsidRPr="000C1FE1" w:rsidRDefault="008E1489" w:rsidP="007767F6">
            <w:pPr>
              <w:rPr>
                <w:rFonts w:ascii="Tahoma" w:hAnsi="Tahoma" w:cs="Tahoma"/>
              </w:rPr>
            </w:pPr>
            <w:r w:rsidRPr="000C1FE1">
              <w:rPr>
                <w:rFonts w:ascii="Tahoma" w:hAnsi="Tahoma" w:cs="Tahoma"/>
              </w:rPr>
              <w:t>Implement the new financial management training as part of the wider Learning and Development offer for managers.</w:t>
            </w:r>
          </w:p>
        </w:tc>
        <w:tc>
          <w:tcPr>
            <w:tcW w:w="2338" w:type="dxa"/>
            <w:shd w:val="clear" w:color="auto" w:fill="FFFFFF" w:themeFill="background1"/>
          </w:tcPr>
          <w:p w14:paraId="32756F1E" w14:textId="30BD49F8" w:rsidR="008E1489" w:rsidRPr="000C1FE1" w:rsidRDefault="60ECD7DF" w:rsidP="007767F6">
            <w:pPr>
              <w:rPr>
                <w:rFonts w:ascii="Tahoma" w:hAnsi="Tahoma" w:cs="Tahoma"/>
              </w:rPr>
            </w:pPr>
            <w:r w:rsidRPr="000C1FE1">
              <w:rPr>
                <w:rFonts w:ascii="Tahoma" w:hAnsi="Tahoma" w:cs="Tahoma"/>
              </w:rPr>
              <w:t>Director of Finance &amp; Resources - Lee Yale Helms</w:t>
            </w:r>
          </w:p>
        </w:tc>
        <w:tc>
          <w:tcPr>
            <w:tcW w:w="1241" w:type="dxa"/>
          </w:tcPr>
          <w:p w14:paraId="5E349A81" w14:textId="1A238D52" w:rsidR="008E1489" w:rsidRPr="000C1FE1" w:rsidRDefault="008E1489" w:rsidP="007767F6">
            <w:pPr>
              <w:rPr>
                <w:rFonts w:ascii="Tahoma" w:hAnsi="Tahoma" w:cs="Tahoma"/>
                <w:color w:val="000000" w:themeColor="text1"/>
              </w:rPr>
            </w:pPr>
            <w:r w:rsidRPr="000C1FE1">
              <w:rPr>
                <w:rFonts w:ascii="Tahoma" w:hAnsi="Tahoma" w:cs="Tahoma"/>
                <w:color w:val="000000" w:themeColor="text1"/>
              </w:rPr>
              <w:t>September 202</w:t>
            </w:r>
            <w:r w:rsidR="00B978F0" w:rsidRPr="000C1FE1">
              <w:rPr>
                <w:rFonts w:ascii="Tahoma" w:hAnsi="Tahoma" w:cs="Tahoma"/>
                <w:color w:val="000000" w:themeColor="text1"/>
              </w:rPr>
              <w:t>3</w:t>
            </w:r>
          </w:p>
        </w:tc>
        <w:tc>
          <w:tcPr>
            <w:tcW w:w="5078" w:type="dxa"/>
          </w:tcPr>
          <w:p w14:paraId="23182114" w14:textId="5C931A90" w:rsidR="008E1489" w:rsidRPr="000C1FE1" w:rsidRDefault="00194077" w:rsidP="007767F6">
            <w:pPr>
              <w:pStyle w:val="ListParagraph"/>
              <w:ind w:left="0"/>
              <w:rPr>
                <w:rFonts w:ascii="Tahoma" w:hAnsi="Tahoma" w:cs="Tahoma"/>
                <w:color w:val="000000" w:themeColor="text1"/>
              </w:rPr>
            </w:pPr>
            <w:r w:rsidRPr="000C1FE1">
              <w:rPr>
                <w:rFonts w:ascii="Tahoma" w:hAnsi="Tahoma" w:cs="Tahoma"/>
                <w:color w:val="000000" w:themeColor="text1"/>
              </w:rPr>
              <w:t>This forms part of the target operating work which will now be implemented from April 2023.</w:t>
            </w:r>
          </w:p>
        </w:tc>
        <w:tc>
          <w:tcPr>
            <w:tcW w:w="1411" w:type="dxa"/>
            <w:shd w:val="clear" w:color="auto" w:fill="00B050"/>
          </w:tcPr>
          <w:p w14:paraId="6FB9CA6A" w14:textId="3E2577C4" w:rsidR="008E1489" w:rsidRPr="000C1FE1" w:rsidRDefault="008E1489" w:rsidP="007767F6">
            <w:pPr>
              <w:rPr>
                <w:rFonts w:ascii="Tahoma" w:hAnsi="Tahoma" w:cs="Tahoma"/>
                <w:b/>
                <w:color w:val="000000" w:themeColor="text1"/>
              </w:rPr>
            </w:pPr>
          </w:p>
        </w:tc>
      </w:tr>
      <w:tr w:rsidR="008E1489" w:rsidRPr="000C1FE1" w14:paraId="3C5BB9A0" w14:textId="77777777" w:rsidTr="44EABCC9">
        <w:trPr>
          <w:trHeight w:val="194"/>
        </w:trPr>
        <w:tc>
          <w:tcPr>
            <w:tcW w:w="727" w:type="dxa"/>
            <w:gridSpan w:val="2"/>
          </w:tcPr>
          <w:p w14:paraId="3DE70A9F" w14:textId="23F77B22" w:rsidR="008E1489" w:rsidRPr="000C1FE1" w:rsidRDefault="00F43E13" w:rsidP="007767F6">
            <w:pPr>
              <w:rPr>
                <w:rFonts w:ascii="Tahoma" w:hAnsi="Tahoma" w:cs="Tahoma"/>
              </w:rPr>
            </w:pPr>
            <w:r w:rsidRPr="000C1FE1">
              <w:rPr>
                <w:rFonts w:ascii="Tahoma" w:hAnsi="Tahoma" w:cs="Tahoma"/>
              </w:rPr>
              <w:t>1.</w:t>
            </w:r>
            <w:r w:rsidR="00E05A89" w:rsidRPr="000C1FE1">
              <w:rPr>
                <w:rFonts w:ascii="Tahoma" w:hAnsi="Tahoma" w:cs="Tahoma"/>
              </w:rPr>
              <w:t>5</w:t>
            </w:r>
            <w:r w:rsidR="00B978F0" w:rsidRPr="000C1FE1">
              <w:rPr>
                <w:rFonts w:ascii="Tahoma" w:hAnsi="Tahoma" w:cs="Tahoma"/>
              </w:rPr>
              <w:t>*</w:t>
            </w:r>
          </w:p>
        </w:tc>
        <w:tc>
          <w:tcPr>
            <w:tcW w:w="4118" w:type="dxa"/>
          </w:tcPr>
          <w:p w14:paraId="0C79FA91" w14:textId="380549A5" w:rsidR="008E1489" w:rsidRPr="000C1FE1" w:rsidRDefault="008E1489" w:rsidP="007767F6">
            <w:pPr>
              <w:rPr>
                <w:rFonts w:ascii="Tahoma" w:hAnsi="Tahoma" w:cs="Tahoma"/>
              </w:rPr>
            </w:pPr>
            <w:r w:rsidRPr="000C1FE1">
              <w:rPr>
                <w:rFonts w:ascii="Tahoma" w:hAnsi="Tahoma" w:cs="Tahoma"/>
              </w:rPr>
              <w:t>Review of recruitment strategy and approach to marketing, together with implementation of and/or agreement to retention initiatives.</w:t>
            </w:r>
          </w:p>
        </w:tc>
        <w:tc>
          <w:tcPr>
            <w:tcW w:w="2338" w:type="dxa"/>
            <w:shd w:val="clear" w:color="auto" w:fill="FFFFFF" w:themeFill="background1"/>
          </w:tcPr>
          <w:p w14:paraId="3E8E44A6" w14:textId="73D2F153" w:rsidR="008E1489" w:rsidRPr="000C1FE1" w:rsidRDefault="60ECD7DF" w:rsidP="007767F6">
            <w:pPr>
              <w:rPr>
                <w:rFonts w:ascii="Tahoma" w:hAnsi="Tahoma" w:cs="Tahoma"/>
              </w:rPr>
            </w:pPr>
            <w:r w:rsidRPr="000C1FE1">
              <w:rPr>
                <w:rFonts w:ascii="Tahoma" w:hAnsi="Tahoma" w:cs="Tahoma"/>
              </w:rPr>
              <w:t>Director of Finance &amp; Resources - Lee Yale Helms</w:t>
            </w:r>
          </w:p>
        </w:tc>
        <w:tc>
          <w:tcPr>
            <w:tcW w:w="1241" w:type="dxa"/>
          </w:tcPr>
          <w:p w14:paraId="72EC6214" w14:textId="33433B0B" w:rsidR="008E1489" w:rsidRPr="000C1FE1" w:rsidRDefault="00AB62FA" w:rsidP="007767F6">
            <w:pPr>
              <w:rPr>
                <w:rFonts w:ascii="Tahoma" w:hAnsi="Tahoma" w:cs="Tahoma"/>
                <w:color w:val="000000" w:themeColor="text1"/>
              </w:rPr>
            </w:pPr>
            <w:r w:rsidRPr="000C1FE1">
              <w:rPr>
                <w:rFonts w:ascii="Tahoma" w:hAnsi="Tahoma" w:cs="Tahoma"/>
                <w:color w:val="000000" w:themeColor="text1"/>
              </w:rPr>
              <w:t xml:space="preserve">June </w:t>
            </w:r>
            <w:r w:rsidR="16CC2FF3" w:rsidRPr="000C1FE1">
              <w:rPr>
                <w:rFonts w:ascii="Tahoma" w:hAnsi="Tahoma" w:cs="Tahoma"/>
                <w:color w:val="000000" w:themeColor="text1"/>
              </w:rPr>
              <w:t>2023</w:t>
            </w:r>
          </w:p>
        </w:tc>
        <w:tc>
          <w:tcPr>
            <w:tcW w:w="5078" w:type="dxa"/>
          </w:tcPr>
          <w:p w14:paraId="717B87EF" w14:textId="11F923C1" w:rsidR="008E1489" w:rsidRPr="000C1FE1" w:rsidRDefault="2A70E685" w:rsidP="007767F6">
            <w:pPr>
              <w:pStyle w:val="ListParagraph"/>
              <w:ind w:left="0"/>
              <w:rPr>
                <w:rFonts w:ascii="Tahoma" w:hAnsi="Tahoma" w:cs="Tahoma"/>
                <w:color w:val="000000" w:themeColor="text1"/>
              </w:rPr>
            </w:pPr>
            <w:r w:rsidRPr="000C1FE1">
              <w:rPr>
                <w:rFonts w:ascii="Tahoma" w:hAnsi="Tahoma" w:cs="Tahoma"/>
                <w:color w:val="000000" w:themeColor="text1"/>
              </w:rPr>
              <w:t xml:space="preserve">Jan </w:t>
            </w:r>
            <w:r w:rsidR="0856A2E9" w:rsidRPr="000C1FE1">
              <w:rPr>
                <w:rFonts w:ascii="Tahoma" w:hAnsi="Tahoma" w:cs="Tahoma"/>
                <w:color w:val="000000" w:themeColor="text1"/>
              </w:rPr>
              <w:t>20</w:t>
            </w:r>
            <w:r w:rsidRPr="000C1FE1">
              <w:rPr>
                <w:rFonts w:ascii="Tahoma" w:hAnsi="Tahoma" w:cs="Tahoma"/>
                <w:color w:val="000000" w:themeColor="text1"/>
              </w:rPr>
              <w:t>23</w:t>
            </w:r>
            <w:r w:rsidR="317702C6" w:rsidRPr="000C1FE1">
              <w:rPr>
                <w:rFonts w:ascii="Tahoma" w:hAnsi="Tahoma" w:cs="Tahoma"/>
                <w:color w:val="000000" w:themeColor="text1"/>
              </w:rPr>
              <w:t xml:space="preserve">: </w:t>
            </w:r>
            <w:r w:rsidR="5E93BC51" w:rsidRPr="000C1FE1">
              <w:rPr>
                <w:rFonts w:ascii="Tahoma" w:hAnsi="Tahoma" w:cs="Tahoma"/>
                <w:color w:val="000000" w:themeColor="text1"/>
              </w:rPr>
              <w:t xml:space="preserve">Recruitment process review </w:t>
            </w:r>
            <w:r w:rsidR="18FAAF9C" w:rsidRPr="000C1FE1">
              <w:rPr>
                <w:rFonts w:ascii="Tahoma" w:hAnsi="Tahoma" w:cs="Tahoma"/>
                <w:color w:val="000000" w:themeColor="text1"/>
              </w:rPr>
              <w:t>completed and new Recruitment Offer to be launched in January</w:t>
            </w:r>
            <w:r w:rsidR="20B81432" w:rsidRPr="000C1FE1">
              <w:rPr>
                <w:rFonts w:ascii="Tahoma" w:hAnsi="Tahoma" w:cs="Tahoma"/>
                <w:color w:val="000000" w:themeColor="text1"/>
              </w:rPr>
              <w:t xml:space="preserve">. </w:t>
            </w:r>
            <w:r w:rsidR="5E93BC51" w:rsidRPr="000C1FE1">
              <w:rPr>
                <w:rFonts w:ascii="Tahoma" w:hAnsi="Tahoma" w:cs="Tahoma"/>
                <w:color w:val="000000" w:themeColor="text1"/>
              </w:rPr>
              <w:t xml:space="preserve"> Retention initiatives: </w:t>
            </w:r>
            <w:r w:rsidR="7055F449" w:rsidRPr="000C1FE1">
              <w:rPr>
                <w:rFonts w:ascii="Tahoma" w:hAnsi="Tahoma" w:cs="Tahoma"/>
                <w:color w:val="000000" w:themeColor="text1"/>
              </w:rPr>
              <w:t xml:space="preserve"> Enhanced </w:t>
            </w:r>
            <w:r w:rsidR="5E93BC51" w:rsidRPr="000C1FE1">
              <w:rPr>
                <w:rFonts w:ascii="Tahoma" w:hAnsi="Tahoma" w:cs="Tahoma"/>
                <w:color w:val="000000" w:themeColor="text1"/>
              </w:rPr>
              <w:t>SW</w:t>
            </w:r>
            <w:r w:rsidR="447C16E8" w:rsidRPr="000C1FE1">
              <w:rPr>
                <w:rFonts w:ascii="Tahoma" w:hAnsi="Tahoma" w:cs="Tahoma"/>
                <w:color w:val="000000" w:themeColor="text1"/>
              </w:rPr>
              <w:t xml:space="preserve"> retention</w:t>
            </w:r>
            <w:r w:rsidR="5E93BC51" w:rsidRPr="000C1FE1">
              <w:rPr>
                <w:rFonts w:ascii="Tahoma" w:hAnsi="Tahoma" w:cs="Tahoma"/>
                <w:color w:val="000000" w:themeColor="text1"/>
              </w:rPr>
              <w:t xml:space="preserve"> pay</w:t>
            </w:r>
            <w:r w:rsidR="5B2E83F6" w:rsidRPr="000C1FE1">
              <w:rPr>
                <w:rFonts w:ascii="Tahoma" w:hAnsi="Tahoma" w:cs="Tahoma"/>
                <w:color w:val="000000" w:themeColor="text1"/>
              </w:rPr>
              <w:t>ment</w:t>
            </w:r>
            <w:r w:rsidR="5E93BC51" w:rsidRPr="000C1FE1">
              <w:rPr>
                <w:rFonts w:ascii="Tahoma" w:hAnsi="Tahoma" w:cs="Tahoma"/>
                <w:color w:val="000000" w:themeColor="text1"/>
              </w:rPr>
              <w:t xml:space="preserve"> implemented / number of other initiatives ongoing. Marketing will be picked up with B</w:t>
            </w:r>
            <w:r w:rsidR="63C83ECC" w:rsidRPr="000C1FE1">
              <w:rPr>
                <w:rFonts w:ascii="Tahoma" w:hAnsi="Tahoma" w:cs="Tahoma"/>
                <w:color w:val="000000" w:themeColor="text1"/>
              </w:rPr>
              <w:t>arques</w:t>
            </w:r>
            <w:r w:rsidR="5E93BC51" w:rsidRPr="000C1FE1">
              <w:rPr>
                <w:rFonts w:ascii="Tahoma" w:hAnsi="Tahoma" w:cs="Tahoma"/>
                <w:color w:val="000000" w:themeColor="text1"/>
              </w:rPr>
              <w:t xml:space="preserve"> work.  </w:t>
            </w:r>
            <w:r w:rsidR="056A2906" w:rsidRPr="000C1FE1">
              <w:rPr>
                <w:rFonts w:ascii="Tahoma" w:hAnsi="Tahoma" w:cs="Tahoma"/>
                <w:color w:val="000000" w:themeColor="text1"/>
              </w:rPr>
              <w:t>The new Workforce Development Strategy will address a</w:t>
            </w:r>
            <w:r w:rsidR="5E93BC51" w:rsidRPr="000C1FE1">
              <w:rPr>
                <w:rFonts w:ascii="Tahoma" w:hAnsi="Tahoma" w:cs="Tahoma"/>
                <w:color w:val="000000" w:themeColor="text1"/>
              </w:rPr>
              <w:t xml:space="preserve"> recruitment strategy for the whole Trust but high-level action plans for individual areas of recruitment challenge.</w:t>
            </w:r>
          </w:p>
        </w:tc>
        <w:tc>
          <w:tcPr>
            <w:tcW w:w="1411" w:type="dxa"/>
            <w:shd w:val="clear" w:color="auto" w:fill="00B050"/>
          </w:tcPr>
          <w:p w14:paraId="2B1AC09B" w14:textId="77777777" w:rsidR="008E1489" w:rsidRPr="000C1FE1" w:rsidRDefault="008E1489" w:rsidP="007767F6">
            <w:pPr>
              <w:jc w:val="center"/>
              <w:rPr>
                <w:rFonts w:ascii="Tahoma" w:hAnsi="Tahoma" w:cs="Tahoma"/>
                <w:b/>
                <w:color w:val="000000" w:themeColor="text1"/>
              </w:rPr>
            </w:pPr>
          </w:p>
        </w:tc>
      </w:tr>
      <w:tr w:rsidR="00E05A89" w:rsidRPr="000C1FE1" w14:paraId="17D28849" w14:textId="77777777" w:rsidTr="44EABCC9">
        <w:trPr>
          <w:trHeight w:val="194"/>
        </w:trPr>
        <w:tc>
          <w:tcPr>
            <w:tcW w:w="727" w:type="dxa"/>
            <w:gridSpan w:val="2"/>
          </w:tcPr>
          <w:p w14:paraId="0FA90C0A" w14:textId="64D7EECB" w:rsidR="00E05A89" w:rsidRPr="000C1FE1" w:rsidRDefault="00E05A89" w:rsidP="007767F6">
            <w:pPr>
              <w:rPr>
                <w:rFonts w:ascii="Tahoma" w:hAnsi="Tahoma" w:cs="Tahoma"/>
              </w:rPr>
            </w:pPr>
            <w:r w:rsidRPr="000C1FE1">
              <w:rPr>
                <w:rFonts w:ascii="Tahoma" w:hAnsi="Tahoma" w:cs="Tahoma"/>
              </w:rPr>
              <w:t>1.6</w:t>
            </w:r>
          </w:p>
        </w:tc>
        <w:tc>
          <w:tcPr>
            <w:tcW w:w="4118" w:type="dxa"/>
          </w:tcPr>
          <w:p w14:paraId="4FCB2B14" w14:textId="2358E6CE" w:rsidR="00B53A9F" w:rsidRPr="000C1FE1" w:rsidRDefault="27AF4EC5" w:rsidP="00B53A9F">
            <w:pPr>
              <w:rPr>
                <w:rFonts w:ascii="Tahoma" w:hAnsi="Tahoma" w:cs="Tahoma"/>
                <w:color w:val="000000"/>
                <w:sz w:val="22"/>
                <w:szCs w:val="22"/>
              </w:rPr>
            </w:pPr>
            <w:r w:rsidRPr="44EABCC9">
              <w:rPr>
                <w:rFonts w:ascii="Tahoma" w:hAnsi="Tahoma" w:cs="Tahoma"/>
              </w:rPr>
              <w:t xml:space="preserve">Develop/enhance our </w:t>
            </w:r>
            <w:r w:rsidR="647DB40A" w:rsidRPr="44EABCC9">
              <w:rPr>
                <w:rFonts w:ascii="Tahoma" w:hAnsi="Tahoma" w:cs="Tahoma"/>
              </w:rPr>
              <w:t xml:space="preserve">ICT and </w:t>
            </w:r>
            <w:r w:rsidRPr="44EABCC9">
              <w:rPr>
                <w:rFonts w:ascii="Tahoma" w:hAnsi="Tahoma" w:cs="Tahoma"/>
              </w:rPr>
              <w:t xml:space="preserve">Digital Strategy to </w:t>
            </w:r>
            <w:r w:rsidR="40B48C36" w:rsidRPr="44EABCC9">
              <w:rPr>
                <w:rFonts w:ascii="Tahoma" w:hAnsi="Tahoma" w:cs="Tahoma"/>
              </w:rPr>
              <w:t>ha</w:t>
            </w:r>
            <w:r w:rsidR="2F400A3D" w:rsidRPr="44EABCC9">
              <w:rPr>
                <w:rFonts w:ascii="Tahoma" w:hAnsi="Tahoma" w:cs="Tahoma"/>
              </w:rPr>
              <w:t>v</w:t>
            </w:r>
            <w:r w:rsidR="40B48C36" w:rsidRPr="44EABCC9">
              <w:rPr>
                <w:rFonts w:ascii="Tahoma" w:hAnsi="Tahoma" w:cs="Tahoma"/>
              </w:rPr>
              <w:t xml:space="preserve">e a ‘digital by default’ approach to practice and to </w:t>
            </w:r>
            <w:r w:rsidRPr="44EABCC9">
              <w:rPr>
                <w:rFonts w:ascii="Tahoma" w:hAnsi="Tahoma" w:cs="Tahoma"/>
              </w:rPr>
              <w:t xml:space="preserve">maximise </w:t>
            </w:r>
            <w:r w:rsidR="1AAF3CF2" w:rsidRPr="44EABCC9">
              <w:rPr>
                <w:rFonts w:ascii="Tahoma" w:hAnsi="Tahoma" w:cs="Tahoma"/>
              </w:rPr>
              <w:t xml:space="preserve">the benefits on offer to practice </w:t>
            </w:r>
            <w:proofErr w:type="spellStart"/>
            <w:r w:rsidR="1AAF3CF2" w:rsidRPr="44EABCC9">
              <w:rPr>
                <w:rFonts w:ascii="Tahoma" w:hAnsi="Tahoma" w:cs="Tahoma"/>
              </w:rPr>
              <w:t>eg.</w:t>
            </w:r>
            <w:proofErr w:type="spellEnd"/>
            <w:r w:rsidR="1AAF3CF2" w:rsidRPr="44EABCC9">
              <w:rPr>
                <w:rFonts w:ascii="Tahoma" w:hAnsi="Tahoma" w:cs="Tahoma"/>
              </w:rPr>
              <w:t xml:space="preserve"> different technological solutions for family facing staff (</w:t>
            </w:r>
            <w:proofErr w:type="spellStart"/>
            <w:r w:rsidR="12470413" w:rsidRPr="44EABCC9">
              <w:rPr>
                <w:rFonts w:ascii="Tahoma" w:hAnsi="Tahoma" w:cs="Tahoma"/>
              </w:rPr>
              <w:t>e.</w:t>
            </w:r>
            <w:proofErr w:type="gramStart"/>
            <w:r w:rsidR="12470413" w:rsidRPr="44EABCC9">
              <w:rPr>
                <w:rFonts w:ascii="Tahoma" w:hAnsi="Tahoma" w:cs="Tahoma"/>
              </w:rPr>
              <w:t>g.</w:t>
            </w:r>
            <w:r w:rsidR="1AAF3CF2" w:rsidRPr="44EABCC9">
              <w:rPr>
                <w:rFonts w:ascii="Tahoma" w:hAnsi="Tahoma" w:cs="Tahoma"/>
              </w:rPr>
              <w:t>Remarkables</w:t>
            </w:r>
            <w:proofErr w:type="spellEnd"/>
            <w:proofErr w:type="gramEnd"/>
            <w:r w:rsidR="1AAF3CF2" w:rsidRPr="44EABCC9">
              <w:rPr>
                <w:rFonts w:ascii="Tahoma" w:hAnsi="Tahoma" w:cs="Tahoma"/>
              </w:rPr>
              <w:t>); sharing of plans/minutes with families</w:t>
            </w:r>
            <w:r w:rsidR="60AF587C" w:rsidRPr="44EABCC9">
              <w:rPr>
                <w:rFonts w:ascii="Tahoma" w:hAnsi="Tahoma" w:cs="Tahoma"/>
              </w:rPr>
              <w:t xml:space="preserve"> through digital means</w:t>
            </w:r>
            <w:r w:rsidR="40B48C36" w:rsidRPr="44EABCC9">
              <w:rPr>
                <w:rFonts w:ascii="Tahoma" w:hAnsi="Tahoma" w:cs="Tahoma"/>
              </w:rPr>
              <w:t xml:space="preserve">, </w:t>
            </w:r>
            <w:r w:rsidR="40B48C36" w:rsidRPr="44EABCC9">
              <w:rPr>
                <w:rFonts w:ascii="Tahoma" w:hAnsi="Tahoma" w:cs="Tahoma"/>
                <w:color w:val="000000" w:themeColor="text1"/>
              </w:rPr>
              <w:t>a</w:t>
            </w:r>
            <w:r w:rsidR="2D113229" w:rsidRPr="44EABCC9">
              <w:rPr>
                <w:rFonts w:ascii="Tahoma" w:hAnsi="Tahoma" w:cs="Tahoma"/>
                <w:color w:val="000000" w:themeColor="text1"/>
              </w:rPr>
              <w:t xml:space="preserve">ids to practice, business functions and administration of practice </w:t>
            </w:r>
          </w:p>
          <w:p w14:paraId="633F8212" w14:textId="20427329" w:rsidR="00B53A9F" w:rsidRPr="000C1FE1" w:rsidRDefault="00B53A9F" w:rsidP="007767F6">
            <w:pPr>
              <w:rPr>
                <w:rFonts w:ascii="Tahoma" w:hAnsi="Tahoma" w:cs="Tahoma"/>
              </w:rPr>
            </w:pPr>
          </w:p>
        </w:tc>
        <w:tc>
          <w:tcPr>
            <w:tcW w:w="2338" w:type="dxa"/>
            <w:shd w:val="clear" w:color="auto" w:fill="FFFFFF" w:themeFill="background1"/>
          </w:tcPr>
          <w:p w14:paraId="166DCD59" w14:textId="5E2E395C" w:rsidR="00E05A89" w:rsidRPr="000C1FE1" w:rsidRDefault="004E0B75" w:rsidP="007767F6">
            <w:pPr>
              <w:rPr>
                <w:rFonts w:ascii="Tahoma" w:hAnsi="Tahoma" w:cs="Tahoma"/>
              </w:rPr>
            </w:pPr>
            <w:r w:rsidRPr="000C1FE1">
              <w:rPr>
                <w:rFonts w:ascii="Tahoma" w:hAnsi="Tahoma" w:cs="Tahoma"/>
              </w:rPr>
              <w:t>Director of Finance &amp; Resources - Lee Yale Helms</w:t>
            </w:r>
            <w:r w:rsidR="0012629B" w:rsidRPr="000C1FE1">
              <w:rPr>
                <w:rFonts w:ascii="Tahoma" w:hAnsi="Tahoma" w:cs="Tahoma"/>
              </w:rPr>
              <w:t xml:space="preserve"> / Interim AD Practice Improvement and Development - Alison Brown</w:t>
            </w:r>
          </w:p>
        </w:tc>
        <w:tc>
          <w:tcPr>
            <w:tcW w:w="1241" w:type="dxa"/>
          </w:tcPr>
          <w:p w14:paraId="489329D0" w14:textId="0D09E266" w:rsidR="00E05A89" w:rsidRPr="000C1FE1" w:rsidRDefault="004A1ABA" w:rsidP="53E78E27">
            <w:pPr>
              <w:rPr>
                <w:rFonts w:ascii="Tahoma" w:hAnsi="Tahoma" w:cs="Tahoma"/>
                <w:color w:val="000000" w:themeColor="text1"/>
              </w:rPr>
            </w:pPr>
            <w:r w:rsidRPr="000C1FE1">
              <w:rPr>
                <w:rFonts w:ascii="Tahoma" w:hAnsi="Tahoma" w:cs="Tahoma"/>
                <w:color w:val="000000" w:themeColor="text1"/>
              </w:rPr>
              <w:t>September 2023</w:t>
            </w:r>
            <w:r w:rsidR="18459723" w:rsidRPr="000C1FE1">
              <w:rPr>
                <w:rFonts w:ascii="Tahoma" w:hAnsi="Tahoma" w:cs="Tahoma"/>
                <w:color w:val="000000" w:themeColor="text1"/>
              </w:rPr>
              <w:t xml:space="preserve"> (Strategy)</w:t>
            </w:r>
          </w:p>
          <w:p w14:paraId="495556CA" w14:textId="13D01BB1" w:rsidR="00E05A89" w:rsidRPr="000C1FE1" w:rsidRDefault="00E05A89" w:rsidP="53E78E27">
            <w:pPr>
              <w:rPr>
                <w:rFonts w:ascii="Tahoma" w:hAnsi="Tahoma" w:cs="Tahoma"/>
                <w:color w:val="000000" w:themeColor="text1"/>
              </w:rPr>
            </w:pPr>
          </w:p>
          <w:p w14:paraId="0D6B9CE3" w14:textId="3716FF53" w:rsidR="00E05A89" w:rsidRPr="000C1FE1" w:rsidRDefault="18459723" w:rsidP="53E78E27">
            <w:pPr>
              <w:rPr>
                <w:rFonts w:ascii="Tahoma" w:hAnsi="Tahoma" w:cs="Tahoma"/>
                <w:color w:val="000000" w:themeColor="text1"/>
              </w:rPr>
            </w:pPr>
            <w:r w:rsidRPr="000C1FE1">
              <w:rPr>
                <w:rFonts w:ascii="Tahoma" w:hAnsi="Tahoma" w:cs="Tahoma"/>
                <w:color w:val="000000" w:themeColor="text1"/>
              </w:rPr>
              <w:t>December 2023 (Digital portal)</w:t>
            </w:r>
          </w:p>
        </w:tc>
        <w:tc>
          <w:tcPr>
            <w:tcW w:w="5078" w:type="dxa"/>
          </w:tcPr>
          <w:p w14:paraId="0554FFDF" w14:textId="4DA53A2C" w:rsidR="00E05A89" w:rsidRPr="000C1FE1" w:rsidRDefault="2606D660" w:rsidP="53E78E27">
            <w:pPr>
              <w:pStyle w:val="ListParagraph"/>
              <w:ind w:left="0"/>
              <w:rPr>
                <w:rFonts w:ascii="Tahoma" w:hAnsi="Tahoma" w:cs="Tahoma"/>
                <w:color w:val="000000" w:themeColor="text1"/>
              </w:rPr>
            </w:pPr>
            <w:r w:rsidRPr="000C1FE1">
              <w:rPr>
                <w:rFonts w:ascii="Tahoma" w:hAnsi="Tahoma" w:cs="Tahoma"/>
                <w:color w:val="000000" w:themeColor="text1"/>
              </w:rPr>
              <w:t xml:space="preserve">Pilot of </w:t>
            </w:r>
            <w:proofErr w:type="spellStart"/>
            <w:r w:rsidRPr="000C1FE1">
              <w:rPr>
                <w:rFonts w:ascii="Tahoma" w:hAnsi="Tahoma" w:cs="Tahoma"/>
                <w:color w:val="000000" w:themeColor="text1"/>
              </w:rPr>
              <w:t>Remarkables</w:t>
            </w:r>
            <w:proofErr w:type="spellEnd"/>
            <w:r w:rsidRPr="000C1FE1">
              <w:rPr>
                <w:rFonts w:ascii="Tahoma" w:hAnsi="Tahoma" w:cs="Tahoma"/>
                <w:color w:val="000000" w:themeColor="text1"/>
              </w:rPr>
              <w:t xml:space="preserve"> launched April 2023 with a view to being rolled out to a wider group of practice staff</w:t>
            </w:r>
            <w:r w:rsidR="268B0882" w:rsidRPr="000C1FE1">
              <w:rPr>
                <w:rFonts w:ascii="Tahoma" w:hAnsi="Tahoma" w:cs="Tahoma"/>
                <w:color w:val="000000" w:themeColor="text1"/>
              </w:rPr>
              <w:t xml:space="preserve"> on a priority basis.</w:t>
            </w:r>
          </w:p>
          <w:p w14:paraId="2A5E010C" w14:textId="552F5203" w:rsidR="00E05A89" w:rsidRPr="000C1FE1" w:rsidRDefault="00E05A89" w:rsidP="53E78E27">
            <w:pPr>
              <w:pStyle w:val="ListParagraph"/>
              <w:ind w:left="0"/>
              <w:rPr>
                <w:rFonts w:ascii="Tahoma" w:hAnsi="Tahoma" w:cs="Tahoma"/>
                <w:color w:val="000000" w:themeColor="text1"/>
              </w:rPr>
            </w:pPr>
          </w:p>
          <w:p w14:paraId="746E63DD" w14:textId="4F7D9F03" w:rsidR="00E05A89" w:rsidRPr="000C1FE1" w:rsidRDefault="00E05A89" w:rsidP="007767F6">
            <w:pPr>
              <w:pStyle w:val="ListParagraph"/>
              <w:ind w:left="0"/>
              <w:rPr>
                <w:rFonts w:ascii="Tahoma" w:hAnsi="Tahoma" w:cs="Tahoma"/>
                <w:color w:val="000000" w:themeColor="text1"/>
              </w:rPr>
            </w:pPr>
          </w:p>
        </w:tc>
        <w:tc>
          <w:tcPr>
            <w:tcW w:w="1411" w:type="dxa"/>
            <w:shd w:val="clear" w:color="auto" w:fill="auto"/>
          </w:tcPr>
          <w:p w14:paraId="49FA065A" w14:textId="77777777" w:rsidR="00E05A89" w:rsidRPr="000C1FE1" w:rsidRDefault="00E05A89" w:rsidP="007767F6">
            <w:pPr>
              <w:jc w:val="center"/>
              <w:rPr>
                <w:rFonts w:ascii="Tahoma" w:hAnsi="Tahoma" w:cs="Tahoma"/>
                <w:b/>
                <w:color w:val="000000" w:themeColor="text1"/>
              </w:rPr>
            </w:pPr>
          </w:p>
        </w:tc>
      </w:tr>
      <w:tr w:rsidR="00E05A89" w:rsidRPr="000C1FE1" w14:paraId="4509108B" w14:textId="77777777" w:rsidTr="44EABCC9">
        <w:trPr>
          <w:trHeight w:val="194"/>
        </w:trPr>
        <w:tc>
          <w:tcPr>
            <w:tcW w:w="727" w:type="dxa"/>
            <w:gridSpan w:val="2"/>
          </w:tcPr>
          <w:p w14:paraId="182F480D" w14:textId="015463A4" w:rsidR="00E05A89" w:rsidRPr="000C1FE1" w:rsidRDefault="00C47186" w:rsidP="007767F6">
            <w:pPr>
              <w:rPr>
                <w:rFonts w:ascii="Tahoma" w:hAnsi="Tahoma" w:cs="Tahoma"/>
              </w:rPr>
            </w:pPr>
            <w:r w:rsidRPr="000C1FE1">
              <w:rPr>
                <w:rFonts w:ascii="Tahoma" w:hAnsi="Tahoma" w:cs="Tahoma"/>
              </w:rPr>
              <w:t>1.7</w:t>
            </w:r>
          </w:p>
        </w:tc>
        <w:tc>
          <w:tcPr>
            <w:tcW w:w="4118" w:type="dxa"/>
          </w:tcPr>
          <w:p w14:paraId="68EBDEC1" w14:textId="6BB6846E" w:rsidR="00E05A89" w:rsidRPr="000C1FE1" w:rsidRDefault="00C47186" w:rsidP="007767F6">
            <w:pPr>
              <w:rPr>
                <w:rFonts w:ascii="Tahoma" w:hAnsi="Tahoma" w:cs="Tahoma"/>
              </w:rPr>
            </w:pPr>
            <w:r w:rsidRPr="000C1FE1">
              <w:rPr>
                <w:rFonts w:ascii="Tahoma" w:hAnsi="Tahoma" w:cs="Tahoma"/>
              </w:rPr>
              <w:t>Enhance management and performance reporting</w:t>
            </w:r>
            <w:r w:rsidR="00611CE6" w:rsidRPr="000C1FE1">
              <w:rPr>
                <w:rFonts w:ascii="Tahoma" w:hAnsi="Tahoma" w:cs="Tahoma"/>
              </w:rPr>
              <w:t xml:space="preserve">. Revisit the </w:t>
            </w:r>
            <w:r w:rsidR="00A97012" w:rsidRPr="000C1FE1">
              <w:rPr>
                <w:rFonts w:ascii="Tahoma" w:hAnsi="Tahoma" w:cs="Tahoma"/>
              </w:rPr>
              <w:t xml:space="preserve">work completed </w:t>
            </w:r>
            <w:r w:rsidR="001B6258" w:rsidRPr="000C1FE1">
              <w:rPr>
                <w:rFonts w:ascii="Tahoma" w:hAnsi="Tahoma" w:cs="Tahoma"/>
              </w:rPr>
              <w:t xml:space="preserve">by KPMG to </w:t>
            </w:r>
            <w:r w:rsidR="00A46587" w:rsidRPr="000C1FE1">
              <w:rPr>
                <w:rFonts w:ascii="Tahoma" w:hAnsi="Tahoma" w:cs="Tahoma"/>
              </w:rPr>
              <w:t>make sure that the recommendation</w:t>
            </w:r>
            <w:r w:rsidR="00B0216C" w:rsidRPr="000C1FE1">
              <w:rPr>
                <w:rFonts w:ascii="Tahoma" w:hAnsi="Tahoma" w:cs="Tahoma"/>
              </w:rPr>
              <w:t xml:space="preserve"> to crea</w:t>
            </w:r>
            <w:r w:rsidR="004B620C" w:rsidRPr="000C1FE1">
              <w:rPr>
                <w:rFonts w:ascii="Tahoma" w:hAnsi="Tahoma" w:cs="Tahoma"/>
              </w:rPr>
              <w:t xml:space="preserve">te a stable and secure data warehouse and hub/spoke model </w:t>
            </w:r>
            <w:r w:rsidR="00A46587" w:rsidRPr="000C1FE1">
              <w:rPr>
                <w:rFonts w:ascii="Tahoma" w:hAnsi="Tahoma" w:cs="Tahoma"/>
              </w:rPr>
              <w:t>remain</w:t>
            </w:r>
            <w:r w:rsidR="004B620C" w:rsidRPr="000C1FE1">
              <w:rPr>
                <w:rFonts w:ascii="Tahoma" w:hAnsi="Tahoma" w:cs="Tahoma"/>
              </w:rPr>
              <w:t>s</w:t>
            </w:r>
            <w:r w:rsidR="00A46587" w:rsidRPr="000C1FE1">
              <w:rPr>
                <w:rFonts w:ascii="Tahoma" w:hAnsi="Tahoma" w:cs="Tahoma"/>
              </w:rPr>
              <w:t xml:space="preserve"> appropriate and the right thing to do</w:t>
            </w:r>
            <w:r w:rsidR="00B0216C" w:rsidRPr="000C1FE1">
              <w:rPr>
                <w:rFonts w:ascii="Tahoma" w:hAnsi="Tahoma" w:cs="Tahoma"/>
              </w:rPr>
              <w:t>.</w:t>
            </w:r>
            <w:r w:rsidR="00BE4A36" w:rsidRPr="000C1FE1">
              <w:rPr>
                <w:rFonts w:ascii="Tahoma" w:hAnsi="Tahoma" w:cs="Tahoma"/>
              </w:rPr>
              <w:t xml:space="preserve"> </w:t>
            </w:r>
          </w:p>
        </w:tc>
        <w:tc>
          <w:tcPr>
            <w:tcW w:w="2338" w:type="dxa"/>
            <w:shd w:val="clear" w:color="auto" w:fill="FFFFFF" w:themeFill="background1"/>
          </w:tcPr>
          <w:p w14:paraId="3BCD8F9E" w14:textId="12128725" w:rsidR="00E05A89" w:rsidRPr="000C1FE1" w:rsidRDefault="00BE4A36" w:rsidP="007767F6">
            <w:pPr>
              <w:rPr>
                <w:rFonts w:ascii="Tahoma" w:hAnsi="Tahoma" w:cs="Tahoma"/>
              </w:rPr>
            </w:pPr>
            <w:r w:rsidRPr="000C1FE1">
              <w:rPr>
                <w:rFonts w:ascii="Tahoma" w:hAnsi="Tahoma" w:cs="Tahoma"/>
              </w:rPr>
              <w:t>Director of Finance &amp; Resources - Lee Yale Helms</w:t>
            </w:r>
            <w:r w:rsidR="001B6258" w:rsidRPr="000C1FE1">
              <w:rPr>
                <w:rFonts w:ascii="Tahoma" w:hAnsi="Tahoma" w:cs="Tahoma"/>
              </w:rPr>
              <w:t xml:space="preserve"> / Interim AD Practice Improvement and Development - Alison Brown</w:t>
            </w:r>
          </w:p>
        </w:tc>
        <w:tc>
          <w:tcPr>
            <w:tcW w:w="1241" w:type="dxa"/>
          </w:tcPr>
          <w:p w14:paraId="580B83C1" w14:textId="7D9E9941" w:rsidR="00E05A89" w:rsidRPr="000C1FE1" w:rsidRDefault="00351633" w:rsidP="007767F6">
            <w:pPr>
              <w:rPr>
                <w:rFonts w:ascii="Tahoma" w:hAnsi="Tahoma" w:cs="Tahoma"/>
                <w:color w:val="000000" w:themeColor="text1"/>
              </w:rPr>
            </w:pPr>
            <w:r w:rsidRPr="000C1FE1">
              <w:rPr>
                <w:rFonts w:ascii="Tahoma" w:hAnsi="Tahoma" w:cs="Tahoma"/>
                <w:color w:val="000000" w:themeColor="text1"/>
              </w:rPr>
              <w:t>March 2024</w:t>
            </w:r>
          </w:p>
        </w:tc>
        <w:tc>
          <w:tcPr>
            <w:tcW w:w="5078" w:type="dxa"/>
          </w:tcPr>
          <w:p w14:paraId="4CCA5768" w14:textId="77777777" w:rsidR="00E05A89" w:rsidRPr="000C1FE1" w:rsidRDefault="00E05A89" w:rsidP="007767F6">
            <w:pPr>
              <w:pStyle w:val="ListParagraph"/>
              <w:ind w:left="0"/>
              <w:rPr>
                <w:rFonts w:ascii="Tahoma" w:hAnsi="Tahoma" w:cs="Tahoma"/>
                <w:color w:val="000000" w:themeColor="text1"/>
              </w:rPr>
            </w:pPr>
          </w:p>
        </w:tc>
        <w:tc>
          <w:tcPr>
            <w:tcW w:w="1411" w:type="dxa"/>
            <w:shd w:val="clear" w:color="auto" w:fill="auto"/>
          </w:tcPr>
          <w:p w14:paraId="098817E3" w14:textId="77777777" w:rsidR="00E05A89" w:rsidRPr="000C1FE1" w:rsidRDefault="00E05A89" w:rsidP="007767F6">
            <w:pPr>
              <w:jc w:val="center"/>
              <w:rPr>
                <w:rFonts w:ascii="Tahoma" w:hAnsi="Tahoma" w:cs="Tahoma"/>
                <w:b/>
                <w:color w:val="000000" w:themeColor="text1"/>
              </w:rPr>
            </w:pPr>
          </w:p>
        </w:tc>
      </w:tr>
      <w:tr w:rsidR="00E05A89" w:rsidRPr="000C1FE1" w14:paraId="4B37C621" w14:textId="77777777" w:rsidTr="44EABCC9">
        <w:trPr>
          <w:trHeight w:val="194"/>
        </w:trPr>
        <w:tc>
          <w:tcPr>
            <w:tcW w:w="727" w:type="dxa"/>
            <w:gridSpan w:val="2"/>
          </w:tcPr>
          <w:p w14:paraId="00117CB7" w14:textId="0F94A941" w:rsidR="00E05A89" w:rsidRPr="000C1FE1" w:rsidRDefault="00994B97" w:rsidP="007767F6">
            <w:pPr>
              <w:rPr>
                <w:rFonts w:ascii="Tahoma" w:hAnsi="Tahoma" w:cs="Tahoma"/>
              </w:rPr>
            </w:pPr>
            <w:r w:rsidRPr="000C1FE1">
              <w:rPr>
                <w:rFonts w:ascii="Tahoma" w:hAnsi="Tahoma" w:cs="Tahoma"/>
              </w:rPr>
              <w:t xml:space="preserve">1.8 </w:t>
            </w:r>
          </w:p>
        </w:tc>
        <w:tc>
          <w:tcPr>
            <w:tcW w:w="4118" w:type="dxa"/>
          </w:tcPr>
          <w:p w14:paraId="39EA2C55" w14:textId="05516DE3" w:rsidR="00E05A89" w:rsidRPr="000C1FE1" w:rsidRDefault="1014860A" w:rsidP="007767F6">
            <w:pPr>
              <w:rPr>
                <w:rFonts w:ascii="Tahoma" w:hAnsi="Tahoma" w:cs="Tahoma"/>
              </w:rPr>
            </w:pPr>
            <w:r w:rsidRPr="000C1FE1">
              <w:rPr>
                <w:rFonts w:ascii="Tahoma" w:hAnsi="Tahoma" w:cs="Tahoma"/>
              </w:rPr>
              <w:t xml:space="preserve">Strengthen governance arrangements across the Trust </w:t>
            </w:r>
            <w:r w:rsidR="41FE260A" w:rsidRPr="000C1FE1">
              <w:rPr>
                <w:rFonts w:ascii="Tahoma" w:hAnsi="Tahoma" w:cs="Tahoma"/>
              </w:rPr>
              <w:t xml:space="preserve">and align to the Child’s Journey programme </w:t>
            </w:r>
            <w:r w:rsidR="70930AD6" w:rsidRPr="000C1FE1">
              <w:rPr>
                <w:rFonts w:ascii="Tahoma" w:hAnsi="Tahoma" w:cs="Tahoma"/>
              </w:rPr>
              <w:t xml:space="preserve">so that strategic </w:t>
            </w:r>
            <w:r w:rsidR="70930AD6" w:rsidRPr="000C1FE1">
              <w:rPr>
                <w:rFonts w:ascii="Tahoma" w:hAnsi="Tahoma" w:cs="Tahoma"/>
              </w:rPr>
              <w:lastRenderedPageBreak/>
              <w:t>decision</w:t>
            </w:r>
            <w:r w:rsidR="21C04BF3" w:rsidRPr="000C1FE1">
              <w:rPr>
                <w:rFonts w:ascii="Tahoma" w:hAnsi="Tahoma" w:cs="Tahoma"/>
              </w:rPr>
              <w:t>-</w:t>
            </w:r>
            <w:r w:rsidR="70930AD6" w:rsidRPr="000C1FE1">
              <w:rPr>
                <w:rFonts w:ascii="Tahoma" w:hAnsi="Tahoma" w:cs="Tahoma"/>
              </w:rPr>
              <w:t>making accountability is clear and key decisions are effectively and consistently shared with strategic leaders across the Trust</w:t>
            </w:r>
          </w:p>
        </w:tc>
        <w:tc>
          <w:tcPr>
            <w:tcW w:w="2338" w:type="dxa"/>
            <w:shd w:val="clear" w:color="auto" w:fill="FFFFFF" w:themeFill="background1"/>
          </w:tcPr>
          <w:p w14:paraId="67B38707" w14:textId="282792D9" w:rsidR="00E05A89" w:rsidRPr="000C1FE1" w:rsidRDefault="00947CA8" w:rsidP="007767F6">
            <w:pPr>
              <w:rPr>
                <w:rFonts w:ascii="Tahoma" w:hAnsi="Tahoma" w:cs="Tahoma"/>
              </w:rPr>
            </w:pPr>
            <w:r w:rsidRPr="000C1FE1">
              <w:rPr>
                <w:rFonts w:ascii="Tahoma" w:hAnsi="Tahoma" w:cs="Tahoma"/>
              </w:rPr>
              <w:lastRenderedPageBreak/>
              <w:t xml:space="preserve">Chief </w:t>
            </w:r>
            <w:r w:rsidR="00310E71" w:rsidRPr="000C1FE1">
              <w:rPr>
                <w:rFonts w:ascii="Tahoma" w:hAnsi="Tahoma" w:cs="Tahoma"/>
              </w:rPr>
              <w:t xml:space="preserve">Executive - Andy </w:t>
            </w:r>
            <w:proofErr w:type="gramStart"/>
            <w:r w:rsidR="00310E71" w:rsidRPr="000C1FE1">
              <w:rPr>
                <w:rFonts w:ascii="Tahoma" w:hAnsi="Tahoma" w:cs="Tahoma"/>
              </w:rPr>
              <w:t>Couldrick  /</w:t>
            </w:r>
            <w:proofErr w:type="gramEnd"/>
            <w:r w:rsidR="00310E71" w:rsidRPr="000C1FE1">
              <w:rPr>
                <w:rFonts w:ascii="Tahoma" w:hAnsi="Tahoma" w:cs="Tahoma"/>
              </w:rPr>
              <w:t xml:space="preserve"> Programme </w:t>
            </w:r>
            <w:r w:rsidR="00310E71" w:rsidRPr="000C1FE1">
              <w:rPr>
                <w:rFonts w:ascii="Tahoma" w:hAnsi="Tahoma" w:cs="Tahoma"/>
              </w:rPr>
              <w:lastRenderedPageBreak/>
              <w:t>Director Child’s Journey – Alison Montgomery</w:t>
            </w:r>
          </w:p>
        </w:tc>
        <w:tc>
          <w:tcPr>
            <w:tcW w:w="1241" w:type="dxa"/>
          </w:tcPr>
          <w:p w14:paraId="6D501053" w14:textId="5011D036" w:rsidR="00E05A89" w:rsidRPr="000C1FE1" w:rsidRDefault="00301622" w:rsidP="007767F6">
            <w:pPr>
              <w:rPr>
                <w:rFonts w:ascii="Tahoma" w:hAnsi="Tahoma" w:cs="Tahoma"/>
                <w:color w:val="000000" w:themeColor="text1"/>
              </w:rPr>
            </w:pPr>
            <w:r w:rsidRPr="000C1FE1">
              <w:rPr>
                <w:rFonts w:ascii="Tahoma" w:hAnsi="Tahoma" w:cs="Tahoma"/>
                <w:color w:val="000000" w:themeColor="text1"/>
              </w:rPr>
              <w:lastRenderedPageBreak/>
              <w:t>July 2023</w:t>
            </w:r>
          </w:p>
        </w:tc>
        <w:tc>
          <w:tcPr>
            <w:tcW w:w="5078" w:type="dxa"/>
          </w:tcPr>
          <w:p w14:paraId="338F38DD" w14:textId="77777777" w:rsidR="00E05A89" w:rsidRPr="000C1FE1" w:rsidRDefault="00E05A89" w:rsidP="007767F6">
            <w:pPr>
              <w:pStyle w:val="ListParagraph"/>
              <w:ind w:left="0"/>
              <w:rPr>
                <w:rFonts w:ascii="Tahoma" w:hAnsi="Tahoma" w:cs="Tahoma"/>
                <w:color w:val="000000" w:themeColor="text1"/>
              </w:rPr>
            </w:pPr>
          </w:p>
        </w:tc>
        <w:tc>
          <w:tcPr>
            <w:tcW w:w="1411" w:type="dxa"/>
            <w:shd w:val="clear" w:color="auto" w:fill="auto"/>
          </w:tcPr>
          <w:p w14:paraId="188541BE" w14:textId="77777777" w:rsidR="00E05A89" w:rsidRPr="000C1FE1" w:rsidRDefault="00E05A89" w:rsidP="007767F6">
            <w:pPr>
              <w:jc w:val="center"/>
              <w:rPr>
                <w:rFonts w:ascii="Tahoma" w:hAnsi="Tahoma" w:cs="Tahoma"/>
                <w:b/>
                <w:color w:val="000000" w:themeColor="text1"/>
              </w:rPr>
            </w:pPr>
          </w:p>
        </w:tc>
      </w:tr>
      <w:tr w:rsidR="009B0EB9" w:rsidRPr="000C1FE1" w14:paraId="018BEB9A" w14:textId="77777777" w:rsidTr="44EABCC9">
        <w:trPr>
          <w:trHeight w:val="194"/>
        </w:trPr>
        <w:tc>
          <w:tcPr>
            <w:tcW w:w="727" w:type="dxa"/>
            <w:gridSpan w:val="2"/>
          </w:tcPr>
          <w:p w14:paraId="4BB13892" w14:textId="396FE0F6" w:rsidR="009B0EB9" w:rsidRPr="000C1FE1" w:rsidRDefault="009B0EB9" w:rsidP="00A8062B">
            <w:pPr>
              <w:rPr>
                <w:rFonts w:ascii="Tahoma" w:hAnsi="Tahoma" w:cs="Tahoma"/>
              </w:rPr>
            </w:pPr>
            <w:r w:rsidRPr="000C1FE1">
              <w:rPr>
                <w:rFonts w:ascii="Tahoma" w:hAnsi="Tahoma" w:cs="Tahoma"/>
              </w:rPr>
              <w:t>1.</w:t>
            </w:r>
            <w:r w:rsidR="00230A3A" w:rsidRPr="000C1FE1">
              <w:rPr>
                <w:rFonts w:ascii="Tahoma" w:hAnsi="Tahoma" w:cs="Tahoma"/>
              </w:rPr>
              <w:t>9</w:t>
            </w:r>
          </w:p>
        </w:tc>
        <w:tc>
          <w:tcPr>
            <w:tcW w:w="4118" w:type="dxa"/>
          </w:tcPr>
          <w:p w14:paraId="68D40AA2" w14:textId="353CDD9A" w:rsidR="009B0EB9" w:rsidRPr="000C1FE1" w:rsidRDefault="00FA7CE8" w:rsidP="00A8062B">
            <w:pPr>
              <w:rPr>
                <w:rFonts w:ascii="Tahoma" w:hAnsi="Tahoma" w:cs="Tahoma"/>
                <w:color w:val="000000" w:themeColor="text1"/>
              </w:rPr>
            </w:pPr>
            <w:r w:rsidRPr="000C1FE1">
              <w:rPr>
                <w:rFonts w:ascii="Tahoma" w:hAnsi="Tahoma" w:cs="Tahoma"/>
                <w:color w:val="000000" w:themeColor="text1"/>
              </w:rPr>
              <w:t xml:space="preserve">Deliver </w:t>
            </w:r>
            <w:r w:rsidR="009C4178" w:rsidRPr="000C1FE1">
              <w:rPr>
                <w:rFonts w:ascii="Tahoma" w:hAnsi="Tahoma" w:cs="Tahoma"/>
                <w:color w:val="000000" w:themeColor="text1"/>
              </w:rPr>
              <w:t xml:space="preserve">a smooth transition into </w:t>
            </w:r>
            <w:r w:rsidR="00525305" w:rsidRPr="000C1FE1">
              <w:rPr>
                <w:rFonts w:ascii="Tahoma" w:hAnsi="Tahoma" w:cs="Tahoma"/>
                <w:color w:val="000000" w:themeColor="text1"/>
              </w:rPr>
              <w:t>our new Trust bui</w:t>
            </w:r>
            <w:r w:rsidR="00887E39" w:rsidRPr="000C1FE1">
              <w:rPr>
                <w:rFonts w:ascii="Tahoma" w:hAnsi="Tahoma" w:cs="Tahoma"/>
                <w:color w:val="000000" w:themeColor="text1"/>
              </w:rPr>
              <w:t>l</w:t>
            </w:r>
            <w:r w:rsidR="00525305" w:rsidRPr="000C1FE1">
              <w:rPr>
                <w:rFonts w:ascii="Tahoma" w:hAnsi="Tahoma" w:cs="Tahoma"/>
                <w:color w:val="000000" w:themeColor="text1"/>
              </w:rPr>
              <w:t>dings (north and south hubs</w:t>
            </w:r>
            <w:r w:rsidR="2A867EFB" w:rsidRPr="000C1FE1">
              <w:rPr>
                <w:rFonts w:ascii="Tahoma" w:hAnsi="Tahoma" w:cs="Tahoma"/>
                <w:color w:val="000000" w:themeColor="text1"/>
              </w:rPr>
              <w:t xml:space="preserve"> and YOS</w:t>
            </w:r>
            <w:r w:rsidR="00525305" w:rsidRPr="000C1FE1">
              <w:rPr>
                <w:rFonts w:ascii="Tahoma" w:hAnsi="Tahoma" w:cs="Tahoma"/>
                <w:color w:val="000000" w:themeColor="text1"/>
              </w:rPr>
              <w:t>)</w:t>
            </w:r>
            <w:r w:rsidR="00887E39" w:rsidRPr="000C1FE1">
              <w:rPr>
                <w:rFonts w:ascii="Tahoma" w:hAnsi="Tahoma" w:cs="Tahoma"/>
                <w:color w:val="000000" w:themeColor="text1"/>
              </w:rPr>
              <w:t xml:space="preserve">; making sure that our approach demonstrates </w:t>
            </w:r>
            <w:r w:rsidR="00111032" w:rsidRPr="000C1FE1">
              <w:rPr>
                <w:rFonts w:ascii="Tahoma" w:hAnsi="Tahoma" w:cs="Tahoma"/>
                <w:color w:val="000000" w:themeColor="text1"/>
              </w:rPr>
              <w:t xml:space="preserve">relationship based and </w:t>
            </w:r>
            <w:r w:rsidR="00D46524" w:rsidRPr="000C1FE1">
              <w:rPr>
                <w:rFonts w:ascii="Tahoma" w:hAnsi="Tahoma" w:cs="Tahoma"/>
                <w:color w:val="000000" w:themeColor="text1"/>
              </w:rPr>
              <w:t xml:space="preserve">trauma </w:t>
            </w:r>
            <w:proofErr w:type="gramStart"/>
            <w:r w:rsidR="00D46524" w:rsidRPr="000C1FE1">
              <w:rPr>
                <w:rFonts w:ascii="Tahoma" w:hAnsi="Tahoma" w:cs="Tahoma"/>
                <w:color w:val="000000" w:themeColor="text1"/>
              </w:rPr>
              <w:t xml:space="preserve">informed </w:t>
            </w:r>
            <w:r w:rsidR="00887E39" w:rsidRPr="000C1FE1">
              <w:rPr>
                <w:rFonts w:ascii="Tahoma" w:hAnsi="Tahoma" w:cs="Tahoma"/>
                <w:color w:val="000000" w:themeColor="text1"/>
              </w:rPr>
              <w:t xml:space="preserve"> </w:t>
            </w:r>
            <w:r w:rsidR="00913390" w:rsidRPr="000C1FE1">
              <w:rPr>
                <w:rFonts w:ascii="Tahoma" w:hAnsi="Tahoma" w:cs="Tahoma"/>
                <w:color w:val="000000" w:themeColor="text1"/>
              </w:rPr>
              <w:t>principles</w:t>
            </w:r>
            <w:proofErr w:type="gramEnd"/>
            <w:r w:rsidR="00913390" w:rsidRPr="000C1FE1">
              <w:rPr>
                <w:rFonts w:ascii="Tahoma" w:hAnsi="Tahoma" w:cs="Tahoma"/>
                <w:color w:val="000000" w:themeColor="text1"/>
              </w:rPr>
              <w:t xml:space="preserve"> of </w:t>
            </w:r>
            <w:r w:rsidR="00D46524" w:rsidRPr="000C1FE1">
              <w:rPr>
                <w:rFonts w:ascii="Tahoma" w:hAnsi="Tahoma" w:cs="Tahoma"/>
                <w:color w:val="000000" w:themeColor="text1"/>
              </w:rPr>
              <w:t>the practice model</w:t>
            </w:r>
          </w:p>
        </w:tc>
        <w:tc>
          <w:tcPr>
            <w:tcW w:w="2338" w:type="dxa"/>
            <w:shd w:val="clear" w:color="auto" w:fill="FFFFFF" w:themeFill="background1"/>
          </w:tcPr>
          <w:p w14:paraId="29A8E1A3" w14:textId="3D77B6B7" w:rsidR="009B0EB9" w:rsidRPr="000C1FE1" w:rsidRDefault="009C4178" w:rsidP="00A8062B">
            <w:pPr>
              <w:rPr>
                <w:rFonts w:ascii="Tahoma" w:hAnsi="Tahoma" w:cs="Tahoma"/>
              </w:rPr>
            </w:pPr>
            <w:r w:rsidRPr="000C1FE1">
              <w:rPr>
                <w:rFonts w:ascii="Tahoma" w:hAnsi="Tahoma" w:cs="Tahoma"/>
              </w:rPr>
              <w:t>Director of Finance &amp; Resources - Lee Yale Helms</w:t>
            </w:r>
          </w:p>
        </w:tc>
        <w:tc>
          <w:tcPr>
            <w:tcW w:w="1241" w:type="dxa"/>
          </w:tcPr>
          <w:p w14:paraId="4EE4FC8F" w14:textId="6010FF4D" w:rsidR="009B0EB9" w:rsidRPr="000C1FE1" w:rsidRDefault="00B64900" w:rsidP="00A8062B">
            <w:pPr>
              <w:rPr>
                <w:rFonts w:ascii="Tahoma" w:hAnsi="Tahoma" w:cs="Tahoma"/>
                <w:color w:val="000000" w:themeColor="text1"/>
              </w:rPr>
            </w:pPr>
            <w:r w:rsidRPr="000C1FE1">
              <w:rPr>
                <w:rFonts w:ascii="Tahoma" w:hAnsi="Tahoma" w:cs="Tahoma"/>
                <w:color w:val="000000" w:themeColor="text1"/>
              </w:rPr>
              <w:t>September 2023</w:t>
            </w:r>
          </w:p>
        </w:tc>
        <w:tc>
          <w:tcPr>
            <w:tcW w:w="5078" w:type="dxa"/>
          </w:tcPr>
          <w:p w14:paraId="41B9EBB1" w14:textId="2F13B526" w:rsidR="009B0EB9" w:rsidRPr="000C1FE1" w:rsidRDefault="00C76041" w:rsidP="00A8062B">
            <w:pPr>
              <w:pStyle w:val="ListParagraph"/>
              <w:ind w:left="0"/>
              <w:rPr>
                <w:rFonts w:ascii="Tahoma" w:hAnsi="Tahoma" w:cs="Tahoma"/>
                <w:color w:val="000000" w:themeColor="text1"/>
              </w:rPr>
            </w:pPr>
            <w:r w:rsidRPr="000C1FE1">
              <w:rPr>
                <w:rFonts w:ascii="Tahoma" w:hAnsi="Tahoma" w:cs="Tahoma"/>
                <w:color w:val="000000" w:themeColor="text1"/>
              </w:rPr>
              <w:t>Buildings strategy in place and routinely reviewed against the key principles of the practice model.</w:t>
            </w:r>
          </w:p>
        </w:tc>
        <w:tc>
          <w:tcPr>
            <w:tcW w:w="1411" w:type="dxa"/>
            <w:shd w:val="clear" w:color="auto" w:fill="00B050"/>
          </w:tcPr>
          <w:p w14:paraId="1493B4CD" w14:textId="77777777" w:rsidR="009B0EB9" w:rsidRPr="000C1FE1" w:rsidRDefault="009B0EB9" w:rsidP="00A8062B">
            <w:pPr>
              <w:jc w:val="center"/>
              <w:rPr>
                <w:rFonts w:ascii="Tahoma" w:hAnsi="Tahoma" w:cs="Tahoma"/>
                <w:b/>
                <w:color w:val="FF0000"/>
              </w:rPr>
            </w:pPr>
          </w:p>
        </w:tc>
      </w:tr>
      <w:bookmarkEnd w:id="0"/>
      <w:bookmarkEnd w:id="3"/>
    </w:tbl>
    <w:p w14:paraId="110FFD37" w14:textId="5A56976E" w:rsidR="006F407C" w:rsidRPr="000C1FE1" w:rsidRDefault="006F407C">
      <w:pPr>
        <w:rPr>
          <w:rFonts w:ascii="Tahoma" w:hAnsi="Tahoma" w:cs="Tahoma"/>
        </w:rPr>
      </w:pPr>
    </w:p>
    <w:p w14:paraId="0C9F73B2" w14:textId="12B68A25" w:rsidR="0011646B" w:rsidRPr="000C1FE1" w:rsidRDefault="0011646B">
      <w:pPr>
        <w:rPr>
          <w:rFonts w:ascii="Tahoma" w:hAnsi="Tahoma" w:cs="Tahoma"/>
        </w:rPr>
      </w:pPr>
    </w:p>
    <w:tbl>
      <w:tblPr>
        <w:tblW w:w="14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2410"/>
        <w:gridCol w:w="1276"/>
        <w:gridCol w:w="5245"/>
        <w:gridCol w:w="995"/>
      </w:tblGrid>
      <w:tr w:rsidR="00F43E13" w:rsidRPr="000C1FE1" w14:paraId="69655A70" w14:textId="77777777" w:rsidTr="387136E2">
        <w:trPr>
          <w:trHeight w:val="690"/>
        </w:trPr>
        <w:tc>
          <w:tcPr>
            <w:tcW w:w="14916" w:type="dxa"/>
            <w:gridSpan w:val="6"/>
            <w:shd w:val="clear" w:color="auto" w:fill="8DB3E2"/>
          </w:tcPr>
          <w:p w14:paraId="6DFB9E20" w14:textId="72784FEF" w:rsidR="00F43E13" w:rsidRPr="000C1FE1" w:rsidRDefault="00F43E13" w:rsidP="00BB0D7A">
            <w:pPr>
              <w:jc w:val="center"/>
              <w:rPr>
                <w:rFonts w:ascii="Tahoma" w:hAnsi="Tahoma" w:cs="Tahoma"/>
                <w:b/>
                <w:sz w:val="22"/>
                <w:szCs w:val="22"/>
              </w:rPr>
            </w:pPr>
            <w:r w:rsidRPr="000C1FE1">
              <w:rPr>
                <w:rFonts w:ascii="Tahoma" w:hAnsi="Tahoma" w:cs="Tahoma"/>
              </w:rPr>
              <w:br w:type="page"/>
            </w:r>
            <w:r w:rsidRPr="000C1FE1">
              <w:rPr>
                <w:rFonts w:ascii="Tahoma" w:hAnsi="Tahoma" w:cs="Tahoma"/>
              </w:rPr>
              <w:br w:type="page"/>
            </w:r>
            <w:r w:rsidRPr="000C1FE1">
              <w:rPr>
                <w:rFonts w:ascii="Tahoma" w:hAnsi="Tahoma" w:cs="Tahoma"/>
                <w:b/>
                <w:sz w:val="22"/>
                <w:szCs w:val="22"/>
                <w:u w:val="single"/>
              </w:rPr>
              <w:t>Strategic Priority 3</w:t>
            </w:r>
          </w:p>
          <w:p w14:paraId="70DF9E56" w14:textId="1BAA41E2" w:rsidR="00F43E13" w:rsidRPr="000C1FE1" w:rsidRDefault="00F43E13" w:rsidP="00BB0D7A">
            <w:pPr>
              <w:pStyle w:val="ListParagraph"/>
              <w:tabs>
                <w:tab w:val="left" w:pos="457"/>
              </w:tabs>
              <w:ind w:left="454"/>
              <w:contextualSpacing/>
              <w:jc w:val="center"/>
              <w:rPr>
                <w:rFonts w:ascii="Tahoma" w:hAnsi="Tahoma" w:cs="Tahoma"/>
              </w:rPr>
            </w:pPr>
            <w:r w:rsidRPr="000C1FE1">
              <w:rPr>
                <w:rFonts w:ascii="Tahoma" w:hAnsi="Tahoma" w:cs="Tahoma"/>
                <w:b/>
                <w:bCs/>
                <w:sz w:val="22"/>
                <w:szCs w:val="22"/>
              </w:rPr>
              <w:t>Sufficiency and Models of Care</w:t>
            </w:r>
          </w:p>
        </w:tc>
      </w:tr>
      <w:tr w:rsidR="00F43E13" w:rsidRPr="000C1FE1" w14:paraId="18299614" w14:textId="77777777" w:rsidTr="387136E2">
        <w:trPr>
          <w:trHeight w:val="194"/>
        </w:trPr>
        <w:tc>
          <w:tcPr>
            <w:tcW w:w="4990" w:type="dxa"/>
            <w:gridSpan w:val="2"/>
            <w:shd w:val="clear" w:color="auto" w:fill="1F3864" w:themeFill="accent1" w:themeFillShade="80"/>
          </w:tcPr>
          <w:p w14:paraId="5C444248" w14:textId="50816A23" w:rsidR="00F43E13" w:rsidRPr="000C1FE1" w:rsidRDefault="00F43E13" w:rsidP="00A43311">
            <w:pPr>
              <w:rPr>
                <w:rFonts w:ascii="Tahoma" w:hAnsi="Tahoma" w:cs="Tahoma"/>
                <w:b/>
                <w:sz w:val="22"/>
                <w:szCs w:val="22"/>
              </w:rPr>
            </w:pPr>
          </w:p>
          <w:p w14:paraId="645D7CCD" w14:textId="77777777" w:rsidR="00F43E13" w:rsidRPr="000C1FE1" w:rsidRDefault="00F43E13" w:rsidP="00A43311">
            <w:pPr>
              <w:rPr>
                <w:rFonts w:ascii="Tahoma" w:hAnsi="Tahoma" w:cs="Tahoma"/>
                <w:color w:val="000000" w:themeColor="text1"/>
                <w:sz w:val="22"/>
                <w:szCs w:val="22"/>
              </w:rPr>
            </w:pPr>
          </w:p>
        </w:tc>
        <w:tc>
          <w:tcPr>
            <w:tcW w:w="2410" w:type="dxa"/>
            <w:shd w:val="clear" w:color="auto" w:fill="1F3864" w:themeFill="accent1" w:themeFillShade="80"/>
          </w:tcPr>
          <w:p w14:paraId="41AFBD2A" w14:textId="77777777" w:rsidR="00F43E13" w:rsidRPr="000C1FE1" w:rsidRDefault="00F43E13" w:rsidP="00A43311">
            <w:pPr>
              <w:jc w:val="center"/>
              <w:rPr>
                <w:rFonts w:ascii="Tahoma" w:hAnsi="Tahoma" w:cs="Tahoma"/>
                <w:b/>
                <w:sz w:val="22"/>
                <w:szCs w:val="22"/>
              </w:rPr>
            </w:pPr>
            <w:r w:rsidRPr="000C1FE1">
              <w:rPr>
                <w:rFonts w:ascii="Tahoma" w:hAnsi="Tahoma" w:cs="Tahoma"/>
                <w:b/>
                <w:sz w:val="22"/>
                <w:szCs w:val="22"/>
              </w:rPr>
              <w:t>Lead(s)</w:t>
            </w:r>
          </w:p>
          <w:p w14:paraId="7189A713" w14:textId="77777777" w:rsidR="00F43E13" w:rsidRPr="000C1FE1" w:rsidRDefault="00F43E13" w:rsidP="00A43311">
            <w:pPr>
              <w:rPr>
                <w:rFonts w:ascii="Tahoma" w:hAnsi="Tahoma" w:cs="Tahoma"/>
                <w:bCs/>
                <w:color w:val="000000" w:themeColor="text1"/>
                <w:sz w:val="22"/>
                <w:szCs w:val="22"/>
              </w:rPr>
            </w:pPr>
          </w:p>
        </w:tc>
        <w:tc>
          <w:tcPr>
            <w:tcW w:w="1276" w:type="dxa"/>
            <w:shd w:val="clear" w:color="auto" w:fill="1F3864" w:themeFill="accent1" w:themeFillShade="80"/>
          </w:tcPr>
          <w:p w14:paraId="48DB859A" w14:textId="0DF8DB83" w:rsidR="00F43E13" w:rsidRPr="000C1FE1" w:rsidRDefault="00F43E13" w:rsidP="00A43311">
            <w:pPr>
              <w:rPr>
                <w:rFonts w:ascii="Tahoma" w:hAnsi="Tahoma" w:cs="Tahoma"/>
                <w:color w:val="000000" w:themeColor="text1"/>
                <w:sz w:val="22"/>
                <w:szCs w:val="22"/>
              </w:rPr>
            </w:pPr>
            <w:r w:rsidRPr="000C1FE1">
              <w:rPr>
                <w:rFonts w:ascii="Tahoma" w:hAnsi="Tahoma" w:cs="Tahoma"/>
                <w:b/>
                <w:sz w:val="22"/>
                <w:szCs w:val="22"/>
              </w:rPr>
              <w:t>Date to complete</w:t>
            </w:r>
          </w:p>
        </w:tc>
        <w:tc>
          <w:tcPr>
            <w:tcW w:w="5245" w:type="dxa"/>
            <w:shd w:val="clear" w:color="auto" w:fill="1F3864" w:themeFill="accent1" w:themeFillShade="80"/>
          </w:tcPr>
          <w:p w14:paraId="28A14EF8" w14:textId="1F09EF9B" w:rsidR="00F43E13" w:rsidRPr="000C1FE1" w:rsidRDefault="00F43E13" w:rsidP="00A43311">
            <w:pPr>
              <w:rPr>
                <w:rFonts w:ascii="Tahoma" w:hAnsi="Tahoma" w:cs="Tahoma"/>
                <w:color w:val="000000" w:themeColor="text1"/>
                <w:sz w:val="22"/>
                <w:szCs w:val="22"/>
              </w:rPr>
            </w:pPr>
            <w:r w:rsidRPr="000C1FE1">
              <w:rPr>
                <w:rFonts w:ascii="Tahoma" w:hAnsi="Tahoma" w:cs="Tahoma"/>
                <w:b/>
                <w:sz w:val="22"/>
                <w:szCs w:val="22"/>
              </w:rPr>
              <w:t>Progress update</w:t>
            </w:r>
          </w:p>
        </w:tc>
        <w:tc>
          <w:tcPr>
            <w:tcW w:w="995" w:type="dxa"/>
            <w:shd w:val="clear" w:color="auto" w:fill="1F3864" w:themeFill="accent1" w:themeFillShade="80"/>
          </w:tcPr>
          <w:p w14:paraId="4F5F5AC2" w14:textId="5B39DDEE" w:rsidR="00F43E13" w:rsidRPr="000C1FE1" w:rsidRDefault="00F43E13" w:rsidP="00A43311">
            <w:pPr>
              <w:jc w:val="center"/>
              <w:rPr>
                <w:rFonts w:ascii="Tahoma" w:hAnsi="Tahoma" w:cs="Tahoma"/>
                <w:b/>
                <w:color w:val="000000" w:themeColor="text1"/>
                <w:sz w:val="22"/>
                <w:szCs w:val="22"/>
              </w:rPr>
            </w:pPr>
            <w:r w:rsidRPr="000C1FE1">
              <w:rPr>
                <w:rFonts w:ascii="Tahoma" w:hAnsi="Tahoma" w:cs="Tahoma"/>
                <w:b/>
                <w:sz w:val="22"/>
                <w:szCs w:val="22"/>
              </w:rPr>
              <w:t>RAG Status</w:t>
            </w:r>
          </w:p>
        </w:tc>
      </w:tr>
      <w:tr w:rsidR="00F43E13" w:rsidRPr="000C1FE1" w14:paraId="3F3480AC" w14:textId="77777777" w:rsidTr="387136E2">
        <w:trPr>
          <w:trHeight w:val="194"/>
        </w:trPr>
        <w:tc>
          <w:tcPr>
            <w:tcW w:w="738" w:type="dxa"/>
          </w:tcPr>
          <w:p w14:paraId="06FEAB9E" w14:textId="7EB69ED1" w:rsidR="00F43E13" w:rsidRPr="000C1FE1" w:rsidRDefault="006D5A85" w:rsidP="007767F6">
            <w:pPr>
              <w:rPr>
                <w:rFonts w:ascii="Tahoma" w:hAnsi="Tahoma" w:cs="Tahoma"/>
                <w:color w:val="000000" w:themeColor="text1"/>
              </w:rPr>
            </w:pPr>
            <w:r w:rsidRPr="000C1FE1">
              <w:rPr>
                <w:rFonts w:ascii="Tahoma" w:hAnsi="Tahoma" w:cs="Tahoma"/>
                <w:color w:val="000000" w:themeColor="text1"/>
              </w:rPr>
              <w:t>3.1</w:t>
            </w:r>
            <w:r w:rsidR="00967B87" w:rsidRPr="000C1FE1">
              <w:rPr>
                <w:rFonts w:ascii="Tahoma" w:hAnsi="Tahoma" w:cs="Tahoma"/>
                <w:color w:val="000000" w:themeColor="text1"/>
              </w:rPr>
              <w:t>*</w:t>
            </w:r>
          </w:p>
        </w:tc>
        <w:tc>
          <w:tcPr>
            <w:tcW w:w="4252" w:type="dxa"/>
          </w:tcPr>
          <w:p w14:paraId="04407BBC" w14:textId="33F51779" w:rsidR="00F43E13" w:rsidRPr="000C1FE1" w:rsidRDefault="00F43E13" w:rsidP="007767F6">
            <w:pPr>
              <w:rPr>
                <w:rFonts w:ascii="Tahoma" w:hAnsi="Tahoma" w:cs="Tahoma"/>
                <w:bCs/>
                <w:color w:val="000000" w:themeColor="text1"/>
              </w:rPr>
            </w:pPr>
            <w:r w:rsidRPr="000C1FE1">
              <w:rPr>
                <w:rFonts w:ascii="Tahoma" w:hAnsi="Tahoma" w:cs="Tahoma"/>
                <w:color w:val="000000" w:themeColor="text1"/>
              </w:rPr>
              <w:t xml:space="preserve">Improve the numbers and capacity of foster carers to support placement choice and permanence.  </w:t>
            </w:r>
            <w:r w:rsidR="00E75099" w:rsidRPr="000C1FE1">
              <w:rPr>
                <w:rFonts w:ascii="Tahoma" w:hAnsi="Tahoma" w:cs="Tahoma"/>
                <w:color w:val="000000" w:themeColor="text1"/>
              </w:rPr>
              <w:t>Target</w:t>
            </w:r>
            <w:r w:rsidR="003970F5" w:rsidRPr="000C1FE1">
              <w:rPr>
                <w:rFonts w:ascii="Tahoma" w:hAnsi="Tahoma" w:cs="Tahoma"/>
                <w:color w:val="000000" w:themeColor="text1"/>
              </w:rPr>
              <w:t>:</w:t>
            </w:r>
            <w:r w:rsidR="00E75099" w:rsidRPr="000C1FE1">
              <w:rPr>
                <w:rFonts w:ascii="Tahoma" w:hAnsi="Tahoma" w:cs="Tahoma"/>
                <w:color w:val="000000" w:themeColor="text1"/>
              </w:rPr>
              <w:t xml:space="preserve"> </w:t>
            </w:r>
            <w:r w:rsidR="003970F5" w:rsidRPr="000C1FE1">
              <w:rPr>
                <w:rFonts w:ascii="Tahoma" w:hAnsi="Tahoma" w:cs="Tahoma"/>
                <w:color w:val="000000" w:themeColor="text1"/>
              </w:rPr>
              <w:t xml:space="preserve">30 additional </w:t>
            </w:r>
          </w:p>
        </w:tc>
        <w:tc>
          <w:tcPr>
            <w:tcW w:w="2410" w:type="dxa"/>
            <w:shd w:val="clear" w:color="auto" w:fill="FFFFFF" w:themeFill="background1"/>
          </w:tcPr>
          <w:p w14:paraId="4C1383F6" w14:textId="0D63979B" w:rsidR="00F43E13" w:rsidRPr="000C1FE1" w:rsidRDefault="6C9FC21C" w:rsidP="007767F6">
            <w:pPr>
              <w:rPr>
                <w:rFonts w:ascii="Tahoma" w:hAnsi="Tahoma" w:cs="Tahoma"/>
                <w:color w:val="000000" w:themeColor="text1"/>
              </w:rPr>
            </w:pPr>
            <w:r w:rsidRPr="000C1FE1">
              <w:rPr>
                <w:rFonts w:ascii="Tahoma" w:hAnsi="Tahoma" w:cs="Tahoma"/>
                <w:color w:val="000000" w:themeColor="text1"/>
              </w:rPr>
              <w:t xml:space="preserve">Director of Commissioning &amp; Corporate Parenting - David Stringfellow / Assistant Director - </w:t>
            </w:r>
            <w:r w:rsidR="357486E4" w:rsidRPr="000C1FE1">
              <w:rPr>
                <w:rFonts w:ascii="Tahoma" w:hAnsi="Tahoma" w:cs="Tahoma"/>
                <w:color w:val="000000" w:themeColor="text1"/>
              </w:rPr>
              <w:t>Lisa Jamieson</w:t>
            </w:r>
          </w:p>
        </w:tc>
        <w:tc>
          <w:tcPr>
            <w:tcW w:w="1276" w:type="dxa"/>
          </w:tcPr>
          <w:p w14:paraId="15286265" w14:textId="79B6D7A0" w:rsidR="00F43E13" w:rsidRPr="000C1FE1" w:rsidRDefault="00A91189" w:rsidP="007767F6">
            <w:pPr>
              <w:rPr>
                <w:rFonts w:ascii="Tahoma" w:hAnsi="Tahoma" w:cs="Tahoma"/>
                <w:color w:val="000000" w:themeColor="text1"/>
              </w:rPr>
            </w:pPr>
            <w:r w:rsidRPr="000C1FE1">
              <w:rPr>
                <w:rFonts w:ascii="Tahoma" w:hAnsi="Tahoma" w:cs="Tahoma"/>
                <w:color w:val="000000" w:themeColor="text1"/>
              </w:rPr>
              <w:t>March</w:t>
            </w:r>
            <w:r w:rsidR="00967B87" w:rsidRPr="000C1FE1">
              <w:rPr>
                <w:rFonts w:ascii="Tahoma" w:hAnsi="Tahoma" w:cs="Tahoma"/>
                <w:color w:val="000000" w:themeColor="text1"/>
              </w:rPr>
              <w:t xml:space="preserve"> 2024</w:t>
            </w:r>
          </w:p>
        </w:tc>
        <w:tc>
          <w:tcPr>
            <w:tcW w:w="5245" w:type="dxa"/>
            <w:shd w:val="clear" w:color="auto" w:fill="auto"/>
          </w:tcPr>
          <w:p w14:paraId="36B58798" w14:textId="3FEAF0B6" w:rsidR="00F43E13" w:rsidRPr="000C1FE1" w:rsidRDefault="31BA54B4" w:rsidP="007767F6">
            <w:pPr>
              <w:rPr>
                <w:rFonts w:ascii="Tahoma" w:hAnsi="Tahoma" w:cs="Tahoma"/>
                <w:color w:val="000000" w:themeColor="text1"/>
              </w:rPr>
            </w:pPr>
            <w:r w:rsidRPr="000C1FE1">
              <w:rPr>
                <w:rFonts w:ascii="Tahoma" w:hAnsi="Tahoma" w:cs="Tahoma"/>
                <w:color w:val="000000" w:themeColor="text1"/>
              </w:rPr>
              <w:t>Full marketing campaign is underway</w:t>
            </w:r>
            <w:r w:rsidR="006D6058" w:rsidRPr="000C1FE1">
              <w:rPr>
                <w:rFonts w:ascii="Tahoma" w:hAnsi="Tahoma" w:cs="Tahoma"/>
                <w:color w:val="000000" w:themeColor="text1"/>
              </w:rPr>
              <w:t xml:space="preserve"> with an innovative range of marketing strategies. </w:t>
            </w:r>
          </w:p>
        </w:tc>
        <w:tc>
          <w:tcPr>
            <w:tcW w:w="995" w:type="dxa"/>
            <w:shd w:val="clear" w:color="auto" w:fill="00B050"/>
          </w:tcPr>
          <w:p w14:paraId="4AE8F77D" w14:textId="1D66B9FB" w:rsidR="00F43E13" w:rsidRPr="000C1FE1" w:rsidRDefault="00F43E13" w:rsidP="00A43311">
            <w:pPr>
              <w:jc w:val="center"/>
              <w:rPr>
                <w:rFonts w:ascii="Tahoma" w:hAnsi="Tahoma" w:cs="Tahoma"/>
                <w:b/>
                <w:color w:val="000000" w:themeColor="text1"/>
              </w:rPr>
            </w:pPr>
          </w:p>
        </w:tc>
      </w:tr>
      <w:tr w:rsidR="00230A3A" w:rsidRPr="000C1FE1" w14:paraId="43DD7431" w14:textId="77777777" w:rsidTr="387136E2">
        <w:trPr>
          <w:trHeight w:val="194"/>
        </w:trPr>
        <w:tc>
          <w:tcPr>
            <w:tcW w:w="738" w:type="dxa"/>
            <w:tcBorders>
              <w:top w:val="single" w:sz="4" w:space="0" w:color="auto"/>
              <w:left w:val="single" w:sz="4" w:space="0" w:color="auto"/>
              <w:bottom w:val="single" w:sz="4" w:space="0" w:color="auto"/>
              <w:right w:val="single" w:sz="4" w:space="0" w:color="auto"/>
            </w:tcBorders>
          </w:tcPr>
          <w:p w14:paraId="085AE4EB" w14:textId="3FCA0B0C"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3.2*</w:t>
            </w:r>
          </w:p>
        </w:tc>
        <w:tc>
          <w:tcPr>
            <w:tcW w:w="4252" w:type="dxa"/>
            <w:tcBorders>
              <w:top w:val="single" w:sz="4" w:space="0" w:color="auto"/>
              <w:left w:val="single" w:sz="4" w:space="0" w:color="auto"/>
              <w:bottom w:val="single" w:sz="4" w:space="0" w:color="auto"/>
              <w:right w:val="single" w:sz="4" w:space="0" w:color="auto"/>
            </w:tcBorders>
          </w:tcPr>
          <w:p w14:paraId="220CB99B" w14:textId="356A007E" w:rsidR="00230A3A" w:rsidRPr="000C1FE1" w:rsidRDefault="0079473A" w:rsidP="00230A3A">
            <w:pPr>
              <w:rPr>
                <w:rFonts w:ascii="Tahoma" w:hAnsi="Tahoma" w:cs="Tahoma"/>
                <w:color w:val="000000" w:themeColor="text1"/>
              </w:rPr>
            </w:pPr>
            <w:r w:rsidRPr="000C1FE1">
              <w:rPr>
                <w:rFonts w:ascii="Tahoma" w:hAnsi="Tahoma" w:cs="Tahoma"/>
                <w:color w:val="000000" w:themeColor="text1"/>
              </w:rPr>
              <w:t xml:space="preserve">Deliver the </w:t>
            </w:r>
            <w:proofErr w:type="spellStart"/>
            <w:r w:rsidR="005E302F" w:rsidRPr="000C1FE1">
              <w:rPr>
                <w:rFonts w:ascii="Tahoma" w:hAnsi="Tahoma" w:cs="Tahoma"/>
                <w:color w:val="000000" w:themeColor="text1"/>
              </w:rPr>
              <w:t>CwD</w:t>
            </w:r>
            <w:proofErr w:type="spellEnd"/>
            <w:r w:rsidR="005E302F" w:rsidRPr="000C1FE1">
              <w:rPr>
                <w:rFonts w:ascii="Tahoma" w:hAnsi="Tahoma" w:cs="Tahoma"/>
                <w:color w:val="000000" w:themeColor="text1"/>
              </w:rPr>
              <w:t xml:space="preserve"> residential strategy (noting that this is a 3yr programme of work)</w:t>
            </w:r>
            <w:r w:rsidR="005E6C61" w:rsidRPr="000C1FE1">
              <w:rPr>
                <w:rFonts w:ascii="Tahoma" w:hAnsi="Tahoma" w:cs="Tahoma"/>
                <w:color w:val="000000" w:themeColor="text1"/>
              </w:rPr>
              <w:t xml:space="preserve">. </w:t>
            </w:r>
            <w:r w:rsidR="00571B0F" w:rsidRPr="000C1FE1">
              <w:rPr>
                <w:rFonts w:ascii="Tahoma" w:hAnsi="Tahoma" w:cs="Tahoma"/>
                <w:color w:val="000000" w:themeColor="text1"/>
              </w:rPr>
              <w:t>Tangible deliverables in year to be determined through the work plan</w:t>
            </w:r>
            <w:r w:rsidR="00230A3A" w:rsidRPr="000C1FE1">
              <w:rPr>
                <w:rFonts w:ascii="Tahoma" w:hAnsi="Tahoma" w:cs="Tahoma"/>
                <w:color w:val="000000" w:themeColor="text1"/>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258E" w14:textId="4EECC22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 / Assistant Director – Lisa Jamieson</w:t>
            </w:r>
          </w:p>
        </w:tc>
        <w:tc>
          <w:tcPr>
            <w:tcW w:w="1276" w:type="dxa"/>
            <w:tcBorders>
              <w:top w:val="single" w:sz="4" w:space="0" w:color="auto"/>
              <w:left w:val="single" w:sz="4" w:space="0" w:color="auto"/>
              <w:bottom w:val="single" w:sz="4" w:space="0" w:color="auto"/>
              <w:right w:val="single" w:sz="4" w:space="0" w:color="auto"/>
            </w:tcBorders>
          </w:tcPr>
          <w:p w14:paraId="7462A5E7" w14:textId="78CF01DB" w:rsidR="00230A3A" w:rsidRPr="000C1FE1" w:rsidRDefault="005E6C61" w:rsidP="00230A3A">
            <w:pPr>
              <w:rPr>
                <w:rFonts w:ascii="Tahoma" w:hAnsi="Tahoma" w:cs="Tahoma"/>
                <w:color w:val="000000" w:themeColor="text1"/>
              </w:rPr>
            </w:pPr>
            <w:r w:rsidRPr="000C1FE1">
              <w:rPr>
                <w:rFonts w:ascii="Tahoma" w:hAnsi="Tahoma" w:cs="Tahoma"/>
                <w:color w:val="000000" w:themeColor="text1"/>
              </w:rPr>
              <w:t>March 2026</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838FA6" w14:textId="2865B5B2" w:rsidR="00230A3A" w:rsidRPr="000C1FE1" w:rsidRDefault="7DE92721" w:rsidP="00230A3A">
            <w:pPr>
              <w:rPr>
                <w:rFonts w:ascii="Tahoma" w:hAnsi="Tahoma" w:cs="Tahoma"/>
                <w:color w:val="000000" w:themeColor="text1"/>
              </w:rPr>
            </w:pPr>
            <w:r w:rsidRPr="000C1FE1">
              <w:rPr>
                <w:rFonts w:ascii="Tahoma" w:hAnsi="Tahoma" w:cs="Tahoma"/>
                <w:color w:val="000000" w:themeColor="text1"/>
              </w:rPr>
              <w:t>Resi</w:t>
            </w:r>
            <w:r w:rsidR="41CED399" w:rsidRPr="000C1FE1">
              <w:rPr>
                <w:rFonts w:ascii="Tahoma" w:hAnsi="Tahoma" w:cs="Tahoma"/>
                <w:color w:val="000000" w:themeColor="text1"/>
              </w:rPr>
              <w:t>dential</w:t>
            </w:r>
            <w:r w:rsidRPr="000C1FE1">
              <w:rPr>
                <w:rFonts w:ascii="Tahoma" w:hAnsi="Tahoma" w:cs="Tahoma"/>
                <w:color w:val="000000" w:themeColor="text1"/>
              </w:rPr>
              <w:t xml:space="preserve"> Strategy presented to Exec 19 April</w:t>
            </w:r>
            <w:r w:rsidR="795D6115" w:rsidRPr="000C1FE1">
              <w:rPr>
                <w:rFonts w:ascii="Tahoma" w:hAnsi="Tahoma" w:cs="Tahoma"/>
                <w:color w:val="000000" w:themeColor="text1"/>
              </w:rPr>
              <w:t xml:space="preserve"> – </w:t>
            </w:r>
            <w:r w:rsidR="795D6115" w:rsidRPr="00B34ECE">
              <w:rPr>
                <w:rFonts w:ascii="Tahoma" w:hAnsi="Tahoma" w:cs="Tahoma"/>
                <w:color w:val="000000" w:themeColor="text1"/>
              </w:rPr>
              <w:t>this was deferred. Next likely schedule is 11 May but TBC</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2A892D" w14:textId="77777777" w:rsidR="00230A3A" w:rsidRPr="000C1FE1" w:rsidRDefault="00230A3A" w:rsidP="00230A3A">
            <w:pPr>
              <w:jc w:val="center"/>
              <w:rPr>
                <w:rFonts w:ascii="Tahoma" w:hAnsi="Tahoma" w:cs="Tahoma"/>
                <w:b/>
                <w:bCs/>
                <w:color w:val="000000" w:themeColor="text1"/>
              </w:rPr>
            </w:pPr>
          </w:p>
        </w:tc>
      </w:tr>
      <w:tr w:rsidR="00230A3A" w:rsidRPr="000C1FE1" w14:paraId="286EB121" w14:textId="77777777" w:rsidTr="387136E2">
        <w:trPr>
          <w:trHeight w:val="194"/>
        </w:trPr>
        <w:tc>
          <w:tcPr>
            <w:tcW w:w="738" w:type="dxa"/>
          </w:tcPr>
          <w:p w14:paraId="00A9DBDB" w14:textId="79910C9F"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3.3</w:t>
            </w:r>
          </w:p>
        </w:tc>
        <w:tc>
          <w:tcPr>
            <w:tcW w:w="4252" w:type="dxa"/>
          </w:tcPr>
          <w:p w14:paraId="478FA3A7" w14:textId="15CC2A48" w:rsidR="00230A3A" w:rsidRPr="000C1FE1" w:rsidRDefault="005C3E2A" w:rsidP="00230A3A">
            <w:pPr>
              <w:rPr>
                <w:rFonts w:ascii="Tahoma" w:hAnsi="Tahoma" w:cs="Tahoma"/>
                <w:color w:val="000000" w:themeColor="text1"/>
              </w:rPr>
            </w:pPr>
            <w:r w:rsidRPr="000C1FE1">
              <w:rPr>
                <w:rFonts w:ascii="Tahoma" w:hAnsi="Tahoma" w:cs="Tahoma"/>
                <w:color w:val="000000" w:themeColor="text1"/>
              </w:rPr>
              <w:t xml:space="preserve">Deliver a </w:t>
            </w:r>
            <w:r w:rsidR="00230A3A" w:rsidRPr="000C1FE1">
              <w:rPr>
                <w:rFonts w:ascii="Tahoma" w:hAnsi="Tahoma" w:cs="Tahoma"/>
                <w:color w:val="000000" w:themeColor="text1"/>
              </w:rPr>
              <w:t xml:space="preserve">4 single-bedded </w:t>
            </w:r>
            <w:r w:rsidRPr="000C1FE1">
              <w:rPr>
                <w:rFonts w:ascii="Tahoma" w:hAnsi="Tahoma" w:cs="Tahoma"/>
                <w:color w:val="000000" w:themeColor="text1"/>
              </w:rPr>
              <w:t xml:space="preserve">residential cluster </w:t>
            </w:r>
          </w:p>
        </w:tc>
        <w:tc>
          <w:tcPr>
            <w:tcW w:w="2410" w:type="dxa"/>
            <w:shd w:val="clear" w:color="auto" w:fill="FFFFFF" w:themeFill="background1"/>
          </w:tcPr>
          <w:p w14:paraId="43153F88" w14:textId="0BFBB0AA"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 / Assistant Director – Lisa Jamieson</w:t>
            </w:r>
          </w:p>
        </w:tc>
        <w:tc>
          <w:tcPr>
            <w:tcW w:w="1276" w:type="dxa"/>
          </w:tcPr>
          <w:p w14:paraId="6046B3A8" w14:textId="449A73FD" w:rsidR="00230A3A" w:rsidRPr="000C1FE1" w:rsidRDefault="005C3E2A" w:rsidP="00230A3A">
            <w:pPr>
              <w:rPr>
                <w:rFonts w:ascii="Tahoma" w:hAnsi="Tahoma" w:cs="Tahoma"/>
                <w:color w:val="000000" w:themeColor="text1"/>
              </w:rPr>
            </w:pPr>
            <w:r w:rsidRPr="000C1FE1">
              <w:rPr>
                <w:rFonts w:ascii="Tahoma" w:hAnsi="Tahoma" w:cs="Tahoma"/>
                <w:color w:val="000000" w:themeColor="text1"/>
              </w:rPr>
              <w:t>March 2025</w:t>
            </w:r>
          </w:p>
        </w:tc>
        <w:tc>
          <w:tcPr>
            <w:tcW w:w="5245" w:type="dxa"/>
          </w:tcPr>
          <w:p w14:paraId="46B27E40" w14:textId="03A55A97" w:rsidR="00230A3A" w:rsidRPr="000C1FE1" w:rsidRDefault="00230A3A" w:rsidP="00230A3A">
            <w:pPr>
              <w:rPr>
                <w:rFonts w:ascii="Tahoma" w:hAnsi="Tahoma" w:cs="Tahoma"/>
                <w:color w:val="000000" w:themeColor="text1"/>
              </w:rPr>
            </w:pPr>
          </w:p>
        </w:tc>
        <w:tc>
          <w:tcPr>
            <w:tcW w:w="995" w:type="dxa"/>
            <w:shd w:val="clear" w:color="auto" w:fill="auto"/>
          </w:tcPr>
          <w:p w14:paraId="2704DB50" w14:textId="78CB7307" w:rsidR="00230A3A" w:rsidRPr="000C1FE1" w:rsidRDefault="00230A3A" w:rsidP="00230A3A">
            <w:pPr>
              <w:jc w:val="center"/>
              <w:rPr>
                <w:rFonts w:ascii="Tahoma" w:hAnsi="Tahoma" w:cs="Tahoma"/>
                <w:b/>
                <w:bCs/>
                <w:color w:val="000000" w:themeColor="text1"/>
              </w:rPr>
            </w:pPr>
          </w:p>
        </w:tc>
      </w:tr>
      <w:tr w:rsidR="00230A3A" w:rsidRPr="000C1FE1" w14:paraId="00B330C8" w14:textId="77777777" w:rsidTr="387136E2">
        <w:trPr>
          <w:trHeight w:val="194"/>
        </w:trPr>
        <w:tc>
          <w:tcPr>
            <w:tcW w:w="738" w:type="dxa"/>
            <w:tcBorders>
              <w:top w:val="single" w:sz="4" w:space="0" w:color="auto"/>
              <w:left w:val="single" w:sz="4" w:space="0" w:color="auto"/>
              <w:bottom w:val="single" w:sz="4" w:space="0" w:color="auto"/>
              <w:right w:val="single" w:sz="4" w:space="0" w:color="auto"/>
            </w:tcBorders>
          </w:tcPr>
          <w:p w14:paraId="78A3B499" w14:textId="5560AC5C"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3.4*</w:t>
            </w:r>
          </w:p>
        </w:tc>
        <w:tc>
          <w:tcPr>
            <w:tcW w:w="4252" w:type="dxa"/>
            <w:tcBorders>
              <w:top w:val="single" w:sz="4" w:space="0" w:color="auto"/>
              <w:left w:val="single" w:sz="4" w:space="0" w:color="auto"/>
              <w:bottom w:val="single" w:sz="4" w:space="0" w:color="auto"/>
              <w:right w:val="single" w:sz="4" w:space="0" w:color="auto"/>
            </w:tcBorders>
          </w:tcPr>
          <w:p w14:paraId="3B545588" w14:textId="56467B0E"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Recommissioning the universal Short Breaks Offer.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174D" w14:textId="68EBB9C0"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Director of Commissioning &amp; </w:t>
            </w:r>
            <w:r w:rsidRPr="000C1FE1">
              <w:rPr>
                <w:rFonts w:ascii="Tahoma" w:hAnsi="Tahoma" w:cs="Tahoma"/>
                <w:color w:val="000000" w:themeColor="text1"/>
              </w:rPr>
              <w:lastRenderedPageBreak/>
              <w:t>Corporate Parenting - David Stringfellow / Assistant Director – Lisa Jamieson</w:t>
            </w:r>
          </w:p>
        </w:tc>
        <w:tc>
          <w:tcPr>
            <w:tcW w:w="1276" w:type="dxa"/>
            <w:tcBorders>
              <w:top w:val="single" w:sz="4" w:space="0" w:color="auto"/>
              <w:left w:val="single" w:sz="4" w:space="0" w:color="auto"/>
              <w:bottom w:val="single" w:sz="4" w:space="0" w:color="auto"/>
              <w:right w:val="single" w:sz="4" w:space="0" w:color="auto"/>
            </w:tcBorders>
          </w:tcPr>
          <w:p w14:paraId="2724B719" w14:textId="3641E9A5" w:rsidR="00230A3A" w:rsidRPr="000C1FE1" w:rsidRDefault="00230A3A" w:rsidP="00230A3A">
            <w:pPr>
              <w:rPr>
                <w:rFonts w:ascii="Tahoma" w:hAnsi="Tahoma" w:cs="Tahoma"/>
                <w:color w:val="000000" w:themeColor="text1"/>
              </w:rPr>
            </w:pPr>
            <w:r w:rsidRPr="000C1FE1">
              <w:rPr>
                <w:rFonts w:ascii="Tahoma" w:hAnsi="Tahoma" w:cs="Tahoma"/>
                <w:color w:val="000000" w:themeColor="text1"/>
              </w:rPr>
              <w:lastRenderedPageBreak/>
              <w:t>March 2024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690F08E" w14:textId="1E9F51AF"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Working group established (now co-led with Education and Skills) and re commissioning programme set out. </w:t>
            </w:r>
          </w:p>
        </w:tc>
        <w:tc>
          <w:tcPr>
            <w:tcW w:w="995" w:type="dxa"/>
            <w:tcBorders>
              <w:top w:val="single" w:sz="4" w:space="0" w:color="auto"/>
              <w:left w:val="single" w:sz="4" w:space="0" w:color="auto"/>
              <w:bottom w:val="single" w:sz="4" w:space="0" w:color="auto"/>
              <w:right w:val="single" w:sz="4" w:space="0" w:color="auto"/>
            </w:tcBorders>
            <w:shd w:val="clear" w:color="auto" w:fill="00B050"/>
          </w:tcPr>
          <w:p w14:paraId="41695373" w14:textId="77777777" w:rsidR="00230A3A" w:rsidRPr="000C1FE1" w:rsidRDefault="00230A3A" w:rsidP="00230A3A">
            <w:pPr>
              <w:jc w:val="center"/>
              <w:rPr>
                <w:rFonts w:ascii="Tahoma" w:hAnsi="Tahoma" w:cs="Tahoma"/>
                <w:b/>
                <w:bCs/>
                <w:color w:val="000000" w:themeColor="text1"/>
              </w:rPr>
            </w:pPr>
          </w:p>
        </w:tc>
      </w:tr>
      <w:tr w:rsidR="00230A3A" w:rsidRPr="000C1FE1" w14:paraId="5C9047A7" w14:textId="77777777" w:rsidTr="387136E2">
        <w:trPr>
          <w:trHeight w:val="194"/>
        </w:trPr>
        <w:tc>
          <w:tcPr>
            <w:tcW w:w="738" w:type="dxa"/>
          </w:tcPr>
          <w:p w14:paraId="3EBFEC00" w14:textId="48B91698" w:rsidR="00230A3A" w:rsidRPr="000C1FE1" w:rsidRDefault="00166436" w:rsidP="00230A3A">
            <w:pPr>
              <w:rPr>
                <w:rFonts w:ascii="Tahoma" w:hAnsi="Tahoma" w:cs="Tahoma"/>
                <w:color w:val="000000" w:themeColor="text1"/>
              </w:rPr>
            </w:pPr>
            <w:r w:rsidRPr="000C1FE1">
              <w:rPr>
                <w:rFonts w:ascii="Tahoma" w:hAnsi="Tahoma" w:cs="Tahoma"/>
                <w:color w:val="000000" w:themeColor="text1"/>
              </w:rPr>
              <w:t xml:space="preserve">3.5 </w:t>
            </w:r>
          </w:p>
        </w:tc>
        <w:tc>
          <w:tcPr>
            <w:tcW w:w="4252" w:type="dxa"/>
          </w:tcPr>
          <w:p w14:paraId="4A42563F" w14:textId="3E010DAC" w:rsidR="00230A3A" w:rsidRPr="000C1FE1" w:rsidRDefault="00DD1A63" w:rsidP="00230A3A">
            <w:pPr>
              <w:rPr>
                <w:rFonts w:ascii="Tahoma" w:hAnsi="Tahoma" w:cs="Tahoma"/>
                <w:color w:val="000000" w:themeColor="text1"/>
              </w:rPr>
            </w:pPr>
            <w:r w:rsidRPr="000C1FE1">
              <w:rPr>
                <w:rFonts w:ascii="Tahoma" w:hAnsi="Tahoma" w:cs="Tahoma"/>
                <w:color w:val="000000" w:themeColor="text1"/>
              </w:rPr>
              <w:t>Develop and publish the 23/25 Sufficiency Strategy</w:t>
            </w:r>
          </w:p>
        </w:tc>
        <w:tc>
          <w:tcPr>
            <w:tcW w:w="2410" w:type="dxa"/>
            <w:shd w:val="clear" w:color="auto" w:fill="FFFFFF" w:themeFill="background1"/>
          </w:tcPr>
          <w:p w14:paraId="6DF39D41" w14:textId="5CCC1122" w:rsidR="00230A3A" w:rsidRPr="000C1FE1" w:rsidRDefault="00DD1A63"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w:t>
            </w:r>
          </w:p>
        </w:tc>
        <w:tc>
          <w:tcPr>
            <w:tcW w:w="1276" w:type="dxa"/>
          </w:tcPr>
          <w:p w14:paraId="35E4B5CF" w14:textId="3AC862D2" w:rsidR="00230A3A" w:rsidRPr="000C1FE1" w:rsidRDefault="00DD1A63" w:rsidP="00230A3A">
            <w:pPr>
              <w:rPr>
                <w:rFonts w:ascii="Tahoma" w:hAnsi="Tahoma" w:cs="Tahoma"/>
                <w:color w:val="000000" w:themeColor="text1"/>
              </w:rPr>
            </w:pPr>
            <w:r w:rsidRPr="000C1FE1">
              <w:rPr>
                <w:rFonts w:ascii="Tahoma" w:hAnsi="Tahoma" w:cs="Tahoma"/>
                <w:color w:val="000000" w:themeColor="text1"/>
              </w:rPr>
              <w:t>Sept</w:t>
            </w:r>
            <w:r w:rsidR="00783FCD" w:rsidRPr="000C1FE1">
              <w:rPr>
                <w:rFonts w:ascii="Tahoma" w:hAnsi="Tahoma" w:cs="Tahoma"/>
                <w:color w:val="000000" w:themeColor="text1"/>
              </w:rPr>
              <w:t>ember 2023</w:t>
            </w:r>
          </w:p>
        </w:tc>
        <w:tc>
          <w:tcPr>
            <w:tcW w:w="5245" w:type="dxa"/>
          </w:tcPr>
          <w:p w14:paraId="221F8EF5" w14:textId="41791782" w:rsidR="00230A3A" w:rsidRPr="000C1FE1" w:rsidRDefault="00230A3A" w:rsidP="00230A3A">
            <w:pPr>
              <w:rPr>
                <w:rFonts w:ascii="Tahoma" w:hAnsi="Tahoma" w:cs="Tahoma"/>
                <w:color w:val="000000" w:themeColor="text1"/>
              </w:rPr>
            </w:pPr>
          </w:p>
        </w:tc>
        <w:tc>
          <w:tcPr>
            <w:tcW w:w="995" w:type="dxa"/>
            <w:tcBorders>
              <w:bottom w:val="single" w:sz="4" w:space="0" w:color="000000" w:themeColor="text1"/>
            </w:tcBorders>
            <w:shd w:val="clear" w:color="auto" w:fill="auto"/>
          </w:tcPr>
          <w:p w14:paraId="2FBC0ECB" w14:textId="77777777" w:rsidR="00230A3A" w:rsidRPr="000C1FE1" w:rsidRDefault="00230A3A" w:rsidP="00230A3A">
            <w:pPr>
              <w:jc w:val="center"/>
              <w:rPr>
                <w:rFonts w:ascii="Tahoma" w:hAnsi="Tahoma" w:cs="Tahoma"/>
                <w:b/>
                <w:bCs/>
                <w:color w:val="000000" w:themeColor="text1"/>
              </w:rPr>
            </w:pPr>
          </w:p>
        </w:tc>
      </w:tr>
      <w:tr w:rsidR="00230A3A" w:rsidRPr="000C1FE1" w14:paraId="60B87108" w14:textId="77777777" w:rsidTr="387136E2">
        <w:trPr>
          <w:trHeight w:val="194"/>
        </w:trPr>
        <w:tc>
          <w:tcPr>
            <w:tcW w:w="738" w:type="dxa"/>
          </w:tcPr>
          <w:p w14:paraId="7C0F374C" w14:textId="5D641D11"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3.6*</w:t>
            </w:r>
          </w:p>
        </w:tc>
        <w:tc>
          <w:tcPr>
            <w:tcW w:w="4252" w:type="dxa"/>
          </w:tcPr>
          <w:p w14:paraId="358D0407" w14:textId="4F6F4DF9"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Work with wider partners to develop and implement a Family Hub Model of Practice.</w:t>
            </w:r>
          </w:p>
        </w:tc>
        <w:tc>
          <w:tcPr>
            <w:tcW w:w="2410" w:type="dxa"/>
            <w:shd w:val="clear" w:color="auto" w:fill="FFFFFF" w:themeFill="background1"/>
          </w:tcPr>
          <w:p w14:paraId="21F83B4D" w14:textId="7777777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Director of Practice - Jenny Turnross / </w:t>
            </w:r>
          </w:p>
          <w:p w14:paraId="263ECD80" w14:textId="7777777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Assistant Director – Alison Holmes / </w:t>
            </w:r>
          </w:p>
          <w:p w14:paraId="7DE04074" w14:textId="63CF6411"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w:t>
            </w:r>
          </w:p>
        </w:tc>
        <w:tc>
          <w:tcPr>
            <w:tcW w:w="1276" w:type="dxa"/>
          </w:tcPr>
          <w:p w14:paraId="1F15A006" w14:textId="6CE6D111" w:rsidR="00230A3A" w:rsidRPr="000C1FE1" w:rsidRDefault="00230A3A" w:rsidP="00230A3A">
            <w:pPr>
              <w:rPr>
                <w:rFonts w:ascii="Tahoma" w:hAnsi="Tahoma" w:cs="Tahoma"/>
              </w:rPr>
            </w:pPr>
            <w:r w:rsidRPr="000C1FE1">
              <w:rPr>
                <w:rFonts w:ascii="Tahoma" w:hAnsi="Tahoma" w:cs="Tahoma"/>
                <w:color w:val="000000" w:themeColor="text1"/>
              </w:rPr>
              <w:t>March 2024</w:t>
            </w:r>
          </w:p>
        </w:tc>
        <w:tc>
          <w:tcPr>
            <w:tcW w:w="5245" w:type="dxa"/>
            <w:tcBorders>
              <w:right w:val="single" w:sz="4" w:space="0" w:color="000000" w:themeColor="text1"/>
            </w:tcBorders>
          </w:tcPr>
          <w:p w14:paraId="1BA8BFA7" w14:textId="5DE37E2F" w:rsidR="00230A3A" w:rsidRPr="000C1FE1" w:rsidRDefault="7DE92721" w:rsidP="00230A3A">
            <w:pPr>
              <w:rPr>
                <w:rFonts w:ascii="Tahoma" w:hAnsi="Tahoma" w:cs="Tahoma"/>
                <w:color w:val="000000" w:themeColor="text1"/>
              </w:rPr>
            </w:pPr>
            <w:r w:rsidRPr="000C1FE1">
              <w:rPr>
                <w:rFonts w:ascii="Tahoma" w:hAnsi="Tahoma" w:cs="Tahoma"/>
                <w:color w:val="000000" w:themeColor="text1"/>
              </w:rPr>
              <w:t xml:space="preserve">A new project lead has been recruited and a </w:t>
            </w:r>
            <w:r w:rsidR="54B138F5" w:rsidRPr="000C1FE1">
              <w:rPr>
                <w:rFonts w:ascii="Tahoma" w:hAnsi="Tahoma" w:cs="Tahoma"/>
                <w:color w:val="000000" w:themeColor="text1"/>
              </w:rPr>
              <w:t>Trust</w:t>
            </w:r>
            <w:r w:rsidRPr="000C1FE1">
              <w:rPr>
                <w:rFonts w:ascii="Tahoma" w:hAnsi="Tahoma" w:cs="Tahoma"/>
                <w:color w:val="000000" w:themeColor="text1"/>
              </w:rPr>
              <w:t xml:space="preserve"> lead has been recruited - final delivery plan submitted to D</w:t>
            </w:r>
            <w:r w:rsidR="2574DD80" w:rsidRPr="000C1FE1">
              <w:rPr>
                <w:rFonts w:ascii="Tahoma" w:hAnsi="Tahoma" w:cs="Tahoma"/>
                <w:color w:val="000000" w:themeColor="text1"/>
              </w:rPr>
              <w:t>f</w:t>
            </w:r>
            <w:r w:rsidRPr="000C1FE1">
              <w:rPr>
                <w:rFonts w:ascii="Tahoma" w:hAnsi="Tahoma" w:cs="Tahoma"/>
                <w:color w:val="000000" w:themeColor="text1"/>
              </w:rPr>
              <w:t>E on 13</w:t>
            </w:r>
            <w:r w:rsidRPr="000C1FE1">
              <w:rPr>
                <w:rFonts w:ascii="Tahoma" w:hAnsi="Tahoma" w:cs="Tahoma"/>
                <w:color w:val="000000" w:themeColor="text1"/>
                <w:vertAlign w:val="superscript"/>
              </w:rPr>
              <w:t>th</w:t>
            </w:r>
            <w:r w:rsidRPr="000C1FE1">
              <w:rPr>
                <w:rFonts w:ascii="Tahoma" w:hAnsi="Tahoma" w:cs="Tahoma"/>
                <w:color w:val="000000" w:themeColor="text1"/>
              </w:rPr>
              <w:t xml:space="preserve"> Jan </w:t>
            </w:r>
            <w:r w:rsidR="13D1FA67" w:rsidRPr="000C1FE1">
              <w:rPr>
                <w:rFonts w:ascii="Tahoma" w:hAnsi="Tahoma" w:cs="Tahoma"/>
                <w:color w:val="000000" w:themeColor="text1"/>
              </w:rPr>
              <w:t>20</w:t>
            </w:r>
            <w:r w:rsidRPr="000C1FE1">
              <w:rPr>
                <w:rFonts w:ascii="Tahoma" w:hAnsi="Tahoma" w:cs="Tahoma"/>
                <w:color w:val="000000" w:themeColor="text1"/>
              </w:rPr>
              <w:t>23 - now in implementation stage.</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33CD295C" w14:textId="77777777" w:rsidR="00230A3A" w:rsidRPr="000C1FE1" w:rsidRDefault="00230A3A" w:rsidP="00230A3A">
            <w:pPr>
              <w:jc w:val="center"/>
              <w:rPr>
                <w:rFonts w:ascii="Tahoma" w:hAnsi="Tahoma" w:cs="Tahoma"/>
                <w:b/>
                <w:color w:val="000000" w:themeColor="text1"/>
              </w:rPr>
            </w:pPr>
          </w:p>
        </w:tc>
      </w:tr>
      <w:tr w:rsidR="00230A3A" w:rsidRPr="000C1FE1" w14:paraId="6D2DCD85" w14:textId="77777777" w:rsidTr="387136E2">
        <w:trPr>
          <w:trHeight w:val="194"/>
        </w:trPr>
        <w:tc>
          <w:tcPr>
            <w:tcW w:w="738" w:type="dxa"/>
            <w:tcBorders>
              <w:top w:val="single" w:sz="4" w:space="0" w:color="auto"/>
              <w:left w:val="single" w:sz="4" w:space="0" w:color="auto"/>
              <w:bottom w:val="single" w:sz="4" w:space="0" w:color="auto"/>
              <w:right w:val="single" w:sz="4" w:space="0" w:color="auto"/>
            </w:tcBorders>
          </w:tcPr>
          <w:p w14:paraId="5F22C64D" w14:textId="1DB8457C"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3.7*</w:t>
            </w:r>
          </w:p>
        </w:tc>
        <w:tc>
          <w:tcPr>
            <w:tcW w:w="4252" w:type="dxa"/>
            <w:tcBorders>
              <w:top w:val="single" w:sz="4" w:space="0" w:color="auto"/>
              <w:left w:val="single" w:sz="4" w:space="0" w:color="auto"/>
              <w:bottom w:val="single" w:sz="4" w:space="0" w:color="auto"/>
              <w:right w:val="single" w:sz="4" w:space="0" w:color="auto"/>
            </w:tcBorders>
          </w:tcPr>
          <w:p w14:paraId="2271ECA0" w14:textId="7777777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CiC MH and wellbeing offer – through Trust and FTB collaboration, deliver a more comprehensive and accessible Mental Health and Wellbeing Offer to children in care and children with care experience.  </w:t>
            </w:r>
          </w:p>
          <w:p w14:paraId="4C89A45A" w14:textId="6B8E3DEB" w:rsidR="00946727" w:rsidRPr="000C1FE1" w:rsidRDefault="030909BF" w:rsidP="00230A3A">
            <w:pPr>
              <w:rPr>
                <w:rFonts w:ascii="Tahoma" w:hAnsi="Tahoma" w:cs="Tahoma"/>
                <w:b/>
                <w:bCs/>
                <w:color w:val="000000" w:themeColor="text1"/>
              </w:rPr>
            </w:pPr>
            <w:r w:rsidRPr="000C1FE1">
              <w:rPr>
                <w:rFonts w:ascii="Tahoma" w:hAnsi="Tahoma" w:cs="Tahoma"/>
                <w:b/>
                <w:bCs/>
                <w:color w:val="000000" w:themeColor="text1"/>
              </w:rPr>
              <w:t>Needs redefin</w:t>
            </w:r>
            <w:r w:rsidR="02EA981A" w:rsidRPr="000C1FE1">
              <w:rPr>
                <w:rFonts w:ascii="Tahoma" w:hAnsi="Tahoma" w:cs="Tahoma"/>
                <w:b/>
                <w:bCs/>
                <w:color w:val="000000" w:themeColor="text1"/>
              </w:rPr>
              <w:t>in</w:t>
            </w:r>
            <w:r w:rsidRPr="000C1FE1">
              <w:rPr>
                <w:rFonts w:ascii="Tahoma" w:hAnsi="Tahoma" w:cs="Tahoma"/>
                <w:b/>
                <w:bCs/>
                <w:color w:val="000000" w:themeColor="text1"/>
              </w:rPr>
              <w:t>g so more specific and agree one strategic lead</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6218" w14:textId="7777777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Assistant Director Disabilities - Alison Montgomery / </w:t>
            </w:r>
          </w:p>
          <w:p w14:paraId="6D8E2798" w14:textId="65E09E57"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 / Assistant Director Safeguarding – Graham Tilby</w:t>
            </w:r>
          </w:p>
        </w:tc>
        <w:tc>
          <w:tcPr>
            <w:tcW w:w="1276" w:type="dxa"/>
            <w:tcBorders>
              <w:top w:val="single" w:sz="4" w:space="0" w:color="auto"/>
              <w:left w:val="single" w:sz="4" w:space="0" w:color="auto"/>
              <w:bottom w:val="single" w:sz="4" w:space="0" w:color="auto"/>
              <w:right w:val="single" w:sz="4" w:space="0" w:color="auto"/>
            </w:tcBorders>
          </w:tcPr>
          <w:p w14:paraId="0191F5B9" w14:textId="4AB03364"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March 2024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C654A" w14:textId="17E2E634"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Proposals re: access hub presented to Directors/ADs in December – mandate for more detailed work to be developed given; Meeting also agreed for work to be progressed to clarify/strengthen SDQ pathways (link to IHA/RHA) and draft paper now developed and circulated to key leads/CiC HOS</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EB60" w14:textId="77777777" w:rsidR="00230A3A" w:rsidRPr="000C1FE1" w:rsidRDefault="00230A3A" w:rsidP="00230A3A">
            <w:pPr>
              <w:jc w:val="center"/>
              <w:rPr>
                <w:rFonts w:ascii="Tahoma" w:hAnsi="Tahoma" w:cs="Tahoma"/>
                <w:b/>
                <w:color w:val="000000" w:themeColor="text1"/>
              </w:rPr>
            </w:pPr>
          </w:p>
          <w:p w14:paraId="134D659D" w14:textId="77777777" w:rsidR="00230A3A" w:rsidRPr="000C1FE1" w:rsidRDefault="00230A3A" w:rsidP="00230A3A">
            <w:pPr>
              <w:rPr>
                <w:rFonts w:ascii="Tahoma" w:hAnsi="Tahoma" w:cs="Tahoma"/>
                <w:b/>
                <w:color w:val="000000" w:themeColor="text1"/>
              </w:rPr>
            </w:pPr>
          </w:p>
          <w:p w14:paraId="41D395FC" w14:textId="77777777" w:rsidR="00230A3A" w:rsidRPr="000C1FE1" w:rsidRDefault="00230A3A" w:rsidP="00230A3A">
            <w:pPr>
              <w:rPr>
                <w:rFonts w:ascii="Tahoma" w:hAnsi="Tahoma" w:cs="Tahoma"/>
              </w:rPr>
            </w:pPr>
          </w:p>
        </w:tc>
      </w:tr>
      <w:tr w:rsidR="00230A3A" w:rsidRPr="000C1FE1" w14:paraId="5A48C1B5" w14:textId="77777777" w:rsidTr="387136E2">
        <w:trPr>
          <w:trHeight w:val="1527"/>
        </w:trPr>
        <w:tc>
          <w:tcPr>
            <w:tcW w:w="738" w:type="dxa"/>
            <w:tcBorders>
              <w:top w:val="single" w:sz="4" w:space="0" w:color="auto"/>
              <w:left w:val="single" w:sz="4" w:space="0" w:color="auto"/>
              <w:bottom w:val="single" w:sz="4" w:space="0" w:color="auto"/>
              <w:right w:val="single" w:sz="4" w:space="0" w:color="auto"/>
            </w:tcBorders>
          </w:tcPr>
          <w:p w14:paraId="5E2E5CF6" w14:textId="1AF8C4B2"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3.8*</w:t>
            </w:r>
          </w:p>
        </w:tc>
        <w:tc>
          <w:tcPr>
            <w:tcW w:w="4252" w:type="dxa"/>
            <w:tcBorders>
              <w:top w:val="single" w:sz="4" w:space="0" w:color="auto"/>
              <w:left w:val="single" w:sz="4" w:space="0" w:color="auto"/>
              <w:bottom w:val="single" w:sz="4" w:space="0" w:color="auto"/>
              <w:right w:val="single" w:sz="4" w:space="0" w:color="auto"/>
            </w:tcBorders>
          </w:tcPr>
          <w:p w14:paraId="44C853CE" w14:textId="459E1F94"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Develop and deliver placements portal to </w:t>
            </w:r>
            <w:proofErr w:type="gramStart"/>
            <w:r w:rsidRPr="000C1FE1">
              <w:rPr>
                <w:rFonts w:ascii="Tahoma" w:hAnsi="Tahoma" w:cs="Tahoma"/>
                <w:color w:val="000000" w:themeColor="text1"/>
              </w:rPr>
              <w:t>more effectively manage home finding activity and intelligence gathering</w:t>
            </w:r>
            <w:proofErr w:type="gramEnd"/>
            <w:r w:rsidRPr="000C1FE1">
              <w:rPr>
                <w:rFonts w:ascii="Tahoma" w:hAnsi="Tahoma" w:cs="Tahoma"/>
                <w:color w:val="000000" w:themeColor="text1"/>
              </w:rPr>
              <w:t xml:space="preserve"> in relation to children needing care.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EF04C" w14:textId="1B60217D"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w:t>
            </w:r>
          </w:p>
          <w:p w14:paraId="469BA131" w14:textId="070B3448" w:rsidR="00230A3A" w:rsidRPr="000C1FE1" w:rsidRDefault="00230A3A" w:rsidP="00230A3A">
            <w:pPr>
              <w:rPr>
                <w:rFonts w:ascii="Tahoma" w:hAnsi="Tahoma" w:cs="Tahom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713C93" w14:textId="3E58EEE9"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October 2023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ED711A" w14:textId="04C9A60A"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 xml:space="preserve">Preliminary work completed and next round of government bidding to be submitted during the summer. Work remains on track. </w:t>
            </w:r>
          </w:p>
          <w:p w14:paraId="3625E3FA" w14:textId="65B2A746" w:rsidR="00230A3A" w:rsidRPr="000C1FE1" w:rsidRDefault="00230A3A" w:rsidP="00230A3A">
            <w:pPr>
              <w:rPr>
                <w:rFonts w:ascii="Tahoma" w:hAnsi="Tahoma" w:cs="Tahoma"/>
                <w:color w:val="000000" w:themeColor="text1"/>
              </w:rPr>
            </w:pPr>
            <w:r w:rsidRPr="000C1FE1">
              <w:rPr>
                <w:rFonts w:ascii="Tahoma" w:hAnsi="Tahoma" w:cs="Tahoma"/>
                <w:color w:val="000000" w:themeColor="text1"/>
              </w:rPr>
              <w:t>Regional frameworks: we are leading on 2.5 out of the 4; further discussion needed with WMDCS network in terms of contribution.</w:t>
            </w:r>
          </w:p>
        </w:tc>
        <w:tc>
          <w:tcPr>
            <w:tcW w:w="995" w:type="dxa"/>
            <w:tcBorders>
              <w:top w:val="single" w:sz="4" w:space="0" w:color="auto"/>
              <w:left w:val="single" w:sz="4" w:space="0" w:color="auto"/>
              <w:bottom w:val="single" w:sz="4" w:space="0" w:color="auto"/>
              <w:right w:val="single" w:sz="4" w:space="0" w:color="auto"/>
            </w:tcBorders>
            <w:shd w:val="clear" w:color="auto" w:fill="00B050"/>
          </w:tcPr>
          <w:p w14:paraId="02084C18" w14:textId="010BF835" w:rsidR="00230A3A" w:rsidRPr="000C1FE1" w:rsidRDefault="00230A3A" w:rsidP="00230A3A">
            <w:pPr>
              <w:jc w:val="center"/>
              <w:rPr>
                <w:rFonts w:ascii="Tahoma" w:hAnsi="Tahoma" w:cs="Tahoma"/>
                <w:b/>
                <w:bCs/>
                <w:color w:val="000000" w:themeColor="text1"/>
              </w:rPr>
            </w:pPr>
          </w:p>
        </w:tc>
      </w:tr>
      <w:tr w:rsidR="00C60472" w:rsidRPr="000C1FE1" w14:paraId="4BAEAB22" w14:textId="77777777" w:rsidTr="387136E2">
        <w:trPr>
          <w:trHeight w:val="1527"/>
        </w:trPr>
        <w:tc>
          <w:tcPr>
            <w:tcW w:w="738" w:type="dxa"/>
            <w:tcBorders>
              <w:top w:val="single" w:sz="4" w:space="0" w:color="auto"/>
              <w:left w:val="single" w:sz="4" w:space="0" w:color="auto"/>
              <w:bottom w:val="single" w:sz="4" w:space="0" w:color="auto"/>
              <w:right w:val="single" w:sz="4" w:space="0" w:color="auto"/>
            </w:tcBorders>
          </w:tcPr>
          <w:p w14:paraId="0023EBE1" w14:textId="19ED30FF" w:rsidR="00C60472" w:rsidRPr="000C1FE1" w:rsidRDefault="00BC2425" w:rsidP="00230A3A">
            <w:pPr>
              <w:rPr>
                <w:rFonts w:ascii="Tahoma" w:hAnsi="Tahoma" w:cs="Tahoma"/>
                <w:color w:val="000000" w:themeColor="text1"/>
              </w:rPr>
            </w:pPr>
            <w:r w:rsidRPr="000C1FE1">
              <w:rPr>
                <w:rFonts w:ascii="Tahoma" w:hAnsi="Tahoma" w:cs="Tahoma"/>
                <w:color w:val="000000" w:themeColor="text1"/>
              </w:rPr>
              <w:lastRenderedPageBreak/>
              <w:t>3.</w:t>
            </w:r>
            <w:r w:rsidR="00B34ECE">
              <w:rPr>
                <w:rFonts w:ascii="Tahoma" w:hAnsi="Tahoma" w:cs="Tahoma"/>
                <w:color w:val="000000" w:themeColor="text1"/>
              </w:rPr>
              <w:t>09</w:t>
            </w:r>
          </w:p>
        </w:tc>
        <w:tc>
          <w:tcPr>
            <w:tcW w:w="4252" w:type="dxa"/>
            <w:tcBorders>
              <w:top w:val="single" w:sz="4" w:space="0" w:color="auto"/>
              <w:left w:val="single" w:sz="4" w:space="0" w:color="auto"/>
              <w:bottom w:val="single" w:sz="4" w:space="0" w:color="auto"/>
              <w:right w:val="single" w:sz="4" w:space="0" w:color="auto"/>
            </w:tcBorders>
          </w:tcPr>
          <w:p w14:paraId="7D1CC2F1" w14:textId="2162F778" w:rsidR="00C60472" w:rsidRPr="000C1FE1" w:rsidRDefault="00BC2425" w:rsidP="00230A3A">
            <w:pPr>
              <w:rPr>
                <w:rFonts w:ascii="Tahoma" w:hAnsi="Tahoma" w:cs="Tahoma"/>
                <w:color w:val="000000" w:themeColor="text1"/>
              </w:rPr>
            </w:pPr>
            <w:r w:rsidRPr="000C1FE1">
              <w:rPr>
                <w:rFonts w:ascii="Tahoma" w:hAnsi="Tahoma" w:cs="Tahoma"/>
                <w:color w:val="000000" w:themeColor="text1"/>
              </w:rPr>
              <w:t xml:space="preserve">Establish improved tripartite policy and practice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CC5E63" w14:textId="77777777" w:rsidR="001D3D13" w:rsidRPr="000C1FE1" w:rsidRDefault="001D3D13" w:rsidP="001D3D13">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w:t>
            </w:r>
          </w:p>
          <w:p w14:paraId="536F9E33" w14:textId="77777777" w:rsidR="00C60472" w:rsidRPr="000C1FE1" w:rsidRDefault="00C60472" w:rsidP="00C60472">
            <w:pPr>
              <w:rPr>
                <w:rFonts w:ascii="Tahoma" w:hAnsi="Tahoma" w:cs="Tahoma"/>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C14DC1F" w14:textId="4EA80EB5" w:rsidR="00C60472" w:rsidRPr="000C1FE1" w:rsidRDefault="001D3D13" w:rsidP="00230A3A">
            <w:pPr>
              <w:rPr>
                <w:rFonts w:ascii="Tahoma" w:hAnsi="Tahoma" w:cs="Tahoma"/>
                <w:color w:val="000000" w:themeColor="text1"/>
              </w:rPr>
            </w:pPr>
            <w:r w:rsidRPr="000C1FE1">
              <w:rPr>
                <w:rFonts w:ascii="Tahoma" w:hAnsi="Tahoma" w:cs="Tahoma"/>
                <w:color w:val="000000" w:themeColor="text1"/>
              </w:rPr>
              <w:t>September 2023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4D8A0C" w14:textId="77777777" w:rsidR="00C60472" w:rsidRPr="000C1FE1" w:rsidRDefault="00C60472" w:rsidP="00230A3A">
            <w:pPr>
              <w:rPr>
                <w:rFonts w:ascii="Tahoma" w:hAnsi="Tahoma" w:cs="Tahoma"/>
                <w:color w:val="000000" w:themeColor="text1"/>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4B5C0B6" w14:textId="77777777" w:rsidR="00C60472" w:rsidRPr="000C1FE1" w:rsidRDefault="00C60472" w:rsidP="00230A3A">
            <w:pPr>
              <w:jc w:val="center"/>
              <w:rPr>
                <w:rFonts w:ascii="Tahoma" w:hAnsi="Tahoma" w:cs="Tahoma"/>
                <w:b/>
                <w:bCs/>
                <w:color w:val="000000" w:themeColor="text1"/>
              </w:rPr>
            </w:pPr>
          </w:p>
        </w:tc>
      </w:tr>
      <w:tr w:rsidR="001D3D13" w:rsidRPr="000C1FE1" w14:paraId="1A3A433C" w14:textId="77777777" w:rsidTr="387136E2">
        <w:trPr>
          <w:trHeight w:val="1527"/>
        </w:trPr>
        <w:tc>
          <w:tcPr>
            <w:tcW w:w="738" w:type="dxa"/>
            <w:tcBorders>
              <w:top w:val="single" w:sz="4" w:space="0" w:color="auto"/>
              <w:left w:val="single" w:sz="4" w:space="0" w:color="auto"/>
              <w:bottom w:val="single" w:sz="4" w:space="0" w:color="auto"/>
              <w:right w:val="single" w:sz="4" w:space="0" w:color="auto"/>
            </w:tcBorders>
          </w:tcPr>
          <w:p w14:paraId="12401CEB" w14:textId="5244A439" w:rsidR="001D3D13" w:rsidRPr="000C1FE1" w:rsidRDefault="001D3D13" w:rsidP="00230A3A">
            <w:pPr>
              <w:rPr>
                <w:rFonts w:ascii="Tahoma" w:hAnsi="Tahoma" w:cs="Tahoma"/>
                <w:color w:val="000000" w:themeColor="text1"/>
              </w:rPr>
            </w:pPr>
            <w:r w:rsidRPr="000C1FE1">
              <w:rPr>
                <w:rFonts w:ascii="Tahoma" w:hAnsi="Tahoma" w:cs="Tahoma"/>
                <w:color w:val="000000" w:themeColor="text1"/>
              </w:rPr>
              <w:t>3.1</w:t>
            </w:r>
            <w:r w:rsidR="00B34ECE">
              <w:rPr>
                <w:rFonts w:ascii="Tahoma" w:hAnsi="Tahoma" w:cs="Tahoma"/>
                <w:color w:val="000000" w:themeColor="text1"/>
              </w:rPr>
              <w:t>0</w:t>
            </w:r>
          </w:p>
        </w:tc>
        <w:tc>
          <w:tcPr>
            <w:tcW w:w="4252" w:type="dxa"/>
            <w:tcBorders>
              <w:top w:val="single" w:sz="4" w:space="0" w:color="auto"/>
              <w:left w:val="single" w:sz="4" w:space="0" w:color="auto"/>
              <w:bottom w:val="single" w:sz="4" w:space="0" w:color="auto"/>
              <w:right w:val="single" w:sz="4" w:space="0" w:color="auto"/>
            </w:tcBorders>
          </w:tcPr>
          <w:p w14:paraId="40A21F64" w14:textId="4F341EE5" w:rsidR="001D3D13" w:rsidRPr="000C1FE1" w:rsidRDefault="72245E9D" w:rsidP="00230A3A">
            <w:pPr>
              <w:rPr>
                <w:rFonts w:ascii="Tahoma" w:hAnsi="Tahoma" w:cs="Tahoma"/>
                <w:color w:val="000000" w:themeColor="text1"/>
              </w:rPr>
            </w:pPr>
            <w:r w:rsidRPr="000C1FE1">
              <w:rPr>
                <w:rFonts w:ascii="Tahoma" w:hAnsi="Tahoma" w:cs="Tahoma"/>
                <w:color w:val="000000" w:themeColor="text1"/>
              </w:rPr>
              <w:t xml:space="preserve">Develop and deliver a joint </w:t>
            </w:r>
            <w:r w:rsidR="6C9B5E24" w:rsidRPr="000C1FE1">
              <w:rPr>
                <w:rFonts w:ascii="Tahoma" w:hAnsi="Tahoma" w:cs="Tahoma"/>
                <w:color w:val="000000" w:themeColor="text1"/>
              </w:rPr>
              <w:t>residential</w:t>
            </w:r>
            <w:r w:rsidRPr="000C1FE1">
              <w:rPr>
                <w:rFonts w:ascii="Tahoma" w:hAnsi="Tahoma" w:cs="Tahoma"/>
                <w:color w:val="000000" w:themeColor="text1"/>
              </w:rPr>
              <w:t xml:space="preserve"> offer </w:t>
            </w:r>
            <w:r w:rsidR="28D4203B" w:rsidRPr="000C1FE1">
              <w:rPr>
                <w:rFonts w:ascii="Tahoma" w:hAnsi="Tahoma" w:cs="Tahoma"/>
                <w:color w:val="000000" w:themeColor="text1"/>
              </w:rPr>
              <w:t>via a public/private collaboration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B05C3" w14:textId="430F7525" w:rsidR="001D3D13" w:rsidRPr="000C1FE1" w:rsidRDefault="00AC7DEE" w:rsidP="001D3D13">
            <w:pPr>
              <w:rPr>
                <w:rFonts w:ascii="Tahoma" w:hAnsi="Tahoma" w:cs="Tahoma"/>
                <w:color w:val="000000" w:themeColor="text1"/>
              </w:rPr>
            </w:pPr>
            <w:r w:rsidRPr="000C1FE1">
              <w:rPr>
                <w:rFonts w:ascii="Tahoma" w:hAnsi="Tahoma" w:cs="Tahoma"/>
                <w:color w:val="000000" w:themeColor="text1"/>
              </w:rPr>
              <w:t>Director of Commissioning &amp; Corporate Parenting - David Stringfellow</w:t>
            </w:r>
          </w:p>
        </w:tc>
        <w:tc>
          <w:tcPr>
            <w:tcW w:w="1276" w:type="dxa"/>
            <w:tcBorders>
              <w:top w:val="single" w:sz="4" w:space="0" w:color="auto"/>
              <w:left w:val="single" w:sz="4" w:space="0" w:color="auto"/>
              <w:bottom w:val="single" w:sz="4" w:space="0" w:color="auto"/>
              <w:right w:val="single" w:sz="4" w:space="0" w:color="auto"/>
            </w:tcBorders>
          </w:tcPr>
          <w:p w14:paraId="2438D9CA" w14:textId="2CCCA921" w:rsidR="001D3D13" w:rsidRPr="000C1FE1" w:rsidRDefault="00AC7DEE" w:rsidP="00230A3A">
            <w:pPr>
              <w:rPr>
                <w:rFonts w:ascii="Tahoma" w:hAnsi="Tahoma" w:cs="Tahoma"/>
                <w:color w:val="000000" w:themeColor="text1"/>
              </w:rPr>
            </w:pPr>
            <w:r w:rsidRPr="000C1FE1">
              <w:rPr>
                <w:rFonts w:ascii="Tahoma" w:hAnsi="Tahoma" w:cs="Tahoma"/>
                <w:color w:val="000000" w:themeColor="text1"/>
              </w:rPr>
              <w:t>March 2024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07ECF4" w14:textId="77777777" w:rsidR="001D3D13" w:rsidRPr="000C1FE1" w:rsidRDefault="001D3D13" w:rsidP="00230A3A">
            <w:pPr>
              <w:rPr>
                <w:rFonts w:ascii="Tahoma" w:hAnsi="Tahoma" w:cs="Tahoma"/>
                <w:color w:val="000000" w:themeColor="text1"/>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F1A2CED" w14:textId="77777777" w:rsidR="001D3D13" w:rsidRPr="000C1FE1" w:rsidRDefault="001D3D13" w:rsidP="00230A3A">
            <w:pPr>
              <w:jc w:val="center"/>
              <w:rPr>
                <w:rFonts w:ascii="Tahoma" w:hAnsi="Tahoma" w:cs="Tahoma"/>
                <w:b/>
                <w:bCs/>
                <w:color w:val="000000" w:themeColor="text1"/>
              </w:rPr>
            </w:pPr>
          </w:p>
        </w:tc>
      </w:tr>
    </w:tbl>
    <w:p w14:paraId="637805D2" w14:textId="6961E440" w:rsidR="000D3872" w:rsidRPr="000C1FE1" w:rsidRDefault="000D3872">
      <w:pPr>
        <w:rPr>
          <w:rFonts w:ascii="Tahoma" w:hAnsi="Tahoma" w:cs="Tahoma"/>
        </w:rPr>
      </w:pPr>
    </w:p>
    <w:p w14:paraId="1231BE67" w14:textId="24E821DD" w:rsidR="000D3872" w:rsidRPr="000C1FE1" w:rsidRDefault="000D3872">
      <w:pPr>
        <w:rPr>
          <w:rFonts w:ascii="Tahoma" w:hAnsi="Tahoma" w:cs="Tahoma"/>
        </w:rPr>
      </w:pPr>
    </w:p>
    <w:p w14:paraId="30D7AA69" w14:textId="7DFCFD7A" w:rsidR="002051B3" w:rsidRPr="000C1FE1" w:rsidRDefault="002051B3">
      <w:pPr>
        <w:rPr>
          <w:rFonts w:ascii="Tahoma" w:hAnsi="Tahoma" w:cs="Tahoma"/>
        </w:rPr>
      </w:pPr>
      <w:r w:rsidRPr="000C1FE1">
        <w:rPr>
          <w:rFonts w:ascii="Tahoma" w:hAnsi="Tahoma" w:cs="Tahoma"/>
        </w:rPr>
        <w:br w:type="page"/>
      </w: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2410"/>
        <w:gridCol w:w="1276"/>
        <w:gridCol w:w="5245"/>
        <w:gridCol w:w="992"/>
      </w:tblGrid>
      <w:tr w:rsidR="001A7C1E" w:rsidRPr="000C1FE1" w14:paraId="1D2320DD" w14:textId="77777777" w:rsidTr="44EABCC9">
        <w:trPr>
          <w:trHeight w:val="690"/>
        </w:trPr>
        <w:tc>
          <w:tcPr>
            <w:tcW w:w="14913" w:type="dxa"/>
            <w:gridSpan w:val="6"/>
            <w:shd w:val="clear" w:color="auto" w:fill="8DB3E2"/>
          </w:tcPr>
          <w:p w14:paraId="7196D064" w14:textId="61DA00DE" w:rsidR="001A7C1E" w:rsidRPr="000C1FE1" w:rsidRDefault="001A7C1E" w:rsidP="00BB0D7A">
            <w:pPr>
              <w:jc w:val="center"/>
              <w:rPr>
                <w:rFonts w:ascii="Tahoma" w:hAnsi="Tahoma" w:cs="Tahoma"/>
                <w:b/>
                <w:sz w:val="22"/>
                <w:szCs w:val="22"/>
              </w:rPr>
            </w:pPr>
            <w:r w:rsidRPr="000C1FE1">
              <w:rPr>
                <w:rFonts w:ascii="Tahoma" w:hAnsi="Tahoma" w:cs="Tahoma"/>
                <w:b/>
                <w:sz w:val="22"/>
                <w:szCs w:val="22"/>
                <w:u w:val="single"/>
              </w:rPr>
              <w:lastRenderedPageBreak/>
              <w:t xml:space="preserve">Strategic Priority </w:t>
            </w:r>
            <w:r w:rsidR="005C0BD5" w:rsidRPr="000C1FE1">
              <w:rPr>
                <w:rFonts w:ascii="Tahoma" w:hAnsi="Tahoma" w:cs="Tahoma"/>
                <w:b/>
                <w:sz w:val="22"/>
                <w:szCs w:val="22"/>
                <w:u w:val="single"/>
              </w:rPr>
              <w:t>4</w:t>
            </w:r>
          </w:p>
          <w:p w14:paraId="34FF1C98" w14:textId="7331CFB2" w:rsidR="001A7C1E" w:rsidRPr="000C1FE1" w:rsidRDefault="001A7C1E" w:rsidP="00BB0D7A">
            <w:pPr>
              <w:pStyle w:val="ListParagraph"/>
              <w:tabs>
                <w:tab w:val="left" w:pos="457"/>
              </w:tabs>
              <w:ind w:left="0"/>
              <w:contextualSpacing/>
              <w:jc w:val="center"/>
              <w:rPr>
                <w:rFonts w:ascii="Tahoma" w:hAnsi="Tahoma" w:cs="Tahoma"/>
              </w:rPr>
            </w:pPr>
            <w:r w:rsidRPr="000C1FE1">
              <w:rPr>
                <w:rFonts w:ascii="Tahoma" w:hAnsi="Tahoma" w:cs="Tahoma"/>
                <w:b/>
                <w:bCs/>
                <w:sz w:val="22"/>
                <w:szCs w:val="22"/>
              </w:rPr>
              <w:t>Partnerships</w:t>
            </w:r>
          </w:p>
        </w:tc>
      </w:tr>
      <w:tr w:rsidR="001A7C1E" w:rsidRPr="000C1FE1" w14:paraId="486AA4A0" w14:textId="77777777" w:rsidTr="44EABCC9">
        <w:trPr>
          <w:trHeight w:val="194"/>
        </w:trPr>
        <w:tc>
          <w:tcPr>
            <w:tcW w:w="4990" w:type="dxa"/>
            <w:gridSpan w:val="2"/>
            <w:shd w:val="clear" w:color="auto" w:fill="1F3864" w:themeFill="accent1" w:themeFillShade="80"/>
          </w:tcPr>
          <w:p w14:paraId="13E6CCEE" w14:textId="59D686EE" w:rsidR="001A7C1E" w:rsidRPr="000C1FE1" w:rsidRDefault="001A7C1E" w:rsidP="00A43311">
            <w:pPr>
              <w:rPr>
                <w:rFonts w:ascii="Tahoma" w:hAnsi="Tahoma" w:cs="Tahoma"/>
                <w:b/>
                <w:sz w:val="22"/>
                <w:szCs w:val="22"/>
              </w:rPr>
            </w:pPr>
          </w:p>
          <w:p w14:paraId="49628DE6" w14:textId="77777777" w:rsidR="001A7C1E" w:rsidRPr="000C1FE1" w:rsidRDefault="001A7C1E" w:rsidP="00A43311">
            <w:pPr>
              <w:rPr>
                <w:rFonts w:ascii="Tahoma" w:hAnsi="Tahoma" w:cs="Tahoma"/>
                <w:bCs/>
                <w:sz w:val="22"/>
                <w:szCs w:val="22"/>
              </w:rPr>
            </w:pPr>
          </w:p>
        </w:tc>
        <w:tc>
          <w:tcPr>
            <w:tcW w:w="2410" w:type="dxa"/>
            <w:shd w:val="clear" w:color="auto" w:fill="1F3864" w:themeFill="accent1" w:themeFillShade="80"/>
          </w:tcPr>
          <w:p w14:paraId="185081A8" w14:textId="77777777" w:rsidR="001A7C1E" w:rsidRPr="000C1FE1" w:rsidRDefault="001A7C1E" w:rsidP="00A43311">
            <w:pPr>
              <w:jc w:val="center"/>
              <w:rPr>
                <w:rFonts w:ascii="Tahoma" w:hAnsi="Tahoma" w:cs="Tahoma"/>
                <w:b/>
                <w:sz w:val="22"/>
                <w:szCs w:val="22"/>
              </w:rPr>
            </w:pPr>
            <w:r w:rsidRPr="000C1FE1">
              <w:rPr>
                <w:rFonts w:ascii="Tahoma" w:hAnsi="Tahoma" w:cs="Tahoma"/>
                <w:b/>
                <w:sz w:val="22"/>
                <w:szCs w:val="22"/>
              </w:rPr>
              <w:t>Lead(s)</w:t>
            </w:r>
          </w:p>
          <w:p w14:paraId="64EA82F9" w14:textId="77777777" w:rsidR="001A7C1E" w:rsidRPr="000C1FE1" w:rsidRDefault="001A7C1E" w:rsidP="00A43311">
            <w:pPr>
              <w:rPr>
                <w:rFonts w:ascii="Tahoma" w:hAnsi="Tahoma" w:cs="Tahoma"/>
                <w:bCs/>
                <w:sz w:val="22"/>
                <w:szCs w:val="22"/>
              </w:rPr>
            </w:pPr>
          </w:p>
        </w:tc>
        <w:tc>
          <w:tcPr>
            <w:tcW w:w="1276" w:type="dxa"/>
            <w:shd w:val="clear" w:color="auto" w:fill="1F3864" w:themeFill="accent1" w:themeFillShade="80"/>
          </w:tcPr>
          <w:p w14:paraId="13AF832B" w14:textId="638AD089" w:rsidR="001A7C1E" w:rsidRPr="000C1FE1" w:rsidRDefault="001A7C1E" w:rsidP="00A43311">
            <w:pPr>
              <w:rPr>
                <w:rFonts w:ascii="Tahoma" w:hAnsi="Tahoma" w:cs="Tahoma"/>
                <w:sz w:val="22"/>
                <w:szCs w:val="22"/>
              </w:rPr>
            </w:pPr>
            <w:r w:rsidRPr="000C1FE1">
              <w:rPr>
                <w:rFonts w:ascii="Tahoma" w:hAnsi="Tahoma" w:cs="Tahoma"/>
                <w:b/>
                <w:sz w:val="22"/>
                <w:szCs w:val="22"/>
              </w:rPr>
              <w:t>Date to complete</w:t>
            </w:r>
          </w:p>
        </w:tc>
        <w:tc>
          <w:tcPr>
            <w:tcW w:w="5245" w:type="dxa"/>
            <w:shd w:val="clear" w:color="auto" w:fill="1F3864" w:themeFill="accent1" w:themeFillShade="80"/>
          </w:tcPr>
          <w:p w14:paraId="4F47D400" w14:textId="5F6F150C" w:rsidR="001A7C1E" w:rsidRPr="000C1FE1" w:rsidRDefault="001A7C1E" w:rsidP="00A43311">
            <w:pPr>
              <w:rPr>
                <w:rFonts w:ascii="Tahoma" w:hAnsi="Tahoma" w:cs="Tahoma"/>
                <w:sz w:val="22"/>
                <w:szCs w:val="22"/>
              </w:rPr>
            </w:pPr>
            <w:r w:rsidRPr="000C1FE1">
              <w:rPr>
                <w:rFonts w:ascii="Tahoma" w:hAnsi="Tahoma" w:cs="Tahoma"/>
                <w:b/>
                <w:sz w:val="22"/>
                <w:szCs w:val="22"/>
              </w:rPr>
              <w:t>Progress update</w:t>
            </w:r>
          </w:p>
        </w:tc>
        <w:tc>
          <w:tcPr>
            <w:tcW w:w="992" w:type="dxa"/>
            <w:shd w:val="clear" w:color="auto" w:fill="1F3864" w:themeFill="accent1" w:themeFillShade="80"/>
          </w:tcPr>
          <w:p w14:paraId="119CD381" w14:textId="4387622C" w:rsidR="001A7C1E" w:rsidRPr="000C1FE1" w:rsidRDefault="001A7C1E" w:rsidP="00A43311">
            <w:pPr>
              <w:jc w:val="center"/>
              <w:rPr>
                <w:rFonts w:ascii="Tahoma" w:hAnsi="Tahoma" w:cs="Tahoma"/>
                <w:b/>
                <w:bCs/>
                <w:sz w:val="22"/>
                <w:szCs w:val="22"/>
              </w:rPr>
            </w:pPr>
            <w:r w:rsidRPr="000C1FE1">
              <w:rPr>
                <w:rFonts w:ascii="Tahoma" w:hAnsi="Tahoma" w:cs="Tahoma"/>
                <w:b/>
                <w:sz w:val="22"/>
                <w:szCs w:val="22"/>
              </w:rPr>
              <w:t>RAG Status</w:t>
            </w:r>
          </w:p>
        </w:tc>
      </w:tr>
      <w:tr w:rsidR="00A51039" w:rsidRPr="000C1FE1" w14:paraId="747579FE" w14:textId="77777777" w:rsidTr="44EABCC9">
        <w:trPr>
          <w:trHeight w:val="194"/>
        </w:trPr>
        <w:tc>
          <w:tcPr>
            <w:tcW w:w="738" w:type="dxa"/>
          </w:tcPr>
          <w:p w14:paraId="36B71EEB" w14:textId="6D4C4427" w:rsidR="00A51039" w:rsidRPr="000C1FE1" w:rsidRDefault="00CB1B7C" w:rsidP="000D3D85">
            <w:pPr>
              <w:rPr>
                <w:rFonts w:ascii="Tahoma" w:hAnsi="Tahoma" w:cs="Tahoma"/>
                <w:bCs/>
              </w:rPr>
            </w:pPr>
            <w:r w:rsidRPr="000C1FE1">
              <w:rPr>
                <w:rFonts w:ascii="Tahoma" w:hAnsi="Tahoma" w:cs="Tahoma"/>
                <w:bCs/>
              </w:rPr>
              <w:t>4.1</w:t>
            </w:r>
          </w:p>
        </w:tc>
        <w:tc>
          <w:tcPr>
            <w:tcW w:w="4252" w:type="dxa"/>
          </w:tcPr>
          <w:p w14:paraId="2A29F736" w14:textId="1F3E0AB9" w:rsidR="00A51039" w:rsidRPr="000C1FE1" w:rsidRDefault="003D5122" w:rsidP="000D3D85">
            <w:pPr>
              <w:rPr>
                <w:rFonts w:ascii="Tahoma" w:eastAsiaTheme="minorEastAsia" w:hAnsi="Tahoma" w:cs="Tahoma"/>
                <w:color w:val="242424"/>
              </w:rPr>
            </w:pPr>
            <w:r w:rsidRPr="000C1FE1">
              <w:rPr>
                <w:rFonts w:ascii="Tahoma" w:eastAsiaTheme="minorEastAsia" w:hAnsi="Tahoma" w:cs="Tahoma"/>
                <w:color w:val="242424"/>
              </w:rPr>
              <w:t>Through the Child’s Journey Programme d</w:t>
            </w:r>
            <w:r w:rsidR="00A039FC" w:rsidRPr="000C1FE1">
              <w:rPr>
                <w:rFonts w:ascii="Tahoma" w:eastAsiaTheme="minorEastAsia" w:hAnsi="Tahoma" w:cs="Tahoma"/>
                <w:color w:val="242424"/>
              </w:rPr>
              <w:t xml:space="preserve">evelop a </w:t>
            </w:r>
            <w:r w:rsidR="006A22C1" w:rsidRPr="000C1FE1">
              <w:rPr>
                <w:rFonts w:ascii="Tahoma" w:eastAsiaTheme="minorEastAsia" w:hAnsi="Tahoma" w:cs="Tahoma"/>
                <w:color w:val="242424"/>
              </w:rPr>
              <w:t xml:space="preserve">clear </w:t>
            </w:r>
            <w:r w:rsidR="008F0C50" w:rsidRPr="000C1FE1">
              <w:rPr>
                <w:rFonts w:ascii="Tahoma" w:eastAsiaTheme="minorEastAsia" w:hAnsi="Tahoma" w:cs="Tahoma"/>
                <w:color w:val="242424"/>
              </w:rPr>
              <w:t>list of our interdependencies</w:t>
            </w:r>
            <w:r w:rsidR="00605AC0" w:rsidRPr="000C1FE1">
              <w:rPr>
                <w:rFonts w:ascii="Tahoma" w:eastAsiaTheme="minorEastAsia" w:hAnsi="Tahoma" w:cs="Tahoma"/>
                <w:color w:val="242424"/>
              </w:rPr>
              <w:t xml:space="preserve">/requirements in the partnership space so that </w:t>
            </w:r>
            <w:r w:rsidR="00633B4E" w:rsidRPr="000C1FE1">
              <w:rPr>
                <w:rFonts w:ascii="Tahoma" w:eastAsiaTheme="minorEastAsia" w:hAnsi="Tahoma" w:cs="Tahoma"/>
                <w:color w:val="242424"/>
              </w:rPr>
              <w:t xml:space="preserve">all strategic leaders can </w:t>
            </w:r>
            <w:r w:rsidR="00806F90" w:rsidRPr="000C1FE1">
              <w:rPr>
                <w:rFonts w:ascii="Tahoma" w:eastAsiaTheme="minorEastAsia" w:hAnsi="Tahoma" w:cs="Tahoma"/>
                <w:color w:val="242424"/>
              </w:rPr>
              <w:t xml:space="preserve">articulate, </w:t>
            </w:r>
            <w:proofErr w:type="gramStart"/>
            <w:r w:rsidR="00633B4E" w:rsidRPr="000C1FE1">
              <w:rPr>
                <w:rFonts w:ascii="Tahoma" w:eastAsiaTheme="minorEastAsia" w:hAnsi="Tahoma" w:cs="Tahoma"/>
                <w:color w:val="242424"/>
              </w:rPr>
              <w:t>influence</w:t>
            </w:r>
            <w:proofErr w:type="gramEnd"/>
            <w:r w:rsidR="00806F90" w:rsidRPr="000C1FE1">
              <w:rPr>
                <w:rFonts w:ascii="Tahoma" w:eastAsiaTheme="minorEastAsia" w:hAnsi="Tahoma" w:cs="Tahoma"/>
                <w:color w:val="242424"/>
              </w:rPr>
              <w:t xml:space="preserve"> and</w:t>
            </w:r>
            <w:r w:rsidR="00633B4E" w:rsidRPr="000C1FE1">
              <w:rPr>
                <w:rFonts w:ascii="Tahoma" w:eastAsiaTheme="minorEastAsia" w:hAnsi="Tahoma" w:cs="Tahoma"/>
                <w:color w:val="242424"/>
              </w:rPr>
              <w:t xml:space="preserve"> negotiate </w:t>
            </w:r>
            <w:r w:rsidR="003D647C" w:rsidRPr="000C1FE1">
              <w:rPr>
                <w:rFonts w:ascii="Tahoma" w:eastAsiaTheme="minorEastAsia" w:hAnsi="Tahoma" w:cs="Tahoma"/>
                <w:color w:val="242424"/>
              </w:rPr>
              <w:t xml:space="preserve">what the Trust needs </w:t>
            </w:r>
            <w:r w:rsidR="00633B4E" w:rsidRPr="000C1FE1">
              <w:rPr>
                <w:rFonts w:ascii="Tahoma" w:eastAsiaTheme="minorEastAsia" w:hAnsi="Tahoma" w:cs="Tahoma"/>
                <w:color w:val="242424"/>
              </w:rPr>
              <w:t xml:space="preserve">through partnership forums </w:t>
            </w:r>
            <w:r w:rsidR="003D647C" w:rsidRPr="000C1FE1">
              <w:rPr>
                <w:rFonts w:ascii="Tahoma" w:eastAsiaTheme="minorEastAsia" w:hAnsi="Tahoma" w:cs="Tahoma"/>
                <w:color w:val="242424"/>
              </w:rPr>
              <w:t>and relationships</w:t>
            </w:r>
            <w:r w:rsidRPr="000C1FE1">
              <w:rPr>
                <w:rFonts w:ascii="Tahoma" w:eastAsiaTheme="minorEastAsia" w:hAnsi="Tahoma" w:cs="Tahoma"/>
                <w:color w:val="242424"/>
              </w:rPr>
              <w:t xml:space="preserve"> (linked to strategic lead portfolio</w:t>
            </w:r>
            <w:r w:rsidR="00A75748" w:rsidRPr="000C1FE1">
              <w:rPr>
                <w:rFonts w:ascii="Tahoma" w:eastAsiaTheme="minorEastAsia" w:hAnsi="Tahoma" w:cs="Tahoma"/>
                <w:color w:val="242424"/>
              </w:rPr>
              <w:t xml:space="preserve"> work</w:t>
            </w:r>
            <w:r w:rsidRPr="000C1FE1">
              <w:rPr>
                <w:rFonts w:ascii="Tahoma" w:eastAsiaTheme="minorEastAsia" w:hAnsi="Tahoma" w:cs="Tahoma"/>
                <w:color w:val="242424"/>
              </w:rPr>
              <w:t>)</w:t>
            </w:r>
          </w:p>
        </w:tc>
        <w:tc>
          <w:tcPr>
            <w:tcW w:w="2410" w:type="dxa"/>
            <w:shd w:val="clear" w:color="auto" w:fill="FFFFFF" w:themeFill="background1"/>
          </w:tcPr>
          <w:p w14:paraId="26FDA44A" w14:textId="00D76ECC" w:rsidR="00A51039" w:rsidRPr="000C1FE1" w:rsidRDefault="00626435" w:rsidP="000D3D85">
            <w:pPr>
              <w:rPr>
                <w:rFonts w:ascii="Tahoma" w:hAnsi="Tahoma" w:cs="Tahoma"/>
              </w:rPr>
            </w:pPr>
            <w:r w:rsidRPr="000C1FE1">
              <w:rPr>
                <w:rFonts w:ascii="Tahoma" w:hAnsi="Tahoma" w:cs="Tahoma"/>
              </w:rPr>
              <w:t>Director of Commissioning – David Stringfellow / Director of Practice – Jenny Turnross</w:t>
            </w:r>
            <w:r w:rsidR="00EC0199" w:rsidRPr="000C1FE1">
              <w:rPr>
                <w:rFonts w:ascii="Tahoma" w:hAnsi="Tahoma" w:cs="Tahoma"/>
              </w:rPr>
              <w:t xml:space="preserve"> / Programme Director Child’s Journey – Alison Montgomery</w:t>
            </w:r>
          </w:p>
        </w:tc>
        <w:tc>
          <w:tcPr>
            <w:tcW w:w="1276" w:type="dxa"/>
          </w:tcPr>
          <w:p w14:paraId="6B948445" w14:textId="06B60C29" w:rsidR="00A51039" w:rsidRPr="000C1FE1" w:rsidRDefault="00A75748" w:rsidP="000D3D85">
            <w:pPr>
              <w:rPr>
                <w:rFonts w:ascii="Tahoma" w:hAnsi="Tahoma" w:cs="Tahoma"/>
              </w:rPr>
            </w:pPr>
            <w:r w:rsidRPr="000C1FE1">
              <w:rPr>
                <w:rFonts w:ascii="Tahoma" w:hAnsi="Tahoma" w:cs="Tahoma"/>
              </w:rPr>
              <w:t>September 2023</w:t>
            </w:r>
          </w:p>
        </w:tc>
        <w:tc>
          <w:tcPr>
            <w:tcW w:w="5245" w:type="dxa"/>
          </w:tcPr>
          <w:p w14:paraId="3BA33FA8" w14:textId="77777777" w:rsidR="00A51039" w:rsidRPr="000C1FE1" w:rsidRDefault="00A51039" w:rsidP="00A51039">
            <w:pPr>
              <w:rPr>
                <w:rFonts w:ascii="Tahoma" w:hAnsi="Tahoma" w:cs="Tahoma"/>
                <w:color w:val="000000" w:themeColor="text1"/>
              </w:rPr>
            </w:pPr>
          </w:p>
        </w:tc>
        <w:tc>
          <w:tcPr>
            <w:tcW w:w="992" w:type="dxa"/>
            <w:shd w:val="clear" w:color="auto" w:fill="auto"/>
          </w:tcPr>
          <w:p w14:paraId="00CDDBCA" w14:textId="77777777" w:rsidR="00A51039" w:rsidRPr="000C1FE1" w:rsidRDefault="00A51039" w:rsidP="000D3D85">
            <w:pPr>
              <w:jc w:val="center"/>
              <w:rPr>
                <w:rFonts w:ascii="Tahoma" w:hAnsi="Tahoma" w:cs="Tahoma"/>
                <w:b/>
                <w:bCs/>
                <w:color w:val="ED7D31" w:themeColor="accent2"/>
              </w:rPr>
            </w:pPr>
          </w:p>
        </w:tc>
      </w:tr>
      <w:tr w:rsidR="00812E2C" w:rsidRPr="000C1FE1" w14:paraId="137BC1E6" w14:textId="77777777" w:rsidTr="44EABCC9">
        <w:trPr>
          <w:trHeight w:val="194"/>
        </w:trPr>
        <w:tc>
          <w:tcPr>
            <w:tcW w:w="738" w:type="dxa"/>
          </w:tcPr>
          <w:p w14:paraId="4FEC21FE" w14:textId="2C7D7E4D" w:rsidR="00812E2C" w:rsidRPr="000C1FE1" w:rsidRDefault="002D0F7F" w:rsidP="000D3D85">
            <w:pPr>
              <w:rPr>
                <w:rFonts w:ascii="Tahoma" w:hAnsi="Tahoma" w:cs="Tahoma"/>
                <w:bCs/>
              </w:rPr>
            </w:pPr>
            <w:r w:rsidRPr="000C1FE1">
              <w:rPr>
                <w:rFonts w:ascii="Tahoma" w:hAnsi="Tahoma" w:cs="Tahoma"/>
                <w:bCs/>
              </w:rPr>
              <w:t>4.2</w:t>
            </w:r>
          </w:p>
        </w:tc>
        <w:tc>
          <w:tcPr>
            <w:tcW w:w="4252" w:type="dxa"/>
          </w:tcPr>
          <w:p w14:paraId="30E0F7E6" w14:textId="6115B731" w:rsidR="00812E2C" w:rsidRPr="000C1FE1" w:rsidRDefault="001974A8" w:rsidP="000D3D85">
            <w:pPr>
              <w:rPr>
                <w:rFonts w:ascii="Tahoma" w:eastAsiaTheme="minorEastAsia" w:hAnsi="Tahoma" w:cs="Tahoma"/>
                <w:color w:val="242424"/>
              </w:rPr>
            </w:pPr>
            <w:r w:rsidRPr="000C1FE1">
              <w:rPr>
                <w:rFonts w:ascii="Tahoma" w:eastAsiaTheme="minorEastAsia" w:hAnsi="Tahoma" w:cs="Tahoma"/>
                <w:color w:val="242424"/>
              </w:rPr>
              <w:t xml:space="preserve">Work with </w:t>
            </w:r>
            <w:r w:rsidR="00A60FC5" w:rsidRPr="000C1FE1">
              <w:rPr>
                <w:rFonts w:ascii="Tahoma" w:eastAsiaTheme="minorEastAsia" w:hAnsi="Tahoma" w:cs="Tahoma"/>
                <w:color w:val="242424"/>
              </w:rPr>
              <w:t>BCC education</w:t>
            </w:r>
            <w:r w:rsidRPr="000C1FE1">
              <w:rPr>
                <w:rFonts w:ascii="Tahoma" w:eastAsiaTheme="minorEastAsia" w:hAnsi="Tahoma" w:cs="Tahoma"/>
                <w:color w:val="242424"/>
              </w:rPr>
              <w:t xml:space="preserve"> to d</w:t>
            </w:r>
            <w:r w:rsidR="00D03680" w:rsidRPr="000C1FE1">
              <w:rPr>
                <w:rFonts w:ascii="Tahoma" w:eastAsiaTheme="minorEastAsia" w:hAnsi="Tahoma" w:cs="Tahoma"/>
                <w:color w:val="242424"/>
              </w:rPr>
              <w:t xml:space="preserve">evelop effective </w:t>
            </w:r>
            <w:r w:rsidR="00E8746E" w:rsidRPr="000C1FE1">
              <w:rPr>
                <w:rFonts w:ascii="Tahoma" w:eastAsiaTheme="minorEastAsia" w:hAnsi="Tahoma" w:cs="Tahoma"/>
                <w:color w:val="242424"/>
              </w:rPr>
              <w:t xml:space="preserve">strategic </w:t>
            </w:r>
            <w:r w:rsidR="00D03680" w:rsidRPr="000C1FE1">
              <w:rPr>
                <w:rFonts w:ascii="Tahoma" w:eastAsiaTheme="minorEastAsia" w:hAnsi="Tahoma" w:cs="Tahoma"/>
                <w:color w:val="242424"/>
              </w:rPr>
              <w:t xml:space="preserve">management information </w:t>
            </w:r>
            <w:r w:rsidR="002E13F3" w:rsidRPr="000C1FE1">
              <w:rPr>
                <w:rFonts w:ascii="Tahoma" w:eastAsiaTheme="minorEastAsia" w:hAnsi="Tahoma" w:cs="Tahoma"/>
                <w:color w:val="242424"/>
              </w:rPr>
              <w:t>so that</w:t>
            </w:r>
            <w:r w:rsidR="009267F6" w:rsidRPr="000C1FE1">
              <w:rPr>
                <w:rFonts w:ascii="Tahoma" w:eastAsiaTheme="minorEastAsia" w:hAnsi="Tahoma" w:cs="Tahoma"/>
                <w:color w:val="242424"/>
              </w:rPr>
              <w:t xml:space="preserve"> we know</w:t>
            </w:r>
            <w:r w:rsidR="00F06518" w:rsidRPr="000C1FE1">
              <w:rPr>
                <w:rFonts w:ascii="Tahoma" w:eastAsiaTheme="minorEastAsia" w:hAnsi="Tahoma" w:cs="Tahoma"/>
                <w:color w:val="242424"/>
              </w:rPr>
              <w:t xml:space="preserve"> and can challenge where children open to the Trust do not have a school place</w:t>
            </w:r>
            <w:r w:rsidRPr="000C1FE1">
              <w:rPr>
                <w:rFonts w:ascii="Tahoma" w:eastAsiaTheme="minorEastAsia" w:hAnsi="Tahoma" w:cs="Tahoma"/>
                <w:color w:val="242424"/>
              </w:rPr>
              <w:t>/are not receiving education entitlements</w:t>
            </w:r>
          </w:p>
        </w:tc>
        <w:tc>
          <w:tcPr>
            <w:tcW w:w="2410" w:type="dxa"/>
            <w:shd w:val="clear" w:color="auto" w:fill="FFFFFF" w:themeFill="background1"/>
          </w:tcPr>
          <w:p w14:paraId="4192F83D" w14:textId="42AC359E" w:rsidR="00812E2C" w:rsidRPr="000C1FE1" w:rsidRDefault="009A6216" w:rsidP="000D3D85">
            <w:pPr>
              <w:rPr>
                <w:rFonts w:ascii="Tahoma" w:hAnsi="Tahoma" w:cs="Tahoma"/>
              </w:rPr>
            </w:pPr>
            <w:r w:rsidRPr="000C1FE1">
              <w:rPr>
                <w:rFonts w:ascii="Tahoma" w:hAnsi="Tahoma" w:cs="Tahoma"/>
              </w:rPr>
              <w:t>Interim AD Practice Improvement and Development - Alison Brown</w:t>
            </w:r>
          </w:p>
        </w:tc>
        <w:tc>
          <w:tcPr>
            <w:tcW w:w="1276" w:type="dxa"/>
          </w:tcPr>
          <w:p w14:paraId="3E4A1327" w14:textId="771072A0" w:rsidR="00812E2C" w:rsidRPr="000C1FE1" w:rsidRDefault="00042A6A" w:rsidP="000D3D85">
            <w:pPr>
              <w:rPr>
                <w:rFonts w:ascii="Tahoma" w:hAnsi="Tahoma" w:cs="Tahoma"/>
              </w:rPr>
            </w:pPr>
            <w:r w:rsidRPr="000C1FE1">
              <w:rPr>
                <w:rFonts w:ascii="Tahoma" w:hAnsi="Tahoma" w:cs="Tahoma"/>
              </w:rPr>
              <w:t>December 2023</w:t>
            </w:r>
          </w:p>
        </w:tc>
        <w:tc>
          <w:tcPr>
            <w:tcW w:w="5245" w:type="dxa"/>
          </w:tcPr>
          <w:p w14:paraId="3ACD9496" w14:textId="77777777" w:rsidR="00812E2C" w:rsidRPr="000C1FE1" w:rsidRDefault="00812E2C" w:rsidP="00A51039">
            <w:pPr>
              <w:rPr>
                <w:rFonts w:ascii="Tahoma" w:hAnsi="Tahoma" w:cs="Tahoma"/>
                <w:color w:val="000000" w:themeColor="text1"/>
              </w:rPr>
            </w:pPr>
          </w:p>
        </w:tc>
        <w:tc>
          <w:tcPr>
            <w:tcW w:w="992" w:type="dxa"/>
            <w:shd w:val="clear" w:color="auto" w:fill="auto"/>
          </w:tcPr>
          <w:p w14:paraId="7BCA1B06" w14:textId="77777777" w:rsidR="00812E2C" w:rsidRPr="000C1FE1" w:rsidRDefault="00812E2C" w:rsidP="000D3D85">
            <w:pPr>
              <w:jc w:val="center"/>
              <w:rPr>
                <w:rFonts w:ascii="Tahoma" w:hAnsi="Tahoma" w:cs="Tahoma"/>
                <w:b/>
                <w:bCs/>
                <w:color w:val="ED7D31" w:themeColor="accent2"/>
              </w:rPr>
            </w:pPr>
          </w:p>
        </w:tc>
      </w:tr>
      <w:tr w:rsidR="00CB1B7C" w:rsidRPr="000C1FE1" w14:paraId="7862940D" w14:textId="77777777" w:rsidTr="44EABCC9">
        <w:trPr>
          <w:trHeight w:val="194"/>
        </w:trPr>
        <w:tc>
          <w:tcPr>
            <w:tcW w:w="738" w:type="dxa"/>
          </w:tcPr>
          <w:p w14:paraId="5D55839D" w14:textId="6E46BCC8" w:rsidR="00CB1B7C" w:rsidRPr="000C1FE1" w:rsidRDefault="00CB1B7C" w:rsidP="44EABCC9">
            <w:pPr>
              <w:rPr>
                <w:rFonts w:ascii="Tahoma" w:hAnsi="Tahoma" w:cs="Tahoma"/>
              </w:rPr>
            </w:pPr>
            <w:r w:rsidRPr="44EABCC9">
              <w:rPr>
                <w:rFonts w:ascii="Tahoma" w:hAnsi="Tahoma" w:cs="Tahoma"/>
              </w:rPr>
              <w:t>4.</w:t>
            </w:r>
            <w:r w:rsidR="3AE7C688" w:rsidRPr="44EABCC9">
              <w:rPr>
                <w:rFonts w:ascii="Tahoma" w:hAnsi="Tahoma" w:cs="Tahoma"/>
              </w:rPr>
              <w:t>3</w:t>
            </w:r>
          </w:p>
        </w:tc>
        <w:tc>
          <w:tcPr>
            <w:tcW w:w="4252" w:type="dxa"/>
          </w:tcPr>
          <w:p w14:paraId="34A7182B" w14:textId="03475FA2" w:rsidR="00CB1B7C" w:rsidRPr="000C1FE1" w:rsidRDefault="00CB1B7C" w:rsidP="00CB1B7C">
            <w:pPr>
              <w:rPr>
                <w:rFonts w:ascii="Tahoma" w:eastAsiaTheme="minorEastAsia" w:hAnsi="Tahoma" w:cs="Tahoma"/>
                <w:color w:val="242424"/>
              </w:rPr>
            </w:pPr>
            <w:r w:rsidRPr="000C1FE1">
              <w:rPr>
                <w:rFonts w:ascii="Tahoma" w:eastAsiaTheme="minorEastAsia" w:hAnsi="Tahoma" w:cs="Tahoma"/>
                <w:color w:val="242424"/>
              </w:rPr>
              <w:t>Finalise the improvement partner offer to Solihull; maximising learning and development opportunities for the Trust through the partnership</w:t>
            </w:r>
            <w:r w:rsidR="00745BE1" w:rsidRPr="000C1FE1">
              <w:rPr>
                <w:rFonts w:ascii="Tahoma" w:eastAsiaTheme="minorEastAsia" w:hAnsi="Tahoma" w:cs="Tahoma"/>
                <w:color w:val="242424"/>
              </w:rPr>
              <w:t>;</w:t>
            </w:r>
            <w:r w:rsidR="00042A6A" w:rsidRPr="000C1FE1">
              <w:rPr>
                <w:rFonts w:ascii="Tahoma" w:eastAsiaTheme="minorEastAsia" w:hAnsi="Tahoma" w:cs="Tahoma"/>
                <w:color w:val="242424"/>
              </w:rPr>
              <w:t xml:space="preserve"> making sure that any risk to the Trust has been considered and effective mitigation put in place</w:t>
            </w:r>
          </w:p>
        </w:tc>
        <w:tc>
          <w:tcPr>
            <w:tcW w:w="2410" w:type="dxa"/>
            <w:shd w:val="clear" w:color="auto" w:fill="FFFFFF" w:themeFill="background1"/>
          </w:tcPr>
          <w:p w14:paraId="09570650" w14:textId="0327D524" w:rsidR="00CB1B7C" w:rsidRPr="000C1FE1" w:rsidRDefault="7086B836" w:rsidP="00CB1B7C">
            <w:pPr>
              <w:rPr>
                <w:rFonts w:ascii="Tahoma" w:hAnsi="Tahoma" w:cs="Tahoma"/>
              </w:rPr>
            </w:pPr>
            <w:r w:rsidRPr="000C1FE1">
              <w:rPr>
                <w:rFonts w:ascii="Tahoma" w:hAnsi="Tahoma" w:cs="Tahoma"/>
              </w:rPr>
              <w:t xml:space="preserve">Chief Executive - </w:t>
            </w:r>
            <w:r w:rsidR="6747E9AF" w:rsidRPr="000C1FE1">
              <w:rPr>
                <w:rFonts w:ascii="Tahoma" w:hAnsi="Tahoma" w:cs="Tahoma"/>
              </w:rPr>
              <w:t>Andy Couldric</w:t>
            </w:r>
            <w:r w:rsidRPr="000C1FE1">
              <w:rPr>
                <w:rFonts w:ascii="Tahoma" w:hAnsi="Tahoma" w:cs="Tahoma"/>
              </w:rPr>
              <w:t xml:space="preserve">k </w:t>
            </w:r>
          </w:p>
        </w:tc>
        <w:tc>
          <w:tcPr>
            <w:tcW w:w="1276" w:type="dxa"/>
          </w:tcPr>
          <w:p w14:paraId="6A99D29F" w14:textId="04DE6D65" w:rsidR="00CB1B7C" w:rsidRPr="000C1FE1" w:rsidRDefault="00CB1B7C" w:rsidP="00CB1B7C">
            <w:pPr>
              <w:rPr>
                <w:rFonts w:ascii="Tahoma" w:hAnsi="Tahoma" w:cs="Tahoma"/>
              </w:rPr>
            </w:pPr>
            <w:r w:rsidRPr="000C1FE1">
              <w:rPr>
                <w:rFonts w:ascii="Tahoma" w:hAnsi="Tahoma" w:cs="Tahoma"/>
              </w:rPr>
              <w:t>July 2023</w:t>
            </w:r>
          </w:p>
        </w:tc>
        <w:tc>
          <w:tcPr>
            <w:tcW w:w="5245" w:type="dxa"/>
          </w:tcPr>
          <w:p w14:paraId="2A321A5E" w14:textId="77777777" w:rsidR="00CB1B7C" w:rsidRPr="000C1FE1" w:rsidRDefault="00CB1B7C" w:rsidP="00CB1B7C">
            <w:pPr>
              <w:rPr>
                <w:rFonts w:ascii="Tahoma" w:hAnsi="Tahoma" w:cs="Tahoma"/>
                <w:color w:val="000000" w:themeColor="text1"/>
              </w:rPr>
            </w:pPr>
          </w:p>
        </w:tc>
        <w:tc>
          <w:tcPr>
            <w:tcW w:w="992" w:type="dxa"/>
            <w:shd w:val="clear" w:color="auto" w:fill="auto"/>
          </w:tcPr>
          <w:p w14:paraId="5F2A649C" w14:textId="77777777" w:rsidR="00CB1B7C" w:rsidRPr="000C1FE1" w:rsidRDefault="00CB1B7C" w:rsidP="00CB1B7C">
            <w:pPr>
              <w:jc w:val="center"/>
              <w:rPr>
                <w:rFonts w:ascii="Tahoma" w:hAnsi="Tahoma" w:cs="Tahoma"/>
                <w:b/>
                <w:bCs/>
                <w:color w:val="ED7D31" w:themeColor="accent2"/>
              </w:rPr>
            </w:pPr>
          </w:p>
        </w:tc>
      </w:tr>
    </w:tbl>
    <w:p w14:paraId="6512A52B" w14:textId="77777777" w:rsidR="002813DF" w:rsidRDefault="002813DF" w:rsidP="00142C33"/>
    <w:sectPr w:rsidR="002813DF" w:rsidSect="00EA5586">
      <w:headerReference w:type="default" r:id="rId15"/>
      <w:footerReference w:type="default" r:id="rId16"/>
      <w:pgSz w:w="16838" w:h="11906" w:orient="landscape"/>
      <w:pgMar w:top="1440" w:right="1440" w:bottom="1134"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11D9" w14:textId="77777777" w:rsidR="00513D2B" w:rsidRDefault="00513D2B" w:rsidP="00715F1A">
      <w:r>
        <w:separator/>
      </w:r>
    </w:p>
  </w:endnote>
  <w:endnote w:type="continuationSeparator" w:id="0">
    <w:p w14:paraId="0935EB89" w14:textId="77777777" w:rsidR="00513D2B" w:rsidRDefault="00513D2B" w:rsidP="00715F1A">
      <w:r>
        <w:continuationSeparator/>
      </w:r>
    </w:p>
  </w:endnote>
  <w:endnote w:type="continuationNotice" w:id="1">
    <w:p w14:paraId="469673D7" w14:textId="77777777" w:rsidR="00513D2B" w:rsidRDefault="00513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Ligh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46"/>
      <w:gridCol w:w="4646"/>
    </w:tblGrid>
    <w:tr w:rsidR="00395F97" w:rsidRPr="00CD76FC" w14:paraId="613AB6EA" w14:textId="77777777" w:rsidTr="00594039">
      <w:trPr>
        <w:trHeight w:val="276"/>
      </w:trPr>
      <w:tc>
        <w:tcPr>
          <w:tcW w:w="4724" w:type="dxa"/>
          <w:shd w:val="clear" w:color="auto" w:fill="auto"/>
          <w:vAlign w:val="center"/>
        </w:tcPr>
        <w:p w14:paraId="0A2F3120" w14:textId="3C3879FA" w:rsidR="00395F97" w:rsidRPr="00CD76FC" w:rsidRDefault="00395F97" w:rsidP="009B72D2">
          <w:pPr>
            <w:pStyle w:val="Footer"/>
            <w:rPr>
              <w:sz w:val="16"/>
              <w:szCs w:val="16"/>
            </w:rPr>
          </w:pPr>
          <w:r>
            <w:rPr>
              <w:sz w:val="16"/>
              <w:szCs w:val="16"/>
            </w:rPr>
            <w:t>Master Draft Trust Development Plan 202</w:t>
          </w:r>
          <w:r w:rsidR="00605FC3">
            <w:rPr>
              <w:sz w:val="16"/>
              <w:szCs w:val="16"/>
            </w:rPr>
            <w:t>3</w:t>
          </w:r>
          <w:r>
            <w:rPr>
              <w:sz w:val="16"/>
              <w:szCs w:val="16"/>
            </w:rPr>
            <w:t>/2</w:t>
          </w:r>
          <w:r w:rsidR="00605FC3">
            <w:rPr>
              <w:sz w:val="16"/>
              <w:szCs w:val="16"/>
            </w:rPr>
            <w:t>4</w:t>
          </w:r>
        </w:p>
      </w:tc>
      <w:tc>
        <w:tcPr>
          <w:tcW w:w="4725" w:type="dxa"/>
          <w:shd w:val="clear" w:color="auto" w:fill="auto"/>
          <w:vAlign w:val="center"/>
        </w:tcPr>
        <w:p w14:paraId="3A7CE05E" w14:textId="77777777" w:rsidR="00395F97" w:rsidRPr="00CD76FC" w:rsidRDefault="00395F97" w:rsidP="00CD76FC">
          <w:pPr>
            <w:pStyle w:val="Footer"/>
            <w:jc w:val="center"/>
            <w:rPr>
              <w:sz w:val="16"/>
              <w:szCs w:val="16"/>
            </w:rPr>
          </w:pPr>
          <w:r w:rsidRPr="00CD76FC">
            <w:rPr>
              <w:sz w:val="16"/>
              <w:szCs w:val="16"/>
            </w:rPr>
            <w:t xml:space="preserve">Page </w:t>
          </w:r>
          <w:r w:rsidRPr="00CD76FC">
            <w:rPr>
              <w:sz w:val="16"/>
              <w:szCs w:val="16"/>
            </w:rPr>
            <w:fldChar w:fldCharType="begin"/>
          </w:r>
          <w:r w:rsidRPr="00CD76FC">
            <w:rPr>
              <w:sz w:val="16"/>
              <w:szCs w:val="16"/>
            </w:rPr>
            <w:instrText xml:space="preserve"> PAGE   \* MERGEFORMAT </w:instrText>
          </w:r>
          <w:r w:rsidRPr="00CD76FC">
            <w:rPr>
              <w:sz w:val="16"/>
              <w:szCs w:val="16"/>
            </w:rPr>
            <w:fldChar w:fldCharType="separate"/>
          </w:r>
          <w:r>
            <w:rPr>
              <w:noProof/>
              <w:sz w:val="16"/>
              <w:szCs w:val="16"/>
            </w:rPr>
            <w:t>9</w:t>
          </w:r>
          <w:r w:rsidRPr="00CD76FC">
            <w:rPr>
              <w:sz w:val="16"/>
              <w:szCs w:val="16"/>
            </w:rPr>
            <w:fldChar w:fldCharType="end"/>
          </w:r>
          <w:r w:rsidRPr="00CD76FC">
            <w:rPr>
              <w:sz w:val="16"/>
              <w:szCs w:val="16"/>
            </w:rPr>
            <w:t xml:space="preserve"> of </w:t>
          </w:r>
          <w:r w:rsidRPr="00CD76FC">
            <w:rPr>
              <w:sz w:val="16"/>
              <w:szCs w:val="16"/>
            </w:rPr>
            <w:fldChar w:fldCharType="begin"/>
          </w:r>
          <w:r w:rsidRPr="00CD76FC">
            <w:rPr>
              <w:sz w:val="16"/>
              <w:szCs w:val="16"/>
            </w:rPr>
            <w:instrText xml:space="preserve"> NUMPAGES   \* MERGEFORMAT </w:instrText>
          </w:r>
          <w:r w:rsidRPr="00CD76FC">
            <w:rPr>
              <w:sz w:val="16"/>
              <w:szCs w:val="16"/>
            </w:rPr>
            <w:fldChar w:fldCharType="separate"/>
          </w:r>
          <w:r>
            <w:rPr>
              <w:noProof/>
              <w:sz w:val="16"/>
              <w:szCs w:val="16"/>
            </w:rPr>
            <w:t>14</w:t>
          </w:r>
          <w:r w:rsidRPr="00CD76FC">
            <w:rPr>
              <w:sz w:val="16"/>
              <w:szCs w:val="16"/>
            </w:rPr>
            <w:fldChar w:fldCharType="end"/>
          </w:r>
        </w:p>
      </w:tc>
      <w:tc>
        <w:tcPr>
          <w:tcW w:w="4725" w:type="dxa"/>
          <w:shd w:val="clear" w:color="auto" w:fill="auto"/>
          <w:vAlign w:val="center"/>
        </w:tcPr>
        <w:p w14:paraId="7401C929" w14:textId="6142F4A9" w:rsidR="00395F97" w:rsidRPr="00CD76FC" w:rsidRDefault="00395F97" w:rsidP="00841E70">
          <w:pPr>
            <w:pStyle w:val="Footer"/>
            <w:jc w:val="right"/>
            <w:rPr>
              <w:sz w:val="16"/>
              <w:szCs w:val="16"/>
            </w:rPr>
          </w:pPr>
          <w:r>
            <w:rPr>
              <w:sz w:val="16"/>
              <w:szCs w:val="16"/>
            </w:rPr>
            <w:t xml:space="preserve">Date: </w:t>
          </w:r>
          <w:r w:rsidR="00605FC3">
            <w:rPr>
              <w:sz w:val="16"/>
              <w:szCs w:val="16"/>
            </w:rPr>
            <w:t>April</w:t>
          </w:r>
          <w:r w:rsidR="008E72CD">
            <w:rPr>
              <w:sz w:val="16"/>
              <w:szCs w:val="16"/>
            </w:rPr>
            <w:t xml:space="preserve"> 2023</w:t>
          </w:r>
        </w:p>
      </w:tc>
    </w:tr>
  </w:tbl>
  <w:p w14:paraId="1F3B1409" w14:textId="3655F27D" w:rsidR="00395F97" w:rsidRPr="00CD76FC" w:rsidRDefault="00395F97" w:rsidP="00CD76F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B458" w14:textId="77777777" w:rsidR="00513D2B" w:rsidRDefault="00513D2B" w:rsidP="00715F1A">
      <w:r>
        <w:separator/>
      </w:r>
    </w:p>
  </w:footnote>
  <w:footnote w:type="continuationSeparator" w:id="0">
    <w:p w14:paraId="7CFDC0AE" w14:textId="77777777" w:rsidR="00513D2B" w:rsidRDefault="00513D2B" w:rsidP="00715F1A">
      <w:r>
        <w:continuationSeparator/>
      </w:r>
    </w:p>
  </w:footnote>
  <w:footnote w:type="continuationNotice" w:id="1">
    <w:p w14:paraId="7ED75E5B" w14:textId="77777777" w:rsidR="00513D2B" w:rsidRDefault="00513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418F9FA8" w:rsidR="00395F97" w:rsidRDefault="00395F97" w:rsidP="00485DD5">
    <w:pPr>
      <w:pStyle w:val="Header"/>
      <w:tabs>
        <w:tab w:val="left" w:pos="1215"/>
        <w:tab w:val="left" w:pos="6779"/>
        <w:tab w:val="center" w:pos="6979"/>
      </w:tabs>
      <w:rPr>
        <w:b/>
      </w:rPr>
    </w:pPr>
    <w:r>
      <w:tab/>
    </w:r>
    <w:r>
      <w:tab/>
    </w:r>
  </w:p>
  <w:p w14:paraId="664355AD" w14:textId="10F0B1F3" w:rsidR="00395F97" w:rsidRPr="00336B31" w:rsidRDefault="00395F97" w:rsidP="00F46621">
    <w:pPr>
      <w:pStyle w:val="Header"/>
      <w:tabs>
        <w:tab w:val="left" w:pos="1215"/>
        <w:tab w:val="center" w:pos="6979"/>
      </w:tabs>
      <w:rPr>
        <w:sz w:val="18"/>
      </w:rPr>
    </w:pPr>
    <w:r>
      <w:rPr>
        <w:b/>
      </w:rPr>
      <w:tab/>
    </w:r>
    <w:r>
      <w:rPr>
        <w:b/>
      </w:rPr>
      <w:tab/>
    </w:r>
    <w:r>
      <w:rPr>
        <w:b/>
      </w:rPr>
      <w:tab/>
    </w:r>
  </w:p>
</w:hdr>
</file>

<file path=word/intelligence2.xml><?xml version="1.0" encoding="utf-8"?>
<int2:intelligence xmlns:int2="http://schemas.microsoft.com/office/intelligence/2020/intelligence" xmlns:oel="http://schemas.microsoft.com/office/2019/extlst">
  <int2:observations>
    <int2:textHash int2:hashCode="gIxsuj01STKArq" int2:id="LDCaYtgn">
      <int2:state int2:value="Rejected" int2:type="LegacyProofing"/>
    </int2:textHash>
    <int2:textHash int2:hashCode="sAluDAvkWxGhDO" int2:id="M+Ud/4a/">
      <int2:state int2:value="Rejected" int2:type="LegacyProofing"/>
    </int2:textHash>
    <int2:textHash int2:hashCode="Av3mRQSFd4bf/h" int2:id="SunegL3Q">
      <int2:state int2:value="Rejected" int2:type="LegacyProofing"/>
    </int2:textHash>
    <int2:textHash int2:hashCode="nCfW57QkBFenqv" int2:id="UG0XMEs4">
      <int2:state int2:value="Rejected" int2:type="LegacyProofing"/>
    </int2:textHash>
    <int2:textHash int2:hashCode="QcDIwp9fmJr30V" int2:id="XbqLFdhc">
      <int2:state int2:value="Rejected" int2:type="LegacyProofing"/>
    </int2:textHash>
    <int2:textHash int2:hashCode="h1mEddEfvx2CdR" int2:id="ZM+y5jmW">
      <int2:state int2:value="Rejected" int2:type="LegacyProofing"/>
    </int2:textHash>
    <int2:textHash int2:hashCode="Ng0gc27v2n2B53" int2:id="kW8WrQnP">
      <int2:state int2:value="Rejected" int2:type="LegacyProofing"/>
    </int2:textHash>
    <int2:textHash int2:hashCode="HlFhQlI3ulLtkd" int2:id="sJEHWtS9">
      <int2:state int2:value="Rejected" int2:type="LegacyProofing"/>
    </int2:textHash>
    <int2:bookmark int2:bookmarkName="_Int_J5qtc9nu" int2:invalidationBookmarkName="" int2:hashCode="+Ncz0/lcrSSC3s" int2:id="7gjSTXo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5C0"/>
    <w:multiLevelType w:val="hybridMultilevel"/>
    <w:tmpl w:val="A45AA5CE"/>
    <w:lvl w:ilvl="0" w:tplc="743EFEB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E514A"/>
    <w:multiLevelType w:val="hybridMultilevel"/>
    <w:tmpl w:val="B352C716"/>
    <w:lvl w:ilvl="0" w:tplc="3138793C">
      <w:start w:val="1"/>
      <w:numFmt w:val="bullet"/>
      <w:lvlText w:val=""/>
      <w:lvlJc w:val="left"/>
      <w:pPr>
        <w:ind w:left="720" w:hanging="360"/>
      </w:pPr>
      <w:rPr>
        <w:rFonts w:ascii="Symbol" w:hAnsi="Symbol" w:hint="default"/>
      </w:rPr>
    </w:lvl>
    <w:lvl w:ilvl="1" w:tplc="90F81456">
      <w:start w:val="1"/>
      <w:numFmt w:val="bullet"/>
      <w:lvlText w:val="o"/>
      <w:lvlJc w:val="left"/>
      <w:pPr>
        <w:ind w:left="1440" w:hanging="360"/>
      </w:pPr>
      <w:rPr>
        <w:rFonts w:ascii="Courier New" w:hAnsi="Courier New" w:hint="default"/>
      </w:rPr>
    </w:lvl>
    <w:lvl w:ilvl="2" w:tplc="8D6832D0">
      <w:start w:val="1"/>
      <w:numFmt w:val="bullet"/>
      <w:lvlText w:val=""/>
      <w:lvlJc w:val="left"/>
      <w:pPr>
        <w:ind w:left="2160" w:hanging="360"/>
      </w:pPr>
      <w:rPr>
        <w:rFonts w:ascii="Wingdings" w:hAnsi="Wingdings" w:hint="default"/>
      </w:rPr>
    </w:lvl>
    <w:lvl w:ilvl="3" w:tplc="9F560FA8">
      <w:start w:val="1"/>
      <w:numFmt w:val="bullet"/>
      <w:lvlText w:val=""/>
      <w:lvlJc w:val="left"/>
      <w:pPr>
        <w:ind w:left="2880" w:hanging="360"/>
      </w:pPr>
      <w:rPr>
        <w:rFonts w:ascii="Symbol" w:hAnsi="Symbol" w:hint="default"/>
      </w:rPr>
    </w:lvl>
    <w:lvl w:ilvl="4" w:tplc="E1D08920">
      <w:start w:val="1"/>
      <w:numFmt w:val="bullet"/>
      <w:lvlText w:val="o"/>
      <w:lvlJc w:val="left"/>
      <w:pPr>
        <w:ind w:left="3600" w:hanging="360"/>
      </w:pPr>
      <w:rPr>
        <w:rFonts w:ascii="Courier New" w:hAnsi="Courier New" w:hint="default"/>
      </w:rPr>
    </w:lvl>
    <w:lvl w:ilvl="5" w:tplc="2EACC6AE">
      <w:start w:val="1"/>
      <w:numFmt w:val="bullet"/>
      <w:lvlText w:val=""/>
      <w:lvlJc w:val="left"/>
      <w:pPr>
        <w:ind w:left="4320" w:hanging="360"/>
      </w:pPr>
      <w:rPr>
        <w:rFonts w:ascii="Wingdings" w:hAnsi="Wingdings" w:hint="default"/>
      </w:rPr>
    </w:lvl>
    <w:lvl w:ilvl="6" w:tplc="7428875C">
      <w:start w:val="1"/>
      <w:numFmt w:val="bullet"/>
      <w:lvlText w:val=""/>
      <w:lvlJc w:val="left"/>
      <w:pPr>
        <w:ind w:left="5040" w:hanging="360"/>
      </w:pPr>
      <w:rPr>
        <w:rFonts w:ascii="Symbol" w:hAnsi="Symbol" w:hint="default"/>
      </w:rPr>
    </w:lvl>
    <w:lvl w:ilvl="7" w:tplc="6B32C3FC">
      <w:start w:val="1"/>
      <w:numFmt w:val="bullet"/>
      <w:lvlText w:val="o"/>
      <w:lvlJc w:val="left"/>
      <w:pPr>
        <w:ind w:left="5760" w:hanging="360"/>
      </w:pPr>
      <w:rPr>
        <w:rFonts w:ascii="Courier New" w:hAnsi="Courier New" w:hint="default"/>
      </w:rPr>
    </w:lvl>
    <w:lvl w:ilvl="8" w:tplc="479EE866">
      <w:start w:val="1"/>
      <w:numFmt w:val="bullet"/>
      <w:lvlText w:val=""/>
      <w:lvlJc w:val="left"/>
      <w:pPr>
        <w:ind w:left="6480" w:hanging="360"/>
      </w:pPr>
      <w:rPr>
        <w:rFonts w:ascii="Wingdings" w:hAnsi="Wingdings" w:hint="default"/>
      </w:rPr>
    </w:lvl>
  </w:abstractNum>
  <w:abstractNum w:abstractNumId="2" w15:restartNumberingAfterBreak="0">
    <w:nsid w:val="3DCC5F28"/>
    <w:multiLevelType w:val="hybridMultilevel"/>
    <w:tmpl w:val="2A94E2C6"/>
    <w:lvl w:ilvl="0" w:tplc="743EFEB0">
      <w:start w:val="1"/>
      <w:numFmt w:val="bullet"/>
      <w:lvlText w:val=""/>
      <w:lvlJc w:val="left"/>
      <w:pPr>
        <w:ind w:left="360" w:hanging="360"/>
      </w:pPr>
      <w:rPr>
        <w:rFonts w:ascii="Symbol" w:hAnsi="Symbol" w:hint="default"/>
      </w:rPr>
    </w:lvl>
    <w:lvl w:ilvl="1" w:tplc="716A5D80">
      <w:start w:val="1"/>
      <w:numFmt w:val="bullet"/>
      <w:lvlText w:val="o"/>
      <w:lvlJc w:val="left"/>
      <w:pPr>
        <w:ind w:left="1080" w:hanging="360"/>
      </w:pPr>
      <w:rPr>
        <w:rFonts w:ascii="Courier New" w:hAnsi="Courier New" w:hint="default"/>
      </w:rPr>
    </w:lvl>
    <w:lvl w:ilvl="2" w:tplc="634E3474">
      <w:start w:val="1"/>
      <w:numFmt w:val="bullet"/>
      <w:lvlText w:val=""/>
      <w:lvlJc w:val="left"/>
      <w:pPr>
        <w:ind w:left="1800" w:hanging="360"/>
      </w:pPr>
      <w:rPr>
        <w:rFonts w:ascii="Wingdings" w:hAnsi="Wingdings" w:hint="default"/>
      </w:rPr>
    </w:lvl>
    <w:lvl w:ilvl="3" w:tplc="92600144">
      <w:start w:val="1"/>
      <w:numFmt w:val="bullet"/>
      <w:lvlText w:val=""/>
      <w:lvlJc w:val="left"/>
      <w:pPr>
        <w:ind w:left="2520" w:hanging="360"/>
      </w:pPr>
      <w:rPr>
        <w:rFonts w:ascii="Symbol" w:hAnsi="Symbol" w:hint="default"/>
      </w:rPr>
    </w:lvl>
    <w:lvl w:ilvl="4" w:tplc="F384B848">
      <w:start w:val="1"/>
      <w:numFmt w:val="bullet"/>
      <w:lvlText w:val="o"/>
      <w:lvlJc w:val="left"/>
      <w:pPr>
        <w:ind w:left="3240" w:hanging="360"/>
      </w:pPr>
      <w:rPr>
        <w:rFonts w:ascii="Courier New" w:hAnsi="Courier New" w:hint="default"/>
      </w:rPr>
    </w:lvl>
    <w:lvl w:ilvl="5" w:tplc="246245B6">
      <w:start w:val="1"/>
      <w:numFmt w:val="bullet"/>
      <w:lvlText w:val=""/>
      <w:lvlJc w:val="left"/>
      <w:pPr>
        <w:ind w:left="3960" w:hanging="360"/>
      </w:pPr>
      <w:rPr>
        <w:rFonts w:ascii="Wingdings" w:hAnsi="Wingdings" w:hint="default"/>
      </w:rPr>
    </w:lvl>
    <w:lvl w:ilvl="6" w:tplc="CAF00D2E">
      <w:start w:val="1"/>
      <w:numFmt w:val="bullet"/>
      <w:lvlText w:val=""/>
      <w:lvlJc w:val="left"/>
      <w:pPr>
        <w:ind w:left="4680" w:hanging="360"/>
      </w:pPr>
      <w:rPr>
        <w:rFonts w:ascii="Symbol" w:hAnsi="Symbol" w:hint="default"/>
      </w:rPr>
    </w:lvl>
    <w:lvl w:ilvl="7" w:tplc="E0B0437E">
      <w:start w:val="1"/>
      <w:numFmt w:val="bullet"/>
      <w:lvlText w:val="o"/>
      <w:lvlJc w:val="left"/>
      <w:pPr>
        <w:ind w:left="5400" w:hanging="360"/>
      </w:pPr>
      <w:rPr>
        <w:rFonts w:ascii="Courier New" w:hAnsi="Courier New" w:hint="default"/>
      </w:rPr>
    </w:lvl>
    <w:lvl w:ilvl="8" w:tplc="B63A811E">
      <w:start w:val="1"/>
      <w:numFmt w:val="bullet"/>
      <w:lvlText w:val=""/>
      <w:lvlJc w:val="left"/>
      <w:pPr>
        <w:ind w:left="6120" w:hanging="360"/>
      </w:pPr>
      <w:rPr>
        <w:rFonts w:ascii="Wingdings" w:hAnsi="Wingdings" w:hint="default"/>
      </w:rPr>
    </w:lvl>
  </w:abstractNum>
  <w:abstractNum w:abstractNumId="3" w15:restartNumberingAfterBreak="0">
    <w:nsid w:val="525B4156"/>
    <w:multiLevelType w:val="hybridMultilevel"/>
    <w:tmpl w:val="7A08F5A0"/>
    <w:lvl w:ilvl="0" w:tplc="743EFEB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7033012">
    <w:abstractNumId w:val="2"/>
  </w:num>
  <w:num w:numId="2" w16cid:durableId="902714850">
    <w:abstractNumId w:val="1"/>
  </w:num>
  <w:num w:numId="3" w16cid:durableId="535850848">
    <w:abstractNumId w:val="0"/>
  </w:num>
  <w:num w:numId="4" w16cid:durableId="10735512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1A"/>
    <w:rsid w:val="00000672"/>
    <w:rsid w:val="00000C31"/>
    <w:rsid w:val="00000E58"/>
    <w:rsid w:val="000018C0"/>
    <w:rsid w:val="0000218B"/>
    <w:rsid w:val="00002C5B"/>
    <w:rsid w:val="000031FC"/>
    <w:rsid w:val="00003BE3"/>
    <w:rsid w:val="00004741"/>
    <w:rsid w:val="00004E13"/>
    <w:rsid w:val="00011143"/>
    <w:rsid w:val="00012D88"/>
    <w:rsid w:val="0001488C"/>
    <w:rsid w:val="000155C1"/>
    <w:rsid w:val="00016D27"/>
    <w:rsid w:val="00020ACA"/>
    <w:rsid w:val="00020ED7"/>
    <w:rsid w:val="00021BBB"/>
    <w:rsid w:val="00021C42"/>
    <w:rsid w:val="000230D2"/>
    <w:rsid w:val="00023712"/>
    <w:rsid w:val="00023A4D"/>
    <w:rsid w:val="00023BBC"/>
    <w:rsid w:val="000242C9"/>
    <w:rsid w:val="00024B16"/>
    <w:rsid w:val="00024E9B"/>
    <w:rsid w:val="000251C6"/>
    <w:rsid w:val="000252A9"/>
    <w:rsid w:val="00025314"/>
    <w:rsid w:val="0002690F"/>
    <w:rsid w:val="00027FC0"/>
    <w:rsid w:val="00031AF6"/>
    <w:rsid w:val="00033599"/>
    <w:rsid w:val="00034E4E"/>
    <w:rsid w:val="00034FED"/>
    <w:rsid w:val="000350C1"/>
    <w:rsid w:val="000361CF"/>
    <w:rsid w:val="00036C5D"/>
    <w:rsid w:val="00037C24"/>
    <w:rsid w:val="0004031E"/>
    <w:rsid w:val="000415B3"/>
    <w:rsid w:val="000418D3"/>
    <w:rsid w:val="00042A6A"/>
    <w:rsid w:val="00043A56"/>
    <w:rsid w:val="00044743"/>
    <w:rsid w:val="00045235"/>
    <w:rsid w:val="00045293"/>
    <w:rsid w:val="000453BF"/>
    <w:rsid w:val="00045954"/>
    <w:rsid w:val="00045D8E"/>
    <w:rsid w:val="00045FFE"/>
    <w:rsid w:val="000465BB"/>
    <w:rsid w:val="00046983"/>
    <w:rsid w:val="00047B6D"/>
    <w:rsid w:val="00050824"/>
    <w:rsid w:val="00051249"/>
    <w:rsid w:val="00051283"/>
    <w:rsid w:val="0005178D"/>
    <w:rsid w:val="000523D4"/>
    <w:rsid w:val="0005395A"/>
    <w:rsid w:val="00053A93"/>
    <w:rsid w:val="000544AD"/>
    <w:rsid w:val="00054965"/>
    <w:rsid w:val="00056ACF"/>
    <w:rsid w:val="000575EE"/>
    <w:rsid w:val="00060494"/>
    <w:rsid w:val="00061216"/>
    <w:rsid w:val="00061246"/>
    <w:rsid w:val="000624D3"/>
    <w:rsid w:val="0006487F"/>
    <w:rsid w:val="000648A3"/>
    <w:rsid w:val="000656A3"/>
    <w:rsid w:val="0006671E"/>
    <w:rsid w:val="000670C8"/>
    <w:rsid w:val="00067B28"/>
    <w:rsid w:val="00070D06"/>
    <w:rsid w:val="00073034"/>
    <w:rsid w:val="0007366E"/>
    <w:rsid w:val="0007411E"/>
    <w:rsid w:val="00074BD2"/>
    <w:rsid w:val="00074E35"/>
    <w:rsid w:val="00076F83"/>
    <w:rsid w:val="0007765E"/>
    <w:rsid w:val="00077FF4"/>
    <w:rsid w:val="000811BA"/>
    <w:rsid w:val="000829DB"/>
    <w:rsid w:val="00083313"/>
    <w:rsid w:val="000859FF"/>
    <w:rsid w:val="000877FE"/>
    <w:rsid w:val="00090207"/>
    <w:rsid w:val="000915A6"/>
    <w:rsid w:val="0009172C"/>
    <w:rsid w:val="00092669"/>
    <w:rsid w:val="00093CC6"/>
    <w:rsid w:val="00093FF8"/>
    <w:rsid w:val="00095045"/>
    <w:rsid w:val="00095A7A"/>
    <w:rsid w:val="00096975"/>
    <w:rsid w:val="0009775A"/>
    <w:rsid w:val="000979F2"/>
    <w:rsid w:val="000A11A5"/>
    <w:rsid w:val="000A12EB"/>
    <w:rsid w:val="000A131B"/>
    <w:rsid w:val="000A1CBB"/>
    <w:rsid w:val="000A22A9"/>
    <w:rsid w:val="000A242A"/>
    <w:rsid w:val="000A2757"/>
    <w:rsid w:val="000A44AD"/>
    <w:rsid w:val="000A4E28"/>
    <w:rsid w:val="000A563F"/>
    <w:rsid w:val="000A615E"/>
    <w:rsid w:val="000A6B98"/>
    <w:rsid w:val="000A6F66"/>
    <w:rsid w:val="000B0343"/>
    <w:rsid w:val="000B0AEA"/>
    <w:rsid w:val="000B0C9C"/>
    <w:rsid w:val="000B1F7F"/>
    <w:rsid w:val="000B35F7"/>
    <w:rsid w:val="000B37B3"/>
    <w:rsid w:val="000B4387"/>
    <w:rsid w:val="000B4616"/>
    <w:rsid w:val="000B739D"/>
    <w:rsid w:val="000B76DA"/>
    <w:rsid w:val="000C0D4F"/>
    <w:rsid w:val="000C1326"/>
    <w:rsid w:val="000C1FE1"/>
    <w:rsid w:val="000C24B1"/>
    <w:rsid w:val="000C2DE6"/>
    <w:rsid w:val="000C3700"/>
    <w:rsid w:val="000C4D5C"/>
    <w:rsid w:val="000C6165"/>
    <w:rsid w:val="000C6295"/>
    <w:rsid w:val="000C639F"/>
    <w:rsid w:val="000D3872"/>
    <w:rsid w:val="000D38C7"/>
    <w:rsid w:val="000D3D85"/>
    <w:rsid w:val="000D477B"/>
    <w:rsid w:val="000D4A49"/>
    <w:rsid w:val="000D5994"/>
    <w:rsid w:val="000D6228"/>
    <w:rsid w:val="000D6FA1"/>
    <w:rsid w:val="000D782C"/>
    <w:rsid w:val="000E022A"/>
    <w:rsid w:val="000E050C"/>
    <w:rsid w:val="000E07F5"/>
    <w:rsid w:val="000E0B02"/>
    <w:rsid w:val="000E0E80"/>
    <w:rsid w:val="000E280A"/>
    <w:rsid w:val="000E33FE"/>
    <w:rsid w:val="000E3485"/>
    <w:rsid w:val="000E3688"/>
    <w:rsid w:val="000E3C30"/>
    <w:rsid w:val="000E52F9"/>
    <w:rsid w:val="000E5903"/>
    <w:rsid w:val="000E5F07"/>
    <w:rsid w:val="000E66F3"/>
    <w:rsid w:val="000F0D6C"/>
    <w:rsid w:val="000F18EC"/>
    <w:rsid w:val="000F1E8E"/>
    <w:rsid w:val="000F287A"/>
    <w:rsid w:val="000F29F7"/>
    <w:rsid w:val="000F2CD1"/>
    <w:rsid w:val="000F55EA"/>
    <w:rsid w:val="000F62FA"/>
    <w:rsid w:val="00103CF6"/>
    <w:rsid w:val="0010469A"/>
    <w:rsid w:val="00105579"/>
    <w:rsid w:val="00107B66"/>
    <w:rsid w:val="001103C9"/>
    <w:rsid w:val="0011068E"/>
    <w:rsid w:val="00111032"/>
    <w:rsid w:val="00111AA3"/>
    <w:rsid w:val="00111FA1"/>
    <w:rsid w:val="0011248D"/>
    <w:rsid w:val="0011256A"/>
    <w:rsid w:val="0011267E"/>
    <w:rsid w:val="00113AA2"/>
    <w:rsid w:val="0011646B"/>
    <w:rsid w:val="001204F3"/>
    <w:rsid w:val="00120829"/>
    <w:rsid w:val="00121590"/>
    <w:rsid w:val="00121D2F"/>
    <w:rsid w:val="00122043"/>
    <w:rsid w:val="001221F9"/>
    <w:rsid w:val="00122A0C"/>
    <w:rsid w:val="00122B80"/>
    <w:rsid w:val="001244FB"/>
    <w:rsid w:val="0012629B"/>
    <w:rsid w:val="00126CC4"/>
    <w:rsid w:val="001272C4"/>
    <w:rsid w:val="00127D44"/>
    <w:rsid w:val="001305B9"/>
    <w:rsid w:val="00131777"/>
    <w:rsid w:val="001332DE"/>
    <w:rsid w:val="001339E6"/>
    <w:rsid w:val="0013487F"/>
    <w:rsid w:val="0013585C"/>
    <w:rsid w:val="00136223"/>
    <w:rsid w:val="00137A73"/>
    <w:rsid w:val="00140EEC"/>
    <w:rsid w:val="00140F58"/>
    <w:rsid w:val="00140F7B"/>
    <w:rsid w:val="00142C33"/>
    <w:rsid w:val="00144374"/>
    <w:rsid w:val="001472F7"/>
    <w:rsid w:val="00151F7D"/>
    <w:rsid w:val="0015294C"/>
    <w:rsid w:val="001538A7"/>
    <w:rsid w:val="00153F59"/>
    <w:rsid w:val="0015409B"/>
    <w:rsid w:val="00154470"/>
    <w:rsid w:val="00154DE7"/>
    <w:rsid w:val="0015506B"/>
    <w:rsid w:val="00155205"/>
    <w:rsid w:val="00156B78"/>
    <w:rsid w:val="00157BD0"/>
    <w:rsid w:val="00160331"/>
    <w:rsid w:val="00160517"/>
    <w:rsid w:val="001612D1"/>
    <w:rsid w:val="00161FF8"/>
    <w:rsid w:val="0016227C"/>
    <w:rsid w:val="00163625"/>
    <w:rsid w:val="00164B79"/>
    <w:rsid w:val="00164D30"/>
    <w:rsid w:val="00165879"/>
    <w:rsid w:val="00166436"/>
    <w:rsid w:val="00167ACD"/>
    <w:rsid w:val="0017031B"/>
    <w:rsid w:val="001721FE"/>
    <w:rsid w:val="00172264"/>
    <w:rsid w:val="001752BE"/>
    <w:rsid w:val="00177118"/>
    <w:rsid w:val="00177886"/>
    <w:rsid w:val="0018020C"/>
    <w:rsid w:val="0018051E"/>
    <w:rsid w:val="0018197D"/>
    <w:rsid w:val="00181DAA"/>
    <w:rsid w:val="00183347"/>
    <w:rsid w:val="001837DB"/>
    <w:rsid w:val="00183838"/>
    <w:rsid w:val="001849C9"/>
    <w:rsid w:val="00185F4B"/>
    <w:rsid w:val="00186474"/>
    <w:rsid w:val="00186B56"/>
    <w:rsid w:val="001871DA"/>
    <w:rsid w:val="0018769D"/>
    <w:rsid w:val="00187EF8"/>
    <w:rsid w:val="00193B7A"/>
    <w:rsid w:val="00193CF0"/>
    <w:rsid w:val="00194077"/>
    <w:rsid w:val="0019415C"/>
    <w:rsid w:val="001944CA"/>
    <w:rsid w:val="001953D0"/>
    <w:rsid w:val="001974A8"/>
    <w:rsid w:val="001A03E4"/>
    <w:rsid w:val="001A19AD"/>
    <w:rsid w:val="001A1BEA"/>
    <w:rsid w:val="001A2FF5"/>
    <w:rsid w:val="001A5C6B"/>
    <w:rsid w:val="001A5F8C"/>
    <w:rsid w:val="001A6F98"/>
    <w:rsid w:val="001A71F2"/>
    <w:rsid w:val="001A7B82"/>
    <w:rsid w:val="001A7C1E"/>
    <w:rsid w:val="001B064D"/>
    <w:rsid w:val="001B0DEC"/>
    <w:rsid w:val="001B2A85"/>
    <w:rsid w:val="001B5836"/>
    <w:rsid w:val="001B5E8D"/>
    <w:rsid w:val="001B6258"/>
    <w:rsid w:val="001B779A"/>
    <w:rsid w:val="001B7E97"/>
    <w:rsid w:val="001C1061"/>
    <w:rsid w:val="001C1223"/>
    <w:rsid w:val="001C1554"/>
    <w:rsid w:val="001C15F4"/>
    <w:rsid w:val="001C1D4E"/>
    <w:rsid w:val="001C24BE"/>
    <w:rsid w:val="001C2674"/>
    <w:rsid w:val="001C51A9"/>
    <w:rsid w:val="001C5E5F"/>
    <w:rsid w:val="001CCF0F"/>
    <w:rsid w:val="001D0171"/>
    <w:rsid w:val="001D0FE0"/>
    <w:rsid w:val="001D2F4D"/>
    <w:rsid w:val="001D3809"/>
    <w:rsid w:val="001D3D13"/>
    <w:rsid w:val="001D3F9C"/>
    <w:rsid w:val="001D4A30"/>
    <w:rsid w:val="001D733E"/>
    <w:rsid w:val="001D738B"/>
    <w:rsid w:val="001D775F"/>
    <w:rsid w:val="001D7F96"/>
    <w:rsid w:val="001E06B9"/>
    <w:rsid w:val="001E1907"/>
    <w:rsid w:val="001E2603"/>
    <w:rsid w:val="001E26E2"/>
    <w:rsid w:val="001E2BC8"/>
    <w:rsid w:val="001E35AD"/>
    <w:rsid w:val="001E3FB5"/>
    <w:rsid w:val="001E49DF"/>
    <w:rsid w:val="001E52A4"/>
    <w:rsid w:val="001E58DF"/>
    <w:rsid w:val="001E5AB9"/>
    <w:rsid w:val="001E5AFC"/>
    <w:rsid w:val="001E663E"/>
    <w:rsid w:val="001E6B44"/>
    <w:rsid w:val="001E7407"/>
    <w:rsid w:val="001E75BB"/>
    <w:rsid w:val="001E7AAA"/>
    <w:rsid w:val="001F011B"/>
    <w:rsid w:val="001F0B1C"/>
    <w:rsid w:val="001F0E68"/>
    <w:rsid w:val="001F1839"/>
    <w:rsid w:val="001F1CA2"/>
    <w:rsid w:val="001F25AD"/>
    <w:rsid w:val="001F2EBF"/>
    <w:rsid w:val="001F3DE9"/>
    <w:rsid w:val="001F3E97"/>
    <w:rsid w:val="001F4172"/>
    <w:rsid w:val="001F6950"/>
    <w:rsid w:val="001F6B92"/>
    <w:rsid w:val="001F6CF3"/>
    <w:rsid w:val="001F759B"/>
    <w:rsid w:val="001F7FA4"/>
    <w:rsid w:val="002005DD"/>
    <w:rsid w:val="002008A1"/>
    <w:rsid w:val="00200DAF"/>
    <w:rsid w:val="00201234"/>
    <w:rsid w:val="00201674"/>
    <w:rsid w:val="002016D7"/>
    <w:rsid w:val="0020228A"/>
    <w:rsid w:val="00203427"/>
    <w:rsid w:val="00204D4B"/>
    <w:rsid w:val="002051B3"/>
    <w:rsid w:val="00206732"/>
    <w:rsid w:val="00206C3F"/>
    <w:rsid w:val="0020751C"/>
    <w:rsid w:val="002078CB"/>
    <w:rsid w:val="0020FDD9"/>
    <w:rsid w:val="00211677"/>
    <w:rsid w:val="00211855"/>
    <w:rsid w:val="002126D4"/>
    <w:rsid w:val="0021358E"/>
    <w:rsid w:val="00213A94"/>
    <w:rsid w:val="00214E1A"/>
    <w:rsid w:val="00214EA7"/>
    <w:rsid w:val="002152F0"/>
    <w:rsid w:val="00216548"/>
    <w:rsid w:val="002236B4"/>
    <w:rsid w:val="00223B10"/>
    <w:rsid w:val="00224C53"/>
    <w:rsid w:val="00224D36"/>
    <w:rsid w:val="00225358"/>
    <w:rsid w:val="0022570E"/>
    <w:rsid w:val="00225CB3"/>
    <w:rsid w:val="00225FA7"/>
    <w:rsid w:val="002263D0"/>
    <w:rsid w:val="00226EB5"/>
    <w:rsid w:val="00227C47"/>
    <w:rsid w:val="002308ED"/>
    <w:rsid w:val="00230A3A"/>
    <w:rsid w:val="00230B4A"/>
    <w:rsid w:val="0023680F"/>
    <w:rsid w:val="00236A01"/>
    <w:rsid w:val="00237374"/>
    <w:rsid w:val="00237B93"/>
    <w:rsid w:val="00240594"/>
    <w:rsid w:val="00241ACC"/>
    <w:rsid w:val="00243EAD"/>
    <w:rsid w:val="0024459D"/>
    <w:rsid w:val="00245590"/>
    <w:rsid w:val="00245D5F"/>
    <w:rsid w:val="00245FCF"/>
    <w:rsid w:val="002501E9"/>
    <w:rsid w:val="00250A97"/>
    <w:rsid w:val="00250AC1"/>
    <w:rsid w:val="00252E70"/>
    <w:rsid w:val="00253475"/>
    <w:rsid w:val="00254057"/>
    <w:rsid w:val="00254B05"/>
    <w:rsid w:val="00256F72"/>
    <w:rsid w:val="0025729A"/>
    <w:rsid w:val="0026082B"/>
    <w:rsid w:val="002614F2"/>
    <w:rsid w:val="00261D26"/>
    <w:rsid w:val="00262565"/>
    <w:rsid w:val="00262D9B"/>
    <w:rsid w:val="00263901"/>
    <w:rsid w:val="00263936"/>
    <w:rsid w:val="002652AE"/>
    <w:rsid w:val="0026592D"/>
    <w:rsid w:val="0027015E"/>
    <w:rsid w:val="00270F5D"/>
    <w:rsid w:val="00271B78"/>
    <w:rsid w:val="002728E6"/>
    <w:rsid w:val="00273C43"/>
    <w:rsid w:val="002746C9"/>
    <w:rsid w:val="00275025"/>
    <w:rsid w:val="00275442"/>
    <w:rsid w:val="00275994"/>
    <w:rsid w:val="002773BF"/>
    <w:rsid w:val="00280254"/>
    <w:rsid w:val="002813DF"/>
    <w:rsid w:val="00281538"/>
    <w:rsid w:val="00282EF7"/>
    <w:rsid w:val="00283AE0"/>
    <w:rsid w:val="00283DE6"/>
    <w:rsid w:val="0028462D"/>
    <w:rsid w:val="00285092"/>
    <w:rsid w:val="0028535B"/>
    <w:rsid w:val="00285CCE"/>
    <w:rsid w:val="00286818"/>
    <w:rsid w:val="00286E90"/>
    <w:rsid w:val="0029032C"/>
    <w:rsid w:val="002905AF"/>
    <w:rsid w:val="0029198D"/>
    <w:rsid w:val="002938E7"/>
    <w:rsid w:val="00293A76"/>
    <w:rsid w:val="00295D5C"/>
    <w:rsid w:val="0029629E"/>
    <w:rsid w:val="00297007"/>
    <w:rsid w:val="00297228"/>
    <w:rsid w:val="0029742F"/>
    <w:rsid w:val="00297DF9"/>
    <w:rsid w:val="002A04B3"/>
    <w:rsid w:val="002A1B7B"/>
    <w:rsid w:val="002A203F"/>
    <w:rsid w:val="002A3450"/>
    <w:rsid w:val="002A47AE"/>
    <w:rsid w:val="002A592D"/>
    <w:rsid w:val="002A7534"/>
    <w:rsid w:val="002A7F19"/>
    <w:rsid w:val="002B056C"/>
    <w:rsid w:val="002B0953"/>
    <w:rsid w:val="002B0BAE"/>
    <w:rsid w:val="002B172B"/>
    <w:rsid w:val="002B2720"/>
    <w:rsid w:val="002B2940"/>
    <w:rsid w:val="002B5326"/>
    <w:rsid w:val="002B5532"/>
    <w:rsid w:val="002B55D3"/>
    <w:rsid w:val="002B6644"/>
    <w:rsid w:val="002B7789"/>
    <w:rsid w:val="002C2358"/>
    <w:rsid w:val="002C49AE"/>
    <w:rsid w:val="002C5E1A"/>
    <w:rsid w:val="002C5E92"/>
    <w:rsid w:val="002C629A"/>
    <w:rsid w:val="002C7255"/>
    <w:rsid w:val="002C7C2F"/>
    <w:rsid w:val="002CFDA7"/>
    <w:rsid w:val="002D0A81"/>
    <w:rsid w:val="002D0BB0"/>
    <w:rsid w:val="002D0F7F"/>
    <w:rsid w:val="002D2523"/>
    <w:rsid w:val="002D28F2"/>
    <w:rsid w:val="002D2A7E"/>
    <w:rsid w:val="002D3CE8"/>
    <w:rsid w:val="002D4930"/>
    <w:rsid w:val="002D743E"/>
    <w:rsid w:val="002E13B9"/>
    <w:rsid w:val="002E13F3"/>
    <w:rsid w:val="002E2D2D"/>
    <w:rsid w:val="002E32AC"/>
    <w:rsid w:val="002E36D6"/>
    <w:rsid w:val="002E42E3"/>
    <w:rsid w:val="002E4EAC"/>
    <w:rsid w:val="002E52D7"/>
    <w:rsid w:val="002E6D5A"/>
    <w:rsid w:val="002F03EE"/>
    <w:rsid w:val="002F0741"/>
    <w:rsid w:val="002F1B47"/>
    <w:rsid w:val="002F24F0"/>
    <w:rsid w:val="002F40AD"/>
    <w:rsid w:val="002F46D1"/>
    <w:rsid w:val="002F4820"/>
    <w:rsid w:val="002F793E"/>
    <w:rsid w:val="002F7FAF"/>
    <w:rsid w:val="0030066C"/>
    <w:rsid w:val="00300EC6"/>
    <w:rsid w:val="00301622"/>
    <w:rsid w:val="00301D3A"/>
    <w:rsid w:val="00302DE9"/>
    <w:rsid w:val="00304B00"/>
    <w:rsid w:val="003055C9"/>
    <w:rsid w:val="00306B18"/>
    <w:rsid w:val="00310714"/>
    <w:rsid w:val="003108DA"/>
    <w:rsid w:val="00310951"/>
    <w:rsid w:val="00310AF8"/>
    <w:rsid w:val="00310E71"/>
    <w:rsid w:val="00311310"/>
    <w:rsid w:val="00311A16"/>
    <w:rsid w:val="00312352"/>
    <w:rsid w:val="00312853"/>
    <w:rsid w:val="0031287C"/>
    <w:rsid w:val="00313D59"/>
    <w:rsid w:val="00313FDC"/>
    <w:rsid w:val="00314F63"/>
    <w:rsid w:val="00316F52"/>
    <w:rsid w:val="0031794B"/>
    <w:rsid w:val="0032074A"/>
    <w:rsid w:val="00320D31"/>
    <w:rsid w:val="00321449"/>
    <w:rsid w:val="00321E26"/>
    <w:rsid w:val="00322203"/>
    <w:rsid w:val="00322B62"/>
    <w:rsid w:val="00324E66"/>
    <w:rsid w:val="00325607"/>
    <w:rsid w:val="00325783"/>
    <w:rsid w:val="003264E2"/>
    <w:rsid w:val="003279AC"/>
    <w:rsid w:val="00327FC7"/>
    <w:rsid w:val="0032B7F4"/>
    <w:rsid w:val="00330518"/>
    <w:rsid w:val="003311F7"/>
    <w:rsid w:val="00332A18"/>
    <w:rsid w:val="00332EF4"/>
    <w:rsid w:val="00333A18"/>
    <w:rsid w:val="00335EAF"/>
    <w:rsid w:val="003366E8"/>
    <w:rsid w:val="00336B31"/>
    <w:rsid w:val="00337FA6"/>
    <w:rsid w:val="00340B82"/>
    <w:rsid w:val="00340DEA"/>
    <w:rsid w:val="00341A0A"/>
    <w:rsid w:val="003425BC"/>
    <w:rsid w:val="00343327"/>
    <w:rsid w:val="003446E2"/>
    <w:rsid w:val="00344DC6"/>
    <w:rsid w:val="00344DC8"/>
    <w:rsid w:val="00346A21"/>
    <w:rsid w:val="00347B3F"/>
    <w:rsid w:val="003503EB"/>
    <w:rsid w:val="00351633"/>
    <w:rsid w:val="00351D85"/>
    <w:rsid w:val="00352990"/>
    <w:rsid w:val="00355162"/>
    <w:rsid w:val="003559C0"/>
    <w:rsid w:val="00355BB2"/>
    <w:rsid w:val="00356EE1"/>
    <w:rsid w:val="00357D3F"/>
    <w:rsid w:val="003604F9"/>
    <w:rsid w:val="00360A14"/>
    <w:rsid w:val="003611F1"/>
    <w:rsid w:val="00361272"/>
    <w:rsid w:val="0036131D"/>
    <w:rsid w:val="00362280"/>
    <w:rsid w:val="00363320"/>
    <w:rsid w:val="00363F64"/>
    <w:rsid w:val="00364890"/>
    <w:rsid w:val="003649F3"/>
    <w:rsid w:val="0036546C"/>
    <w:rsid w:val="00366CCC"/>
    <w:rsid w:val="0037075B"/>
    <w:rsid w:val="00370E55"/>
    <w:rsid w:val="00371583"/>
    <w:rsid w:val="00372DAF"/>
    <w:rsid w:val="00372DE9"/>
    <w:rsid w:val="00373284"/>
    <w:rsid w:val="00373CDD"/>
    <w:rsid w:val="0037425C"/>
    <w:rsid w:val="003758F7"/>
    <w:rsid w:val="00376A11"/>
    <w:rsid w:val="00380B53"/>
    <w:rsid w:val="00381F4F"/>
    <w:rsid w:val="00382C33"/>
    <w:rsid w:val="00383134"/>
    <w:rsid w:val="00383977"/>
    <w:rsid w:val="00384B1A"/>
    <w:rsid w:val="00384F68"/>
    <w:rsid w:val="003854BB"/>
    <w:rsid w:val="0038559F"/>
    <w:rsid w:val="00385D77"/>
    <w:rsid w:val="003863A8"/>
    <w:rsid w:val="00386444"/>
    <w:rsid w:val="00386634"/>
    <w:rsid w:val="00386702"/>
    <w:rsid w:val="00386B3D"/>
    <w:rsid w:val="0039042B"/>
    <w:rsid w:val="00391244"/>
    <w:rsid w:val="00393808"/>
    <w:rsid w:val="00393FAB"/>
    <w:rsid w:val="00394510"/>
    <w:rsid w:val="00394C7D"/>
    <w:rsid w:val="0039524B"/>
    <w:rsid w:val="0039528A"/>
    <w:rsid w:val="00395F97"/>
    <w:rsid w:val="00396DEB"/>
    <w:rsid w:val="003970F5"/>
    <w:rsid w:val="003A06FF"/>
    <w:rsid w:val="003A1155"/>
    <w:rsid w:val="003A196C"/>
    <w:rsid w:val="003A1F7F"/>
    <w:rsid w:val="003A31E9"/>
    <w:rsid w:val="003A3663"/>
    <w:rsid w:val="003A402E"/>
    <w:rsid w:val="003A432C"/>
    <w:rsid w:val="003A49E4"/>
    <w:rsid w:val="003A787E"/>
    <w:rsid w:val="003A7D8B"/>
    <w:rsid w:val="003B0C28"/>
    <w:rsid w:val="003B11C7"/>
    <w:rsid w:val="003B1863"/>
    <w:rsid w:val="003B271E"/>
    <w:rsid w:val="003B309E"/>
    <w:rsid w:val="003B3998"/>
    <w:rsid w:val="003B6B88"/>
    <w:rsid w:val="003B73FA"/>
    <w:rsid w:val="003B7CED"/>
    <w:rsid w:val="003B7DA5"/>
    <w:rsid w:val="003C2BAF"/>
    <w:rsid w:val="003C322A"/>
    <w:rsid w:val="003C354B"/>
    <w:rsid w:val="003C3930"/>
    <w:rsid w:val="003C398A"/>
    <w:rsid w:val="003C478B"/>
    <w:rsid w:val="003C4E8A"/>
    <w:rsid w:val="003C5DE7"/>
    <w:rsid w:val="003D0BA4"/>
    <w:rsid w:val="003D1456"/>
    <w:rsid w:val="003D308B"/>
    <w:rsid w:val="003D3A9C"/>
    <w:rsid w:val="003D44E9"/>
    <w:rsid w:val="003D5122"/>
    <w:rsid w:val="003D647C"/>
    <w:rsid w:val="003E0744"/>
    <w:rsid w:val="003E0762"/>
    <w:rsid w:val="003E1426"/>
    <w:rsid w:val="003E1F35"/>
    <w:rsid w:val="003E2007"/>
    <w:rsid w:val="003E473F"/>
    <w:rsid w:val="003F07DD"/>
    <w:rsid w:val="003F19C5"/>
    <w:rsid w:val="003F1EEC"/>
    <w:rsid w:val="003F209F"/>
    <w:rsid w:val="003F24A8"/>
    <w:rsid w:val="003F2E7A"/>
    <w:rsid w:val="003F3F3D"/>
    <w:rsid w:val="003F5B2E"/>
    <w:rsid w:val="003F6E48"/>
    <w:rsid w:val="004004B3"/>
    <w:rsid w:val="004009E1"/>
    <w:rsid w:val="00400E49"/>
    <w:rsid w:val="00401C19"/>
    <w:rsid w:val="00402FF9"/>
    <w:rsid w:val="00404481"/>
    <w:rsid w:val="00404FCE"/>
    <w:rsid w:val="00405187"/>
    <w:rsid w:val="00405D9D"/>
    <w:rsid w:val="00410456"/>
    <w:rsid w:val="00410C23"/>
    <w:rsid w:val="00410ED0"/>
    <w:rsid w:val="00410F76"/>
    <w:rsid w:val="004119E5"/>
    <w:rsid w:val="00412D53"/>
    <w:rsid w:val="00413556"/>
    <w:rsid w:val="004136A9"/>
    <w:rsid w:val="00414501"/>
    <w:rsid w:val="00415399"/>
    <w:rsid w:val="0041570C"/>
    <w:rsid w:val="00416792"/>
    <w:rsid w:val="00417D40"/>
    <w:rsid w:val="004209B9"/>
    <w:rsid w:val="00421BB5"/>
    <w:rsid w:val="00422EEA"/>
    <w:rsid w:val="004236C3"/>
    <w:rsid w:val="00424770"/>
    <w:rsid w:val="00425936"/>
    <w:rsid w:val="0042606C"/>
    <w:rsid w:val="00426D2D"/>
    <w:rsid w:val="00431C23"/>
    <w:rsid w:val="0043224D"/>
    <w:rsid w:val="004339F8"/>
    <w:rsid w:val="0043462C"/>
    <w:rsid w:val="00435BB7"/>
    <w:rsid w:val="004363C0"/>
    <w:rsid w:val="00436605"/>
    <w:rsid w:val="00437239"/>
    <w:rsid w:val="00437C03"/>
    <w:rsid w:val="00441B2A"/>
    <w:rsid w:val="004424AF"/>
    <w:rsid w:val="0044299A"/>
    <w:rsid w:val="00442EC8"/>
    <w:rsid w:val="00443582"/>
    <w:rsid w:val="004436E7"/>
    <w:rsid w:val="00443BF8"/>
    <w:rsid w:val="00443DC0"/>
    <w:rsid w:val="0044450A"/>
    <w:rsid w:val="00444994"/>
    <w:rsid w:val="00446D9A"/>
    <w:rsid w:val="00447614"/>
    <w:rsid w:val="0045028D"/>
    <w:rsid w:val="00450DA3"/>
    <w:rsid w:val="00453C6E"/>
    <w:rsid w:val="00453DD5"/>
    <w:rsid w:val="00455086"/>
    <w:rsid w:val="00456F4E"/>
    <w:rsid w:val="004605C5"/>
    <w:rsid w:val="00460D28"/>
    <w:rsid w:val="00464087"/>
    <w:rsid w:val="004640C8"/>
    <w:rsid w:val="004641D0"/>
    <w:rsid w:val="00464645"/>
    <w:rsid w:val="00464B7F"/>
    <w:rsid w:val="00464CFB"/>
    <w:rsid w:val="00467BAE"/>
    <w:rsid w:val="004702A7"/>
    <w:rsid w:val="004716CE"/>
    <w:rsid w:val="00472E78"/>
    <w:rsid w:val="00472EDE"/>
    <w:rsid w:val="0047328D"/>
    <w:rsid w:val="004737C6"/>
    <w:rsid w:val="0047406B"/>
    <w:rsid w:val="004747F1"/>
    <w:rsid w:val="004755CF"/>
    <w:rsid w:val="00475F57"/>
    <w:rsid w:val="0047755F"/>
    <w:rsid w:val="004809EE"/>
    <w:rsid w:val="00480F68"/>
    <w:rsid w:val="00480FA0"/>
    <w:rsid w:val="00481D91"/>
    <w:rsid w:val="00483156"/>
    <w:rsid w:val="00483ECF"/>
    <w:rsid w:val="004847F1"/>
    <w:rsid w:val="00484B9C"/>
    <w:rsid w:val="00484DA2"/>
    <w:rsid w:val="00485C55"/>
    <w:rsid w:val="00485DD5"/>
    <w:rsid w:val="00486C0D"/>
    <w:rsid w:val="00486D19"/>
    <w:rsid w:val="00486F9D"/>
    <w:rsid w:val="00487913"/>
    <w:rsid w:val="00490391"/>
    <w:rsid w:val="0049097F"/>
    <w:rsid w:val="00491127"/>
    <w:rsid w:val="00491A9F"/>
    <w:rsid w:val="004927F9"/>
    <w:rsid w:val="0049328D"/>
    <w:rsid w:val="00493418"/>
    <w:rsid w:val="00493B12"/>
    <w:rsid w:val="00494E24"/>
    <w:rsid w:val="00495892"/>
    <w:rsid w:val="00495E6C"/>
    <w:rsid w:val="00496045"/>
    <w:rsid w:val="0049623A"/>
    <w:rsid w:val="004976A8"/>
    <w:rsid w:val="0049786E"/>
    <w:rsid w:val="004A0505"/>
    <w:rsid w:val="004A097A"/>
    <w:rsid w:val="004A0C92"/>
    <w:rsid w:val="004A1536"/>
    <w:rsid w:val="004A1ABA"/>
    <w:rsid w:val="004A22A1"/>
    <w:rsid w:val="004A2DAC"/>
    <w:rsid w:val="004A42AC"/>
    <w:rsid w:val="004A613F"/>
    <w:rsid w:val="004B0C29"/>
    <w:rsid w:val="004B0FD4"/>
    <w:rsid w:val="004B2A18"/>
    <w:rsid w:val="004B2AFB"/>
    <w:rsid w:val="004B316D"/>
    <w:rsid w:val="004B4903"/>
    <w:rsid w:val="004B559D"/>
    <w:rsid w:val="004B620C"/>
    <w:rsid w:val="004B639A"/>
    <w:rsid w:val="004C0B8D"/>
    <w:rsid w:val="004C0CEB"/>
    <w:rsid w:val="004C0E86"/>
    <w:rsid w:val="004C1465"/>
    <w:rsid w:val="004C1A1A"/>
    <w:rsid w:val="004C2227"/>
    <w:rsid w:val="004C3CDA"/>
    <w:rsid w:val="004C419C"/>
    <w:rsid w:val="004C51B7"/>
    <w:rsid w:val="004C5269"/>
    <w:rsid w:val="004C5C86"/>
    <w:rsid w:val="004C64B1"/>
    <w:rsid w:val="004C6A0A"/>
    <w:rsid w:val="004C71E4"/>
    <w:rsid w:val="004D0054"/>
    <w:rsid w:val="004D06A2"/>
    <w:rsid w:val="004D13ED"/>
    <w:rsid w:val="004D1971"/>
    <w:rsid w:val="004D4836"/>
    <w:rsid w:val="004D4A2B"/>
    <w:rsid w:val="004D4FA5"/>
    <w:rsid w:val="004D50FD"/>
    <w:rsid w:val="004D5176"/>
    <w:rsid w:val="004D5C06"/>
    <w:rsid w:val="004D7E10"/>
    <w:rsid w:val="004E0652"/>
    <w:rsid w:val="004E0B75"/>
    <w:rsid w:val="004E14C5"/>
    <w:rsid w:val="004E1F94"/>
    <w:rsid w:val="004E27F3"/>
    <w:rsid w:val="004E2957"/>
    <w:rsid w:val="004E356F"/>
    <w:rsid w:val="004E6635"/>
    <w:rsid w:val="004F1B12"/>
    <w:rsid w:val="004F25DE"/>
    <w:rsid w:val="004F2CA9"/>
    <w:rsid w:val="004F373C"/>
    <w:rsid w:val="004F5B29"/>
    <w:rsid w:val="004F6293"/>
    <w:rsid w:val="004F7CCD"/>
    <w:rsid w:val="00501036"/>
    <w:rsid w:val="005019F1"/>
    <w:rsid w:val="005024C7"/>
    <w:rsid w:val="005030D3"/>
    <w:rsid w:val="00505CE6"/>
    <w:rsid w:val="0050619D"/>
    <w:rsid w:val="00510083"/>
    <w:rsid w:val="00510917"/>
    <w:rsid w:val="00510B80"/>
    <w:rsid w:val="00510F4B"/>
    <w:rsid w:val="005110DC"/>
    <w:rsid w:val="00511526"/>
    <w:rsid w:val="00513D2B"/>
    <w:rsid w:val="00515C2B"/>
    <w:rsid w:val="00517036"/>
    <w:rsid w:val="005177E1"/>
    <w:rsid w:val="00520750"/>
    <w:rsid w:val="00520EB4"/>
    <w:rsid w:val="00521F21"/>
    <w:rsid w:val="00523419"/>
    <w:rsid w:val="00525305"/>
    <w:rsid w:val="00525433"/>
    <w:rsid w:val="00525470"/>
    <w:rsid w:val="0052639D"/>
    <w:rsid w:val="00527D1C"/>
    <w:rsid w:val="00530606"/>
    <w:rsid w:val="00532203"/>
    <w:rsid w:val="00532ED1"/>
    <w:rsid w:val="00534E18"/>
    <w:rsid w:val="00534EBD"/>
    <w:rsid w:val="0053519C"/>
    <w:rsid w:val="00535897"/>
    <w:rsid w:val="00535A27"/>
    <w:rsid w:val="00535E0D"/>
    <w:rsid w:val="0053652B"/>
    <w:rsid w:val="00537429"/>
    <w:rsid w:val="0054011F"/>
    <w:rsid w:val="00540580"/>
    <w:rsid w:val="0054371A"/>
    <w:rsid w:val="00544F46"/>
    <w:rsid w:val="00547FDA"/>
    <w:rsid w:val="0055052E"/>
    <w:rsid w:val="0055147A"/>
    <w:rsid w:val="00551E7F"/>
    <w:rsid w:val="00553F59"/>
    <w:rsid w:val="00555B36"/>
    <w:rsid w:val="00557776"/>
    <w:rsid w:val="005614F1"/>
    <w:rsid w:val="005616A6"/>
    <w:rsid w:val="00561E0A"/>
    <w:rsid w:val="00561FD5"/>
    <w:rsid w:val="00562B2C"/>
    <w:rsid w:val="00564C84"/>
    <w:rsid w:val="00565B0E"/>
    <w:rsid w:val="0056678A"/>
    <w:rsid w:val="00567C1E"/>
    <w:rsid w:val="00570539"/>
    <w:rsid w:val="00571B0F"/>
    <w:rsid w:val="0057450E"/>
    <w:rsid w:val="00574890"/>
    <w:rsid w:val="00574BE0"/>
    <w:rsid w:val="00574E3F"/>
    <w:rsid w:val="0057569D"/>
    <w:rsid w:val="00577E2C"/>
    <w:rsid w:val="005805AD"/>
    <w:rsid w:val="00581A09"/>
    <w:rsid w:val="00581E37"/>
    <w:rsid w:val="0058453F"/>
    <w:rsid w:val="0058478A"/>
    <w:rsid w:val="0059007E"/>
    <w:rsid w:val="005903F6"/>
    <w:rsid w:val="00591A0C"/>
    <w:rsid w:val="00591C27"/>
    <w:rsid w:val="00592F0E"/>
    <w:rsid w:val="00593466"/>
    <w:rsid w:val="00594039"/>
    <w:rsid w:val="0059469C"/>
    <w:rsid w:val="005A0214"/>
    <w:rsid w:val="005A1295"/>
    <w:rsid w:val="005A23A1"/>
    <w:rsid w:val="005A2475"/>
    <w:rsid w:val="005A297B"/>
    <w:rsid w:val="005A2B01"/>
    <w:rsid w:val="005A2CAF"/>
    <w:rsid w:val="005A5D3C"/>
    <w:rsid w:val="005A5F55"/>
    <w:rsid w:val="005A6987"/>
    <w:rsid w:val="005A780C"/>
    <w:rsid w:val="005B3226"/>
    <w:rsid w:val="005B35A0"/>
    <w:rsid w:val="005B4F07"/>
    <w:rsid w:val="005B4FCF"/>
    <w:rsid w:val="005B6CAA"/>
    <w:rsid w:val="005B76BA"/>
    <w:rsid w:val="005C0BD5"/>
    <w:rsid w:val="005C1432"/>
    <w:rsid w:val="005C18F2"/>
    <w:rsid w:val="005C2CB5"/>
    <w:rsid w:val="005C3B3D"/>
    <w:rsid w:val="005C3E2A"/>
    <w:rsid w:val="005C5A11"/>
    <w:rsid w:val="005C5AD6"/>
    <w:rsid w:val="005C6506"/>
    <w:rsid w:val="005C6CE5"/>
    <w:rsid w:val="005C6E73"/>
    <w:rsid w:val="005C70C0"/>
    <w:rsid w:val="005C73A3"/>
    <w:rsid w:val="005C744F"/>
    <w:rsid w:val="005D0125"/>
    <w:rsid w:val="005D41DA"/>
    <w:rsid w:val="005D4214"/>
    <w:rsid w:val="005D4877"/>
    <w:rsid w:val="005E0492"/>
    <w:rsid w:val="005E049C"/>
    <w:rsid w:val="005E0B0B"/>
    <w:rsid w:val="005E1732"/>
    <w:rsid w:val="005E1CB4"/>
    <w:rsid w:val="005E1D5E"/>
    <w:rsid w:val="005E1EF1"/>
    <w:rsid w:val="005E302F"/>
    <w:rsid w:val="005E4190"/>
    <w:rsid w:val="005E4211"/>
    <w:rsid w:val="005E5A72"/>
    <w:rsid w:val="005E628A"/>
    <w:rsid w:val="005E6AFC"/>
    <w:rsid w:val="005E6B15"/>
    <w:rsid w:val="005E6C61"/>
    <w:rsid w:val="005E6D90"/>
    <w:rsid w:val="005E798C"/>
    <w:rsid w:val="005F048A"/>
    <w:rsid w:val="005F0E18"/>
    <w:rsid w:val="005F1941"/>
    <w:rsid w:val="005F2ED7"/>
    <w:rsid w:val="005F43BF"/>
    <w:rsid w:val="005F5A85"/>
    <w:rsid w:val="006006D4"/>
    <w:rsid w:val="00600B5C"/>
    <w:rsid w:val="00600EDA"/>
    <w:rsid w:val="006030AA"/>
    <w:rsid w:val="006031E3"/>
    <w:rsid w:val="00603EA6"/>
    <w:rsid w:val="00604B50"/>
    <w:rsid w:val="00605AC0"/>
    <w:rsid w:val="00605BF4"/>
    <w:rsid w:val="00605FC3"/>
    <w:rsid w:val="006074B8"/>
    <w:rsid w:val="00607673"/>
    <w:rsid w:val="006076A1"/>
    <w:rsid w:val="006110DF"/>
    <w:rsid w:val="006115FD"/>
    <w:rsid w:val="00611CE6"/>
    <w:rsid w:val="006120A4"/>
    <w:rsid w:val="006133C3"/>
    <w:rsid w:val="00613D24"/>
    <w:rsid w:val="00613F4A"/>
    <w:rsid w:val="00614204"/>
    <w:rsid w:val="00614E7D"/>
    <w:rsid w:val="00614F5D"/>
    <w:rsid w:val="00616964"/>
    <w:rsid w:val="00617379"/>
    <w:rsid w:val="00623006"/>
    <w:rsid w:val="006231FD"/>
    <w:rsid w:val="006244B6"/>
    <w:rsid w:val="00625261"/>
    <w:rsid w:val="00625590"/>
    <w:rsid w:val="00625CBF"/>
    <w:rsid w:val="00625FCF"/>
    <w:rsid w:val="00626435"/>
    <w:rsid w:val="00626AC7"/>
    <w:rsid w:val="00627F42"/>
    <w:rsid w:val="0062DE6F"/>
    <w:rsid w:val="00631A62"/>
    <w:rsid w:val="0063223E"/>
    <w:rsid w:val="0063336A"/>
    <w:rsid w:val="00633B4E"/>
    <w:rsid w:val="00633DD6"/>
    <w:rsid w:val="00634D18"/>
    <w:rsid w:val="00635DD2"/>
    <w:rsid w:val="006361F9"/>
    <w:rsid w:val="00637052"/>
    <w:rsid w:val="0063730F"/>
    <w:rsid w:val="00637760"/>
    <w:rsid w:val="00637829"/>
    <w:rsid w:val="00637BAF"/>
    <w:rsid w:val="006403FB"/>
    <w:rsid w:val="00640A30"/>
    <w:rsid w:val="00640C96"/>
    <w:rsid w:val="00645EF0"/>
    <w:rsid w:val="00646CC7"/>
    <w:rsid w:val="00646ED2"/>
    <w:rsid w:val="00647B4A"/>
    <w:rsid w:val="0065094D"/>
    <w:rsid w:val="00650FCD"/>
    <w:rsid w:val="00651238"/>
    <w:rsid w:val="006519E4"/>
    <w:rsid w:val="00655BB7"/>
    <w:rsid w:val="006578D5"/>
    <w:rsid w:val="00660EFA"/>
    <w:rsid w:val="00661109"/>
    <w:rsid w:val="00662F9D"/>
    <w:rsid w:val="00663A36"/>
    <w:rsid w:val="006651B5"/>
    <w:rsid w:val="006656B3"/>
    <w:rsid w:val="00666E31"/>
    <w:rsid w:val="006727AE"/>
    <w:rsid w:val="00674655"/>
    <w:rsid w:val="00676828"/>
    <w:rsid w:val="00676D30"/>
    <w:rsid w:val="00676DFD"/>
    <w:rsid w:val="00681342"/>
    <w:rsid w:val="00681BD6"/>
    <w:rsid w:val="00682242"/>
    <w:rsid w:val="006822C4"/>
    <w:rsid w:val="00683817"/>
    <w:rsid w:val="00683DFA"/>
    <w:rsid w:val="00685368"/>
    <w:rsid w:val="006860E0"/>
    <w:rsid w:val="0068647E"/>
    <w:rsid w:val="0068653E"/>
    <w:rsid w:val="006905B5"/>
    <w:rsid w:val="006919DF"/>
    <w:rsid w:val="006934F0"/>
    <w:rsid w:val="00694343"/>
    <w:rsid w:val="00694CA6"/>
    <w:rsid w:val="006955C8"/>
    <w:rsid w:val="00695862"/>
    <w:rsid w:val="00697F1D"/>
    <w:rsid w:val="006A009B"/>
    <w:rsid w:val="006A02F6"/>
    <w:rsid w:val="006A18AF"/>
    <w:rsid w:val="006A18D1"/>
    <w:rsid w:val="006A1F89"/>
    <w:rsid w:val="006A2243"/>
    <w:rsid w:val="006A22C1"/>
    <w:rsid w:val="006A251A"/>
    <w:rsid w:val="006A2CDE"/>
    <w:rsid w:val="006A3797"/>
    <w:rsid w:val="006A5C47"/>
    <w:rsid w:val="006A5FF9"/>
    <w:rsid w:val="006A6207"/>
    <w:rsid w:val="006A769E"/>
    <w:rsid w:val="006B370D"/>
    <w:rsid w:val="006B3905"/>
    <w:rsid w:val="006B4970"/>
    <w:rsid w:val="006B4EEA"/>
    <w:rsid w:val="006B5822"/>
    <w:rsid w:val="006B716E"/>
    <w:rsid w:val="006B78B9"/>
    <w:rsid w:val="006B7970"/>
    <w:rsid w:val="006C024E"/>
    <w:rsid w:val="006C1C22"/>
    <w:rsid w:val="006C2B65"/>
    <w:rsid w:val="006C30A1"/>
    <w:rsid w:val="006C3F1A"/>
    <w:rsid w:val="006C451B"/>
    <w:rsid w:val="006C62A1"/>
    <w:rsid w:val="006C6E48"/>
    <w:rsid w:val="006C7D74"/>
    <w:rsid w:val="006D01AB"/>
    <w:rsid w:val="006D1A05"/>
    <w:rsid w:val="006D286F"/>
    <w:rsid w:val="006D28A9"/>
    <w:rsid w:val="006D2CB7"/>
    <w:rsid w:val="006D37A0"/>
    <w:rsid w:val="006D431C"/>
    <w:rsid w:val="006D5A85"/>
    <w:rsid w:val="006D6058"/>
    <w:rsid w:val="006D6BE8"/>
    <w:rsid w:val="006D74BD"/>
    <w:rsid w:val="006D761F"/>
    <w:rsid w:val="006D79BE"/>
    <w:rsid w:val="006D7C6F"/>
    <w:rsid w:val="006E0FE8"/>
    <w:rsid w:val="006E1F09"/>
    <w:rsid w:val="006E5061"/>
    <w:rsid w:val="006E5424"/>
    <w:rsid w:val="006E5643"/>
    <w:rsid w:val="006E5786"/>
    <w:rsid w:val="006E5B5A"/>
    <w:rsid w:val="006E6AAB"/>
    <w:rsid w:val="006E78CA"/>
    <w:rsid w:val="006F0AF3"/>
    <w:rsid w:val="006F2032"/>
    <w:rsid w:val="006F20F8"/>
    <w:rsid w:val="006F305D"/>
    <w:rsid w:val="006F407C"/>
    <w:rsid w:val="006F4255"/>
    <w:rsid w:val="006F4F43"/>
    <w:rsid w:val="006F5B35"/>
    <w:rsid w:val="006F5C82"/>
    <w:rsid w:val="006F5DA2"/>
    <w:rsid w:val="006F62EE"/>
    <w:rsid w:val="006F7EA8"/>
    <w:rsid w:val="0070029F"/>
    <w:rsid w:val="007005CD"/>
    <w:rsid w:val="0070163D"/>
    <w:rsid w:val="00701898"/>
    <w:rsid w:val="007039C2"/>
    <w:rsid w:val="00703B4B"/>
    <w:rsid w:val="0070662F"/>
    <w:rsid w:val="00707209"/>
    <w:rsid w:val="0071002A"/>
    <w:rsid w:val="0071154D"/>
    <w:rsid w:val="00714C7C"/>
    <w:rsid w:val="0071526F"/>
    <w:rsid w:val="007154DD"/>
    <w:rsid w:val="00715C18"/>
    <w:rsid w:val="00715F1A"/>
    <w:rsid w:val="00716B45"/>
    <w:rsid w:val="0071784A"/>
    <w:rsid w:val="00717B78"/>
    <w:rsid w:val="0072037F"/>
    <w:rsid w:val="00721B35"/>
    <w:rsid w:val="007222BA"/>
    <w:rsid w:val="007228BD"/>
    <w:rsid w:val="00724788"/>
    <w:rsid w:val="00724E01"/>
    <w:rsid w:val="0073072D"/>
    <w:rsid w:val="00730F5A"/>
    <w:rsid w:val="00731DE6"/>
    <w:rsid w:val="007332A7"/>
    <w:rsid w:val="00733CE1"/>
    <w:rsid w:val="007351C8"/>
    <w:rsid w:val="007359C4"/>
    <w:rsid w:val="00736369"/>
    <w:rsid w:val="007364D2"/>
    <w:rsid w:val="0073790E"/>
    <w:rsid w:val="007402F7"/>
    <w:rsid w:val="00740F3B"/>
    <w:rsid w:val="0074157B"/>
    <w:rsid w:val="00741DC2"/>
    <w:rsid w:val="00743267"/>
    <w:rsid w:val="00743A5E"/>
    <w:rsid w:val="00743BD6"/>
    <w:rsid w:val="0074402D"/>
    <w:rsid w:val="007443DF"/>
    <w:rsid w:val="007446A1"/>
    <w:rsid w:val="00745BE1"/>
    <w:rsid w:val="007466D4"/>
    <w:rsid w:val="007468DF"/>
    <w:rsid w:val="00747B5D"/>
    <w:rsid w:val="00747CF3"/>
    <w:rsid w:val="007506F5"/>
    <w:rsid w:val="007506FA"/>
    <w:rsid w:val="00750D83"/>
    <w:rsid w:val="00750EBD"/>
    <w:rsid w:val="00752026"/>
    <w:rsid w:val="0075333E"/>
    <w:rsid w:val="00753EA1"/>
    <w:rsid w:val="00753FB4"/>
    <w:rsid w:val="00754BFA"/>
    <w:rsid w:val="00755495"/>
    <w:rsid w:val="00755D6D"/>
    <w:rsid w:val="00756C5D"/>
    <w:rsid w:val="00760795"/>
    <w:rsid w:val="007612AE"/>
    <w:rsid w:val="00762418"/>
    <w:rsid w:val="0076267E"/>
    <w:rsid w:val="00764BE9"/>
    <w:rsid w:val="007658D0"/>
    <w:rsid w:val="00765FAD"/>
    <w:rsid w:val="00765FEA"/>
    <w:rsid w:val="00770494"/>
    <w:rsid w:val="0077053D"/>
    <w:rsid w:val="007707A3"/>
    <w:rsid w:val="0077087F"/>
    <w:rsid w:val="00774F56"/>
    <w:rsid w:val="00775781"/>
    <w:rsid w:val="0077670E"/>
    <w:rsid w:val="007767F6"/>
    <w:rsid w:val="007815C6"/>
    <w:rsid w:val="00781838"/>
    <w:rsid w:val="00783FCD"/>
    <w:rsid w:val="0078484E"/>
    <w:rsid w:val="0078554C"/>
    <w:rsid w:val="00785F9F"/>
    <w:rsid w:val="007863B8"/>
    <w:rsid w:val="007878F2"/>
    <w:rsid w:val="00787E3C"/>
    <w:rsid w:val="0079009B"/>
    <w:rsid w:val="00792434"/>
    <w:rsid w:val="00792D9F"/>
    <w:rsid w:val="007939F5"/>
    <w:rsid w:val="0079473A"/>
    <w:rsid w:val="00795268"/>
    <w:rsid w:val="00795637"/>
    <w:rsid w:val="00795A2D"/>
    <w:rsid w:val="007961FA"/>
    <w:rsid w:val="00796423"/>
    <w:rsid w:val="007A02F3"/>
    <w:rsid w:val="007A073A"/>
    <w:rsid w:val="007A142C"/>
    <w:rsid w:val="007A1FB5"/>
    <w:rsid w:val="007A37A7"/>
    <w:rsid w:val="007B028E"/>
    <w:rsid w:val="007B091F"/>
    <w:rsid w:val="007B0F7F"/>
    <w:rsid w:val="007B3A28"/>
    <w:rsid w:val="007B574B"/>
    <w:rsid w:val="007B574D"/>
    <w:rsid w:val="007B5958"/>
    <w:rsid w:val="007B631B"/>
    <w:rsid w:val="007B86F3"/>
    <w:rsid w:val="007C007F"/>
    <w:rsid w:val="007C0182"/>
    <w:rsid w:val="007C0531"/>
    <w:rsid w:val="007C1764"/>
    <w:rsid w:val="007C328F"/>
    <w:rsid w:val="007C32C3"/>
    <w:rsid w:val="007C3723"/>
    <w:rsid w:val="007C408E"/>
    <w:rsid w:val="007C42F1"/>
    <w:rsid w:val="007C4B5C"/>
    <w:rsid w:val="007C4E2B"/>
    <w:rsid w:val="007C728E"/>
    <w:rsid w:val="007D43E6"/>
    <w:rsid w:val="007D61B2"/>
    <w:rsid w:val="007D6987"/>
    <w:rsid w:val="007D717F"/>
    <w:rsid w:val="007E0C5F"/>
    <w:rsid w:val="007E10BF"/>
    <w:rsid w:val="007E5C92"/>
    <w:rsid w:val="007E6092"/>
    <w:rsid w:val="007F036C"/>
    <w:rsid w:val="007F0C64"/>
    <w:rsid w:val="007F0FCA"/>
    <w:rsid w:val="007F161E"/>
    <w:rsid w:val="007F1A23"/>
    <w:rsid w:val="007F1EEE"/>
    <w:rsid w:val="007F3918"/>
    <w:rsid w:val="007F4028"/>
    <w:rsid w:val="007F4AF5"/>
    <w:rsid w:val="007F4BE1"/>
    <w:rsid w:val="007F763A"/>
    <w:rsid w:val="00800C89"/>
    <w:rsid w:val="00800FFB"/>
    <w:rsid w:val="00801570"/>
    <w:rsid w:val="00802084"/>
    <w:rsid w:val="00802A2D"/>
    <w:rsid w:val="00802A58"/>
    <w:rsid w:val="008030A5"/>
    <w:rsid w:val="00804240"/>
    <w:rsid w:val="008045CC"/>
    <w:rsid w:val="008048B0"/>
    <w:rsid w:val="008053CA"/>
    <w:rsid w:val="00805BFD"/>
    <w:rsid w:val="00806A45"/>
    <w:rsid w:val="00806F90"/>
    <w:rsid w:val="00807882"/>
    <w:rsid w:val="008102A5"/>
    <w:rsid w:val="0081061B"/>
    <w:rsid w:val="0081084B"/>
    <w:rsid w:val="00811CE7"/>
    <w:rsid w:val="00812E2C"/>
    <w:rsid w:val="00812F42"/>
    <w:rsid w:val="00817D75"/>
    <w:rsid w:val="00820100"/>
    <w:rsid w:val="008202BE"/>
    <w:rsid w:val="00820439"/>
    <w:rsid w:val="00820C7B"/>
    <w:rsid w:val="008216D2"/>
    <w:rsid w:val="008218FA"/>
    <w:rsid w:val="00822DED"/>
    <w:rsid w:val="00822EDE"/>
    <w:rsid w:val="008234E3"/>
    <w:rsid w:val="008235E6"/>
    <w:rsid w:val="00823EFA"/>
    <w:rsid w:val="00824109"/>
    <w:rsid w:val="00826B59"/>
    <w:rsid w:val="008272D8"/>
    <w:rsid w:val="00829F55"/>
    <w:rsid w:val="00830883"/>
    <w:rsid w:val="00832937"/>
    <w:rsid w:val="00833738"/>
    <w:rsid w:val="00833991"/>
    <w:rsid w:val="00833C68"/>
    <w:rsid w:val="0083664F"/>
    <w:rsid w:val="00837587"/>
    <w:rsid w:val="00840948"/>
    <w:rsid w:val="0084125A"/>
    <w:rsid w:val="008413DB"/>
    <w:rsid w:val="00841E70"/>
    <w:rsid w:val="00842BF3"/>
    <w:rsid w:val="00842D09"/>
    <w:rsid w:val="00842FBC"/>
    <w:rsid w:val="00844387"/>
    <w:rsid w:val="0084629E"/>
    <w:rsid w:val="00846321"/>
    <w:rsid w:val="008465D9"/>
    <w:rsid w:val="008468EF"/>
    <w:rsid w:val="0085076E"/>
    <w:rsid w:val="00850EBE"/>
    <w:rsid w:val="0085126E"/>
    <w:rsid w:val="00851FD9"/>
    <w:rsid w:val="00852DD7"/>
    <w:rsid w:val="00854947"/>
    <w:rsid w:val="00854EC8"/>
    <w:rsid w:val="008551BC"/>
    <w:rsid w:val="008553E2"/>
    <w:rsid w:val="00855AA7"/>
    <w:rsid w:val="0085645B"/>
    <w:rsid w:val="008569C2"/>
    <w:rsid w:val="00856FFF"/>
    <w:rsid w:val="00857954"/>
    <w:rsid w:val="0085BBD2"/>
    <w:rsid w:val="008645F7"/>
    <w:rsid w:val="00864CBE"/>
    <w:rsid w:val="00865800"/>
    <w:rsid w:val="00865F48"/>
    <w:rsid w:val="00867A2C"/>
    <w:rsid w:val="00867D4B"/>
    <w:rsid w:val="00871A15"/>
    <w:rsid w:val="008748EB"/>
    <w:rsid w:val="00877CA7"/>
    <w:rsid w:val="00883323"/>
    <w:rsid w:val="00883A88"/>
    <w:rsid w:val="00886BAC"/>
    <w:rsid w:val="00886BC9"/>
    <w:rsid w:val="00887C5B"/>
    <w:rsid w:val="00887E39"/>
    <w:rsid w:val="00887F7A"/>
    <w:rsid w:val="0089088B"/>
    <w:rsid w:val="008916D8"/>
    <w:rsid w:val="00891C24"/>
    <w:rsid w:val="008924CF"/>
    <w:rsid w:val="00892B67"/>
    <w:rsid w:val="00892ECE"/>
    <w:rsid w:val="00892EF0"/>
    <w:rsid w:val="00894458"/>
    <w:rsid w:val="008A05B2"/>
    <w:rsid w:val="008A1297"/>
    <w:rsid w:val="008A20AA"/>
    <w:rsid w:val="008A33F2"/>
    <w:rsid w:val="008A53FC"/>
    <w:rsid w:val="008A5C0C"/>
    <w:rsid w:val="008A647F"/>
    <w:rsid w:val="008B1223"/>
    <w:rsid w:val="008B18F1"/>
    <w:rsid w:val="008B6508"/>
    <w:rsid w:val="008B69ED"/>
    <w:rsid w:val="008B7671"/>
    <w:rsid w:val="008C04E9"/>
    <w:rsid w:val="008C08EF"/>
    <w:rsid w:val="008C0A30"/>
    <w:rsid w:val="008C161A"/>
    <w:rsid w:val="008C194B"/>
    <w:rsid w:val="008C2F86"/>
    <w:rsid w:val="008C3656"/>
    <w:rsid w:val="008C4D9D"/>
    <w:rsid w:val="008C54CB"/>
    <w:rsid w:val="008C6905"/>
    <w:rsid w:val="008C6AA7"/>
    <w:rsid w:val="008C7067"/>
    <w:rsid w:val="008C75DB"/>
    <w:rsid w:val="008C7D62"/>
    <w:rsid w:val="008D03E6"/>
    <w:rsid w:val="008D08BB"/>
    <w:rsid w:val="008D15A6"/>
    <w:rsid w:val="008D1E21"/>
    <w:rsid w:val="008D2B5E"/>
    <w:rsid w:val="008D3D0A"/>
    <w:rsid w:val="008D57A4"/>
    <w:rsid w:val="008D7E2F"/>
    <w:rsid w:val="008E0D13"/>
    <w:rsid w:val="008E0E84"/>
    <w:rsid w:val="008E1489"/>
    <w:rsid w:val="008E38D7"/>
    <w:rsid w:val="008E4D3A"/>
    <w:rsid w:val="008E582F"/>
    <w:rsid w:val="008E5C63"/>
    <w:rsid w:val="008E6103"/>
    <w:rsid w:val="008E72CD"/>
    <w:rsid w:val="008E731E"/>
    <w:rsid w:val="008E7800"/>
    <w:rsid w:val="008F06E9"/>
    <w:rsid w:val="008F0C50"/>
    <w:rsid w:val="008F0CDF"/>
    <w:rsid w:val="008F2CC7"/>
    <w:rsid w:val="008F41AE"/>
    <w:rsid w:val="008F4742"/>
    <w:rsid w:val="008F4E4D"/>
    <w:rsid w:val="008F5767"/>
    <w:rsid w:val="008F75DC"/>
    <w:rsid w:val="00900138"/>
    <w:rsid w:val="00900389"/>
    <w:rsid w:val="0090135C"/>
    <w:rsid w:val="00902FC3"/>
    <w:rsid w:val="0090431F"/>
    <w:rsid w:val="00904D49"/>
    <w:rsid w:val="0090542C"/>
    <w:rsid w:val="00905A01"/>
    <w:rsid w:val="0091063F"/>
    <w:rsid w:val="009117B3"/>
    <w:rsid w:val="0091190B"/>
    <w:rsid w:val="00912727"/>
    <w:rsid w:val="0091299C"/>
    <w:rsid w:val="00913390"/>
    <w:rsid w:val="00913F62"/>
    <w:rsid w:val="009147EB"/>
    <w:rsid w:val="009157C0"/>
    <w:rsid w:val="009165D9"/>
    <w:rsid w:val="00917281"/>
    <w:rsid w:val="0091783E"/>
    <w:rsid w:val="00920067"/>
    <w:rsid w:val="0092007D"/>
    <w:rsid w:val="009201CB"/>
    <w:rsid w:val="00920CC0"/>
    <w:rsid w:val="009215F7"/>
    <w:rsid w:val="00921F10"/>
    <w:rsid w:val="009223DC"/>
    <w:rsid w:val="00922AC7"/>
    <w:rsid w:val="009236DF"/>
    <w:rsid w:val="0092511A"/>
    <w:rsid w:val="00925F91"/>
    <w:rsid w:val="009267F6"/>
    <w:rsid w:val="00926D9F"/>
    <w:rsid w:val="00926EE4"/>
    <w:rsid w:val="00927700"/>
    <w:rsid w:val="00927D31"/>
    <w:rsid w:val="0093033C"/>
    <w:rsid w:val="00932765"/>
    <w:rsid w:val="00933697"/>
    <w:rsid w:val="009338AD"/>
    <w:rsid w:val="00933BFD"/>
    <w:rsid w:val="00933CB5"/>
    <w:rsid w:val="00933DEB"/>
    <w:rsid w:val="0093592A"/>
    <w:rsid w:val="00936457"/>
    <w:rsid w:val="00936649"/>
    <w:rsid w:val="00936C91"/>
    <w:rsid w:val="00937770"/>
    <w:rsid w:val="00937A90"/>
    <w:rsid w:val="009402BF"/>
    <w:rsid w:val="009423BC"/>
    <w:rsid w:val="00943178"/>
    <w:rsid w:val="009434D1"/>
    <w:rsid w:val="00943E69"/>
    <w:rsid w:val="00944020"/>
    <w:rsid w:val="00946727"/>
    <w:rsid w:val="00947CA8"/>
    <w:rsid w:val="00947F33"/>
    <w:rsid w:val="009508E2"/>
    <w:rsid w:val="00950FC8"/>
    <w:rsid w:val="009519F1"/>
    <w:rsid w:val="009527CE"/>
    <w:rsid w:val="00955DD9"/>
    <w:rsid w:val="009565E7"/>
    <w:rsid w:val="00957808"/>
    <w:rsid w:val="009619BD"/>
    <w:rsid w:val="00963C4A"/>
    <w:rsid w:val="009653E4"/>
    <w:rsid w:val="0096574C"/>
    <w:rsid w:val="0096637D"/>
    <w:rsid w:val="00966A20"/>
    <w:rsid w:val="009672C5"/>
    <w:rsid w:val="00967B87"/>
    <w:rsid w:val="0096F70F"/>
    <w:rsid w:val="00970DE1"/>
    <w:rsid w:val="00971C19"/>
    <w:rsid w:val="00972E1A"/>
    <w:rsid w:val="00972F91"/>
    <w:rsid w:val="00973847"/>
    <w:rsid w:val="0097459E"/>
    <w:rsid w:val="00974B25"/>
    <w:rsid w:val="00974D33"/>
    <w:rsid w:val="00974F65"/>
    <w:rsid w:val="00980CE9"/>
    <w:rsid w:val="00981B77"/>
    <w:rsid w:val="009857DD"/>
    <w:rsid w:val="00987B8B"/>
    <w:rsid w:val="0099052C"/>
    <w:rsid w:val="00991124"/>
    <w:rsid w:val="00992898"/>
    <w:rsid w:val="00993B2C"/>
    <w:rsid w:val="00994B97"/>
    <w:rsid w:val="00994EFC"/>
    <w:rsid w:val="00995C11"/>
    <w:rsid w:val="00996C3C"/>
    <w:rsid w:val="009A001E"/>
    <w:rsid w:val="009A033A"/>
    <w:rsid w:val="009A0A28"/>
    <w:rsid w:val="009A48E5"/>
    <w:rsid w:val="009A6216"/>
    <w:rsid w:val="009A74AF"/>
    <w:rsid w:val="009A7CEB"/>
    <w:rsid w:val="009AFEAB"/>
    <w:rsid w:val="009B05AE"/>
    <w:rsid w:val="009B0EB9"/>
    <w:rsid w:val="009B2A73"/>
    <w:rsid w:val="009B2D1C"/>
    <w:rsid w:val="009B3E00"/>
    <w:rsid w:val="009B6366"/>
    <w:rsid w:val="009B72D2"/>
    <w:rsid w:val="009B79F7"/>
    <w:rsid w:val="009B7B7F"/>
    <w:rsid w:val="009C0731"/>
    <w:rsid w:val="009C2C9F"/>
    <w:rsid w:val="009C39D9"/>
    <w:rsid w:val="009C4178"/>
    <w:rsid w:val="009C5DE0"/>
    <w:rsid w:val="009D18A2"/>
    <w:rsid w:val="009D2BA2"/>
    <w:rsid w:val="009D2E23"/>
    <w:rsid w:val="009D337C"/>
    <w:rsid w:val="009D35C7"/>
    <w:rsid w:val="009D3788"/>
    <w:rsid w:val="009D39C2"/>
    <w:rsid w:val="009D428C"/>
    <w:rsid w:val="009D4822"/>
    <w:rsid w:val="009D52EB"/>
    <w:rsid w:val="009D6969"/>
    <w:rsid w:val="009D6BE0"/>
    <w:rsid w:val="009DF6C6"/>
    <w:rsid w:val="009E03A2"/>
    <w:rsid w:val="009E06AA"/>
    <w:rsid w:val="009E09A3"/>
    <w:rsid w:val="009E24DF"/>
    <w:rsid w:val="009E429C"/>
    <w:rsid w:val="009E6F2F"/>
    <w:rsid w:val="009E71BC"/>
    <w:rsid w:val="009F0A07"/>
    <w:rsid w:val="009F0FCF"/>
    <w:rsid w:val="009F3C32"/>
    <w:rsid w:val="009F3F8A"/>
    <w:rsid w:val="009F5EEA"/>
    <w:rsid w:val="009F6A79"/>
    <w:rsid w:val="009F7115"/>
    <w:rsid w:val="009F7618"/>
    <w:rsid w:val="009FFE57"/>
    <w:rsid w:val="00A0038A"/>
    <w:rsid w:val="00A01DD3"/>
    <w:rsid w:val="00A02190"/>
    <w:rsid w:val="00A026A9"/>
    <w:rsid w:val="00A032E0"/>
    <w:rsid w:val="00A039FC"/>
    <w:rsid w:val="00A04A8B"/>
    <w:rsid w:val="00A05CF9"/>
    <w:rsid w:val="00A066CD"/>
    <w:rsid w:val="00A0740F"/>
    <w:rsid w:val="00A07B94"/>
    <w:rsid w:val="00A0D22C"/>
    <w:rsid w:val="00A10A44"/>
    <w:rsid w:val="00A11318"/>
    <w:rsid w:val="00A119F8"/>
    <w:rsid w:val="00A1308D"/>
    <w:rsid w:val="00A148EF"/>
    <w:rsid w:val="00A14A5F"/>
    <w:rsid w:val="00A14F69"/>
    <w:rsid w:val="00A1520A"/>
    <w:rsid w:val="00A15436"/>
    <w:rsid w:val="00A16510"/>
    <w:rsid w:val="00A16D1D"/>
    <w:rsid w:val="00A179B8"/>
    <w:rsid w:val="00A17B47"/>
    <w:rsid w:val="00A17DE9"/>
    <w:rsid w:val="00A20A62"/>
    <w:rsid w:val="00A22763"/>
    <w:rsid w:val="00A22D30"/>
    <w:rsid w:val="00A22EA9"/>
    <w:rsid w:val="00A23CAE"/>
    <w:rsid w:val="00A256C3"/>
    <w:rsid w:val="00A25DD0"/>
    <w:rsid w:val="00A26A3D"/>
    <w:rsid w:val="00A2707F"/>
    <w:rsid w:val="00A30F5F"/>
    <w:rsid w:val="00A319D2"/>
    <w:rsid w:val="00A320DE"/>
    <w:rsid w:val="00A323A7"/>
    <w:rsid w:val="00A33652"/>
    <w:rsid w:val="00A35475"/>
    <w:rsid w:val="00A357E7"/>
    <w:rsid w:val="00A35AF7"/>
    <w:rsid w:val="00A35C8E"/>
    <w:rsid w:val="00A35CCE"/>
    <w:rsid w:val="00A36367"/>
    <w:rsid w:val="00A4009F"/>
    <w:rsid w:val="00A404C1"/>
    <w:rsid w:val="00A40DED"/>
    <w:rsid w:val="00A41742"/>
    <w:rsid w:val="00A426C2"/>
    <w:rsid w:val="00A42F1F"/>
    <w:rsid w:val="00A43311"/>
    <w:rsid w:val="00A4417C"/>
    <w:rsid w:val="00A456F8"/>
    <w:rsid w:val="00A46587"/>
    <w:rsid w:val="00A46AAB"/>
    <w:rsid w:val="00A46C48"/>
    <w:rsid w:val="00A4720E"/>
    <w:rsid w:val="00A47CFE"/>
    <w:rsid w:val="00A51039"/>
    <w:rsid w:val="00A516B7"/>
    <w:rsid w:val="00A51BDD"/>
    <w:rsid w:val="00A54466"/>
    <w:rsid w:val="00A56543"/>
    <w:rsid w:val="00A56BF2"/>
    <w:rsid w:val="00A571EA"/>
    <w:rsid w:val="00A60A71"/>
    <w:rsid w:val="00A60CA7"/>
    <w:rsid w:val="00A60FC5"/>
    <w:rsid w:val="00A61065"/>
    <w:rsid w:val="00A61944"/>
    <w:rsid w:val="00A621CA"/>
    <w:rsid w:val="00A6300F"/>
    <w:rsid w:val="00A63C59"/>
    <w:rsid w:val="00A6710D"/>
    <w:rsid w:val="00A6750E"/>
    <w:rsid w:val="00A67BC2"/>
    <w:rsid w:val="00A700AD"/>
    <w:rsid w:val="00A70744"/>
    <w:rsid w:val="00A709C7"/>
    <w:rsid w:val="00A70DA3"/>
    <w:rsid w:val="00A71916"/>
    <w:rsid w:val="00A7273C"/>
    <w:rsid w:val="00A72C8E"/>
    <w:rsid w:val="00A74430"/>
    <w:rsid w:val="00A74936"/>
    <w:rsid w:val="00A74B17"/>
    <w:rsid w:val="00A75748"/>
    <w:rsid w:val="00A76662"/>
    <w:rsid w:val="00A80168"/>
    <w:rsid w:val="00A8062B"/>
    <w:rsid w:val="00A83034"/>
    <w:rsid w:val="00A83887"/>
    <w:rsid w:val="00A83B3E"/>
    <w:rsid w:val="00A84C4C"/>
    <w:rsid w:val="00A84F8B"/>
    <w:rsid w:val="00A84FEA"/>
    <w:rsid w:val="00A858BA"/>
    <w:rsid w:val="00A87E6D"/>
    <w:rsid w:val="00A90B47"/>
    <w:rsid w:val="00A91189"/>
    <w:rsid w:val="00A9150D"/>
    <w:rsid w:val="00A92FBF"/>
    <w:rsid w:val="00A934BB"/>
    <w:rsid w:val="00A93CF2"/>
    <w:rsid w:val="00A94026"/>
    <w:rsid w:val="00A95868"/>
    <w:rsid w:val="00A95924"/>
    <w:rsid w:val="00A95BCF"/>
    <w:rsid w:val="00A96835"/>
    <w:rsid w:val="00A97012"/>
    <w:rsid w:val="00A97188"/>
    <w:rsid w:val="00A97808"/>
    <w:rsid w:val="00A97F4F"/>
    <w:rsid w:val="00AA0428"/>
    <w:rsid w:val="00AA0A8A"/>
    <w:rsid w:val="00AA0ACD"/>
    <w:rsid w:val="00AA16F5"/>
    <w:rsid w:val="00AA1785"/>
    <w:rsid w:val="00AA19E8"/>
    <w:rsid w:val="00AA30DF"/>
    <w:rsid w:val="00AA524B"/>
    <w:rsid w:val="00AA60F2"/>
    <w:rsid w:val="00AA6B24"/>
    <w:rsid w:val="00AB0DEA"/>
    <w:rsid w:val="00AB1EE6"/>
    <w:rsid w:val="00AB3F62"/>
    <w:rsid w:val="00AB49CE"/>
    <w:rsid w:val="00AB5639"/>
    <w:rsid w:val="00AB5D22"/>
    <w:rsid w:val="00AB62FA"/>
    <w:rsid w:val="00AB6605"/>
    <w:rsid w:val="00AB74BE"/>
    <w:rsid w:val="00AB7D9B"/>
    <w:rsid w:val="00AC01D5"/>
    <w:rsid w:val="00AC0DE8"/>
    <w:rsid w:val="00AC0DF8"/>
    <w:rsid w:val="00AC105B"/>
    <w:rsid w:val="00AC13E7"/>
    <w:rsid w:val="00AC2AD7"/>
    <w:rsid w:val="00AC3A88"/>
    <w:rsid w:val="00AC3F8B"/>
    <w:rsid w:val="00AC45F5"/>
    <w:rsid w:val="00AC4DCD"/>
    <w:rsid w:val="00AC6493"/>
    <w:rsid w:val="00AC67BF"/>
    <w:rsid w:val="00AC7DEE"/>
    <w:rsid w:val="00AD1698"/>
    <w:rsid w:val="00AD5256"/>
    <w:rsid w:val="00AD60CD"/>
    <w:rsid w:val="00AD7677"/>
    <w:rsid w:val="00AE0344"/>
    <w:rsid w:val="00AE1480"/>
    <w:rsid w:val="00AE151F"/>
    <w:rsid w:val="00AE1F6A"/>
    <w:rsid w:val="00AE2D22"/>
    <w:rsid w:val="00AE383C"/>
    <w:rsid w:val="00AE69C0"/>
    <w:rsid w:val="00AF0859"/>
    <w:rsid w:val="00AF0A0D"/>
    <w:rsid w:val="00AF309E"/>
    <w:rsid w:val="00AF3CDC"/>
    <w:rsid w:val="00AF3E72"/>
    <w:rsid w:val="00AF4D30"/>
    <w:rsid w:val="00AF5B6D"/>
    <w:rsid w:val="00AF6BCE"/>
    <w:rsid w:val="00AF719D"/>
    <w:rsid w:val="00B00BB6"/>
    <w:rsid w:val="00B00D30"/>
    <w:rsid w:val="00B0216C"/>
    <w:rsid w:val="00B02458"/>
    <w:rsid w:val="00B0520F"/>
    <w:rsid w:val="00B05A1E"/>
    <w:rsid w:val="00B05F22"/>
    <w:rsid w:val="00B11986"/>
    <w:rsid w:val="00B11E60"/>
    <w:rsid w:val="00B12E19"/>
    <w:rsid w:val="00B13395"/>
    <w:rsid w:val="00B13D60"/>
    <w:rsid w:val="00B13F61"/>
    <w:rsid w:val="00B1490A"/>
    <w:rsid w:val="00B20D0F"/>
    <w:rsid w:val="00B223ED"/>
    <w:rsid w:val="00B233A4"/>
    <w:rsid w:val="00B23ABD"/>
    <w:rsid w:val="00B23E12"/>
    <w:rsid w:val="00B25ACF"/>
    <w:rsid w:val="00B26827"/>
    <w:rsid w:val="00B31D0F"/>
    <w:rsid w:val="00B328CE"/>
    <w:rsid w:val="00B33DE9"/>
    <w:rsid w:val="00B34269"/>
    <w:rsid w:val="00B343E3"/>
    <w:rsid w:val="00B34435"/>
    <w:rsid w:val="00B34657"/>
    <w:rsid w:val="00B34ECE"/>
    <w:rsid w:val="00B351FB"/>
    <w:rsid w:val="00B35411"/>
    <w:rsid w:val="00B3654A"/>
    <w:rsid w:val="00B365E3"/>
    <w:rsid w:val="00B36C2F"/>
    <w:rsid w:val="00B36F31"/>
    <w:rsid w:val="00B41CBD"/>
    <w:rsid w:val="00B427C7"/>
    <w:rsid w:val="00B43A6C"/>
    <w:rsid w:val="00B4451E"/>
    <w:rsid w:val="00B44532"/>
    <w:rsid w:val="00B44602"/>
    <w:rsid w:val="00B45023"/>
    <w:rsid w:val="00B4522D"/>
    <w:rsid w:val="00B46690"/>
    <w:rsid w:val="00B47339"/>
    <w:rsid w:val="00B47390"/>
    <w:rsid w:val="00B47F3A"/>
    <w:rsid w:val="00B50F22"/>
    <w:rsid w:val="00B519E2"/>
    <w:rsid w:val="00B51AA3"/>
    <w:rsid w:val="00B526A4"/>
    <w:rsid w:val="00B526E4"/>
    <w:rsid w:val="00B5290C"/>
    <w:rsid w:val="00B53745"/>
    <w:rsid w:val="00B53A9F"/>
    <w:rsid w:val="00B5532A"/>
    <w:rsid w:val="00B55C37"/>
    <w:rsid w:val="00B5703A"/>
    <w:rsid w:val="00B57144"/>
    <w:rsid w:val="00B572A6"/>
    <w:rsid w:val="00B578C3"/>
    <w:rsid w:val="00B578EE"/>
    <w:rsid w:val="00B60B36"/>
    <w:rsid w:val="00B61423"/>
    <w:rsid w:val="00B6275E"/>
    <w:rsid w:val="00B63021"/>
    <w:rsid w:val="00B63A90"/>
    <w:rsid w:val="00B64076"/>
    <w:rsid w:val="00B64900"/>
    <w:rsid w:val="00B650FA"/>
    <w:rsid w:val="00B654A5"/>
    <w:rsid w:val="00B657D8"/>
    <w:rsid w:val="00B65B1C"/>
    <w:rsid w:val="00B670BF"/>
    <w:rsid w:val="00B677F2"/>
    <w:rsid w:val="00B70AB2"/>
    <w:rsid w:val="00B73201"/>
    <w:rsid w:val="00B747D9"/>
    <w:rsid w:val="00B75313"/>
    <w:rsid w:val="00B7532F"/>
    <w:rsid w:val="00B75521"/>
    <w:rsid w:val="00B75D30"/>
    <w:rsid w:val="00B76EB9"/>
    <w:rsid w:val="00B77E93"/>
    <w:rsid w:val="00B8124F"/>
    <w:rsid w:val="00B81311"/>
    <w:rsid w:val="00B83D9D"/>
    <w:rsid w:val="00B84E24"/>
    <w:rsid w:val="00B84F3F"/>
    <w:rsid w:val="00B86E2D"/>
    <w:rsid w:val="00B87925"/>
    <w:rsid w:val="00B90E1A"/>
    <w:rsid w:val="00B914B1"/>
    <w:rsid w:val="00B923C8"/>
    <w:rsid w:val="00B92FF4"/>
    <w:rsid w:val="00B93748"/>
    <w:rsid w:val="00B93AA0"/>
    <w:rsid w:val="00B9435F"/>
    <w:rsid w:val="00B94E61"/>
    <w:rsid w:val="00B95699"/>
    <w:rsid w:val="00B970F8"/>
    <w:rsid w:val="00B978F0"/>
    <w:rsid w:val="00B97DC6"/>
    <w:rsid w:val="00BA0B23"/>
    <w:rsid w:val="00BA1DB3"/>
    <w:rsid w:val="00BA378F"/>
    <w:rsid w:val="00BA4575"/>
    <w:rsid w:val="00BA55D1"/>
    <w:rsid w:val="00BA6C23"/>
    <w:rsid w:val="00BA6D90"/>
    <w:rsid w:val="00BA7DAB"/>
    <w:rsid w:val="00BB0492"/>
    <w:rsid w:val="00BB0D7A"/>
    <w:rsid w:val="00BB1C13"/>
    <w:rsid w:val="00BB1DE0"/>
    <w:rsid w:val="00BB26ED"/>
    <w:rsid w:val="00BB3836"/>
    <w:rsid w:val="00BB404E"/>
    <w:rsid w:val="00BB51FF"/>
    <w:rsid w:val="00BB5C45"/>
    <w:rsid w:val="00BB5E32"/>
    <w:rsid w:val="00BC0902"/>
    <w:rsid w:val="00BC1D6B"/>
    <w:rsid w:val="00BC22D0"/>
    <w:rsid w:val="00BC22E3"/>
    <w:rsid w:val="00BC2425"/>
    <w:rsid w:val="00BC47A2"/>
    <w:rsid w:val="00BC4EDE"/>
    <w:rsid w:val="00BC5804"/>
    <w:rsid w:val="00BC58B3"/>
    <w:rsid w:val="00BC6096"/>
    <w:rsid w:val="00BD0A8D"/>
    <w:rsid w:val="00BD0CF2"/>
    <w:rsid w:val="00BD11CD"/>
    <w:rsid w:val="00BD1670"/>
    <w:rsid w:val="00BD1E01"/>
    <w:rsid w:val="00BD1E5A"/>
    <w:rsid w:val="00BD301E"/>
    <w:rsid w:val="00BD3B10"/>
    <w:rsid w:val="00BD59DF"/>
    <w:rsid w:val="00BD6CEF"/>
    <w:rsid w:val="00BD6E70"/>
    <w:rsid w:val="00BD6E8F"/>
    <w:rsid w:val="00BE11F4"/>
    <w:rsid w:val="00BE30E1"/>
    <w:rsid w:val="00BE4A36"/>
    <w:rsid w:val="00BE4E76"/>
    <w:rsid w:val="00BE4EF7"/>
    <w:rsid w:val="00BE6E90"/>
    <w:rsid w:val="00BF06CD"/>
    <w:rsid w:val="00BF1FDA"/>
    <w:rsid w:val="00BF42C1"/>
    <w:rsid w:val="00BF5D9A"/>
    <w:rsid w:val="00BF6515"/>
    <w:rsid w:val="00BF6A30"/>
    <w:rsid w:val="00BF6F37"/>
    <w:rsid w:val="00BF709E"/>
    <w:rsid w:val="00BF79BB"/>
    <w:rsid w:val="00C00A14"/>
    <w:rsid w:val="00C00C33"/>
    <w:rsid w:val="00C00E91"/>
    <w:rsid w:val="00C02505"/>
    <w:rsid w:val="00C03F4B"/>
    <w:rsid w:val="00C03F70"/>
    <w:rsid w:val="00C0566D"/>
    <w:rsid w:val="00C06570"/>
    <w:rsid w:val="00C065E3"/>
    <w:rsid w:val="00C069A0"/>
    <w:rsid w:val="00C10506"/>
    <w:rsid w:val="00C10590"/>
    <w:rsid w:val="00C10EF4"/>
    <w:rsid w:val="00C110FD"/>
    <w:rsid w:val="00C12B51"/>
    <w:rsid w:val="00C1497B"/>
    <w:rsid w:val="00C1502C"/>
    <w:rsid w:val="00C216DF"/>
    <w:rsid w:val="00C21DD7"/>
    <w:rsid w:val="00C21F66"/>
    <w:rsid w:val="00C2241B"/>
    <w:rsid w:val="00C239FB"/>
    <w:rsid w:val="00C23E1B"/>
    <w:rsid w:val="00C242A6"/>
    <w:rsid w:val="00C27372"/>
    <w:rsid w:val="00C2793C"/>
    <w:rsid w:val="00C306E5"/>
    <w:rsid w:val="00C30D78"/>
    <w:rsid w:val="00C30DF1"/>
    <w:rsid w:val="00C31B60"/>
    <w:rsid w:val="00C31CF8"/>
    <w:rsid w:val="00C31F43"/>
    <w:rsid w:val="00C32A25"/>
    <w:rsid w:val="00C34044"/>
    <w:rsid w:val="00C35957"/>
    <w:rsid w:val="00C37A01"/>
    <w:rsid w:val="00C40EB0"/>
    <w:rsid w:val="00C42322"/>
    <w:rsid w:val="00C43374"/>
    <w:rsid w:val="00C44B90"/>
    <w:rsid w:val="00C44D80"/>
    <w:rsid w:val="00C45A03"/>
    <w:rsid w:val="00C4676C"/>
    <w:rsid w:val="00C47186"/>
    <w:rsid w:val="00C47B3E"/>
    <w:rsid w:val="00C50F08"/>
    <w:rsid w:val="00C53C18"/>
    <w:rsid w:val="00C53DB0"/>
    <w:rsid w:val="00C5440C"/>
    <w:rsid w:val="00C54794"/>
    <w:rsid w:val="00C54D56"/>
    <w:rsid w:val="00C55F05"/>
    <w:rsid w:val="00C57A5F"/>
    <w:rsid w:val="00C60472"/>
    <w:rsid w:val="00C60D0D"/>
    <w:rsid w:val="00C61040"/>
    <w:rsid w:val="00C63E89"/>
    <w:rsid w:val="00C64008"/>
    <w:rsid w:val="00C67D8F"/>
    <w:rsid w:val="00C700FB"/>
    <w:rsid w:val="00C70226"/>
    <w:rsid w:val="00C72C9E"/>
    <w:rsid w:val="00C72D83"/>
    <w:rsid w:val="00C72E22"/>
    <w:rsid w:val="00C72E44"/>
    <w:rsid w:val="00C72EC8"/>
    <w:rsid w:val="00C732E3"/>
    <w:rsid w:val="00C76041"/>
    <w:rsid w:val="00C80334"/>
    <w:rsid w:val="00C803EC"/>
    <w:rsid w:val="00C81601"/>
    <w:rsid w:val="00C816AA"/>
    <w:rsid w:val="00C81999"/>
    <w:rsid w:val="00C822D5"/>
    <w:rsid w:val="00C82957"/>
    <w:rsid w:val="00C82CBE"/>
    <w:rsid w:val="00C84B76"/>
    <w:rsid w:val="00C84FF9"/>
    <w:rsid w:val="00C85810"/>
    <w:rsid w:val="00C858D5"/>
    <w:rsid w:val="00C865F8"/>
    <w:rsid w:val="00C90486"/>
    <w:rsid w:val="00C924CD"/>
    <w:rsid w:val="00C92568"/>
    <w:rsid w:val="00C92593"/>
    <w:rsid w:val="00C93303"/>
    <w:rsid w:val="00C937C5"/>
    <w:rsid w:val="00C95AA2"/>
    <w:rsid w:val="00C95EE1"/>
    <w:rsid w:val="00C96052"/>
    <w:rsid w:val="00C967AF"/>
    <w:rsid w:val="00C970AC"/>
    <w:rsid w:val="00C973D1"/>
    <w:rsid w:val="00C97D4E"/>
    <w:rsid w:val="00CA0695"/>
    <w:rsid w:val="00CA241D"/>
    <w:rsid w:val="00CA39D0"/>
    <w:rsid w:val="00CA3CDD"/>
    <w:rsid w:val="00CA3E9F"/>
    <w:rsid w:val="00CA4859"/>
    <w:rsid w:val="00CA485B"/>
    <w:rsid w:val="00CA4BC0"/>
    <w:rsid w:val="00CA64A6"/>
    <w:rsid w:val="00CA67DB"/>
    <w:rsid w:val="00CA6E5E"/>
    <w:rsid w:val="00CB14E5"/>
    <w:rsid w:val="00CB1B7C"/>
    <w:rsid w:val="00CB22BA"/>
    <w:rsid w:val="00CB3C78"/>
    <w:rsid w:val="00CB3DD5"/>
    <w:rsid w:val="00CB57B7"/>
    <w:rsid w:val="00CB5983"/>
    <w:rsid w:val="00CB6CAD"/>
    <w:rsid w:val="00CC026C"/>
    <w:rsid w:val="00CC2606"/>
    <w:rsid w:val="00CC27F9"/>
    <w:rsid w:val="00CC2AF8"/>
    <w:rsid w:val="00CC3AA1"/>
    <w:rsid w:val="00CC44C5"/>
    <w:rsid w:val="00CC5DE5"/>
    <w:rsid w:val="00CC5F65"/>
    <w:rsid w:val="00CC77C5"/>
    <w:rsid w:val="00CD00A6"/>
    <w:rsid w:val="00CD05AE"/>
    <w:rsid w:val="00CD0DF7"/>
    <w:rsid w:val="00CD2725"/>
    <w:rsid w:val="00CD2892"/>
    <w:rsid w:val="00CD351C"/>
    <w:rsid w:val="00CD3CD7"/>
    <w:rsid w:val="00CD4DAB"/>
    <w:rsid w:val="00CD52BC"/>
    <w:rsid w:val="00CD5693"/>
    <w:rsid w:val="00CD7656"/>
    <w:rsid w:val="00CD76FC"/>
    <w:rsid w:val="00CE516C"/>
    <w:rsid w:val="00CE56AD"/>
    <w:rsid w:val="00CE65DA"/>
    <w:rsid w:val="00CE7FCB"/>
    <w:rsid w:val="00CF1747"/>
    <w:rsid w:val="00CF2801"/>
    <w:rsid w:val="00CF38C1"/>
    <w:rsid w:val="00CF4D3E"/>
    <w:rsid w:val="00D003F9"/>
    <w:rsid w:val="00D031EB"/>
    <w:rsid w:val="00D03680"/>
    <w:rsid w:val="00D0431D"/>
    <w:rsid w:val="00D0624D"/>
    <w:rsid w:val="00D124C6"/>
    <w:rsid w:val="00D128B5"/>
    <w:rsid w:val="00D12B26"/>
    <w:rsid w:val="00D13BAD"/>
    <w:rsid w:val="00D13C9E"/>
    <w:rsid w:val="00D140B7"/>
    <w:rsid w:val="00D1499D"/>
    <w:rsid w:val="00D1565B"/>
    <w:rsid w:val="00D158C2"/>
    <w:rsid w:val="00D20F61"/>
    <w:rsid w:val="00D2256B"/>
    <w:rsid w:val="00D22D61"/>
    <w:rsid w:val="00D2376D"/>
    <w:rsid w:val="00D23F28"/>
    <w:rsid w:val="00D2465B"/>
    <w:rsid w:val="00D24D17"/>
    <w:rsid w:val="00D25121"/>
    <w:rsid w:val="00D25DDC"/>
    <w:rsid w:val="00D30759"/>
    <w:rsid w:val="00D31D52"/>
    <w:rsid w:val="00D32E8F"/>
    <w:rsid w:val="00D36934"/>
    <w:rsid w:val="00D40140"/>
    <w:rsid w:val="00D40A59"/>
    <w:rsid w:val="00D4177D"/>
    <w:rsid w:val="00D42DA5"/>
    <w:rsid w:val="00D43988"/>
    <w:rsid w:val="00D4472F"/>
    <w:rsid w:val="00D45018"/>
    <w:rsid w:val="00D45677"/>
    <w:rsid w:val="00D45E0C"/>
    <w:rsid w:val="00D46524"/>
    <w:rsid w:val="00D476E4"/>
    <w:rsid w:val="00D509D3"/>
    <w:rsid w:val="00D50B72"/>
    <w:rsid w:val="00D52EBF"/>
    <w:rsid w:val="00D53C80"/>
    <w:rsid w:val="00D5428D"/>
    <w:rsid w:val="00D54CE9"/>
    <w:rsid w:val="00D56121"/>
    <w:rsid w:val="00D56F98"/>
    <w:rsid w:val="00D570A5"/>
    <w:rsid w:val="00D62C62"/>
    <w:rsid w:val="00D65866"/>
    <w:rsid w:val="00D67AF4"/>
    <w:rsid w:val="00D6C236"/>
    <w:rsid w:val="00D70216"/>
    <w:rsid w:val="00D70B02"/>
    <w:rsid w:val="00D72F72"/>
    <w:rsid w:val="00D741CC"/>
    <w:rsid w:val="00D74535"/>
    <w:rsid w:val="00D75141"/>
    <w:rsid w:val="00D767C1"/>
    <w:rsid w:val="00D76B78"/>
    <w:rsid w:val="00D76C54"/>
    <w:rsid w:val="00D774B2"/>
    <w:rsid w:val="00D7B4BF"/>
    <w:rsid w:val="00D816DC"/>
    <w:rsid w:val="00D819E5"/>
    <w:rsid w:val="00D82A1C"/>
    <w:rsid w:val="00D83F01"/>
    <w:rsid w:val="00D85391"/>
    <w:rsid w:val="00D86EF4"/>
    <w:rsid w:val="00D86F05"/>
    <w:rsid w:val="00D87255"/>
    <w:rsid w:val="00D91E24"/>
    <w:rsid w:val="00D921D5"/>
    <w:rsid w:val="00D92201"/>
    <w:rsid w:val="00D923B1"/>
    <w:rsid w:val="00D9243C"/>
    <w:rsid w:val="00D92C03"/>
    <w:rsid w:val="00D930FA"/>
    <w:rsid w:val="00D9340E"/>
    <w:rsid w:val="00D9388F"/>
    <w:rsid w:val="00D94D8A"/>
    <w:rsid w:val="00D94F92"/>
    <w:rsid w:val="00D96213"/>
    <w:rsid w:val="00D96CDF"/>
    <w:rsid w:val="00D979F2"/>
    <w:rsid w:val="00DA099F"/>
    <w:rsid w:val="00DA0D42"/>
    <w:rsid w:val="00DA105C"/>
    <w:rsid w:val="00DA12C4"/>
    <w:rsid w:val="00DA17DD"/>
    <w:rsid w:val="00DA311C"/>
    <w:rsid w:val="00DA3632"/>
    <w:rsid w:val="00DA487D"/>
    <w:rsid w:val="00DA5482"/>
    <w:rsid w:val="00DA5652"/>
    <w:rsid w:val="00DA5A8A"/>
    <w:rsid w:val="00DA6121"/>
    <w:rsid w:val="00DA72DB"/>
    <w:rsid w:val="00DA7367"/>
    <w:rsid w:val="00DA7574"/>
    <w:rsid w:val="00DB1A92"/>
    <w:rsid w:val="00DB37DB"/>
    <w:rsid w:val="00DB3EDC"/>
    <w:rsid w:val="00DB57E4"/>
    <w:rsid w:val="00DB61AA"/>
    <w:rsid w:val="00DB6C15"/>
    <w:rsid w:val="00DB7D28"/>
    <w:rsid w:val="00DC030F"/>
    <w:rsid w:val="00DC0BBA"/>
    <w:rsid w:val="00DC162B"/>
    <w:rsid w:val="00DC230B"/>
    <w:rsid w:val="00DC2986"/>
    <w:rsid w:val="00DC3107"/>
    <w:rsid w:val="00DC3650"/>
    <w:rsid w:val="00DC4068"/>
    <w:rsid w:val="00DC4A6A"/>
    <w:rsid w:val="00DC4F97"/>
    <w:rsid w:val="00DC5397"/>
    <w:rsid w:val="00DC54FB"/>
    <w:rsid w:val="00DC5A57"/>
    <w:rsid w:val="00DC60FD"/>
    <w:rsid w:val="00DC64AE"/>
    <w:rsid w:val="00DC778A"/>
    <w:rsid w:val="00DC78A8"/>
    <w:rsid w:val="00DCE328"/>
    <w:rsid w:val="00DD0B26"/>
    <w:rsid w:val="00DD1A63"/>
    <w:rsid w:val="00DD2D90"/>
    <w:rsid w:val="00DD2E4A"/>
    <w:rsid w:val="00DD3326"/>
    <w:rsid w:val="00DD41B4"/>
    <w:rsid w:val="00DD5AC2"/>
    <w:rsid w:val="00DD601E"/>
    <w:rsid w:val="00DD7E78"/>
    <w:rsid w:val="00DD7E80"/>
    <w:rsid w:val="00DE085C"/>
    <w:rsid w:val="00DE1504"/>
    <w:rsid w:val="00DE15AE"/>
    <w:rsid w:val="00DE1EE5"/>
    <w:rsid w:val="00DE3004"/>
    <w:rsid w:val="00DE39CB"/>
    <w:rsid w:val="00DE57CF"/>
    <w:rsid w:val="00DE637E"/>
    <w:rsid w:val="00DE6E1B"/>
    <w:rsid w:val="00DE7E22"/>
    <w:rsid w:val="00DF00DF"/>
    <w:rsid w:val="00DF3EE3"/>
    <w:rsid w:val="00DF4676"/>
    <w:rsid w:val="00DF6FBF"/>
    <w:rsid w:val="00DF7765"/>
    <w:rsid w:val="00DF7E3B"/>
    <w:rsid w:val="00E01D2E"/>
    <w:rsid w:val="00E0221C"/>
    <w:rsid w:val="00E027DA"/>
    <w:rsid w:val="00E03FF1"/>
    <w:rsid w:val="00E04D08"/>
    <w:rsid w:val="00E05A89"/>
    <w:rsid w:val="00E060D0"/>
    <w:rsid w:val="00E079EE"/>
    <w:rsid w:val="00E106AC"/>
    <w:rsid w:val="00E127EC"/>
    <w:rsid w:val="00E12EBB"/>
    <w:rsid w:val="00E134BD"/>
    <w:rsid w:val="00E15E09"/>
    <w:rsid w:val="00E16ADA"/>
    <w:rsid w:val="00E16D1B"/>
    <w:rsid w:val="00E17201"/>
    <w:rsid w:val="00E200B2"/>
    <w:rsid w:val="00E20E6D"/>
    <w:rsid w:val="00E2182B"/>
    <w:rsid w:val="00E21C43"/>
    <w:rsid w:val="00E21CF3"/>
    <w:rsid w:val="00E220F2"/>
    <w:rsid w:val="00E225CE"/>
    <w:rsid w:val="00E24983"/>
    <w:rsid w:val="00E263E5"/>
    <w:rsid w:val="00E26BC1"/>
    <w:rsid w:val="00E270B4"/>
    <w:rsid w:val="00E30080"/>
    <w:rsid w:val="00E31917"/>
    <w:rsid w:val="00E31D9F"/>
    <w:rsid w:val="00E32B1F"/>
    <w:rsid w:val="00E338F1"/>
    <w:rsid w:val="00E33F3F"/>
    <w:rsid w:val="00E341BA"/>
    <w:rsid w:val="00E34D29"/>
    <w:rsid w:val="00E359B9"/>
    <w:rsid w:val="00E3752A"/>
    <w:rsid w:val="00E40EC6"/>
    <w:rsid w:val="00E413C6"/>
    <w:rsid w:val="00E42545"/>
    <w:rsid w:val="00E433D3"/>
    <w:rsid w:val="00E45416"/>
    <w:rsid w:val="00E4583D"/>
    <w:rsid w:val="00E45E0E"/>
    <w:rsid w:val="00E473B8"/>
    <w:rsid w:val="00E539A7"/>
    <w:rsid w:val="00E55221"/>
    <w:rsid w:val="00E5680C"/>
    <w:rsid w:val="00E5721F"/>
    <w:rsid w:val="00E577E2"/>
    <w:rsid w:val="00E57F62"/>
    <w:rsid w:val="00E61DF4"/>
    <w:rsid w:val="00E61FE0"/>
    <w:rsid w:val="00E62553"/>
    <w:rsid w:val="00E66011"/>
    <w:rsid w:val="00E67B34"/>
    <w:rsid w:val="00E6DD6D"/>
    <w:rsid w:val="00E706E7"/>
    <w:rsid w:val="00E71B5F"/>
    <w:rsid w:val="00E7360E"/>
    <w:rsid w:val="00E75099"/>
    <w:rsid w:val="00E77389"/>
    <w:rsid w:val="00E7743A"/>
    <w:rsid w:val="00E806A3"/>
    <w:rsid w:val="00E8196E"/>
    <w:rsid w:val="00E8746E"/>
    <w:rsid w:val="00E90627"/>
    <w:rsid w:val="00E937B4"/>
    <w:rsid w:val="00E93D17"/>
    <w:rsid w:val="00E9676E"/>
    <w:rsid w:val="00E967A9"/>
    <w:rsid w:val="00E97413"/>
    <w:rsid w:val="00EA067F"/>
    <w:rsid w:val="00EA096C"/>
    <w:rsid w:val="00EA250B"/>
    <w:rsid w:val="00EA2D20"/>
    <w:rsid w:val="00EA3C32"/>
    <w:rsid w:val="00EA4B24"/>
    <w:rsid w:val="00EA4EB2"/>
    <w:rsid w:val="00EA4EB6"/>
    <w:rsid w:val="00EA5586"/>
    <w:rsid w:val="00EA6AB6"/>
    <w:rsid w:val="00EA76F3"/>
    <w:rsid w:val="00EA7841"/>
    <w:rsid w:val="00EB4B89"/>
    <w:rsid w:val="00EB604D"/>
    <w:rsid w:val="00EB7255"/>
    <w:rsid w:val="00EB7AC8"/>
    <w:rsid w:val="00EC0199"/>
    <w:rsid w:val="00EC0B6F"/>
    <w:rsid w:val="00EC6BE8"/>
    <w:rsid w:val="00ED0B8B"/>
    <w:rsid w:val="00ED229D"/>
    <w:rsid w:val="00ED4ECA"/>
    <w:rsid w:val="00ED4FB1"/>
    <w:rsid w:val="00ED5271"/>
    <w:rsid w:val="00ED7343"/>
    <w:rsid w:val="00EE1167"/>
    <w:rsid w:val="00EE26DE"/>
    <w:rsid w:val="00EE2C52"/>
    <w:rsid w:val="00EE3E1E"/>
    <w:rsid w:val="00EE4516"/>
    <w:rsid w:val="00EE522D"/>
    <w:rsid w:val="00EE629E"/>
    <w:rsid w:val="00EE6A93"/>
    <w:rsid w:val="00EF1109"/>
    <w:rsid w:val="00EF1512"/>
    <w:rsid w:val="00EF282B"/>
    <w:rsid w:val="00EF2EF5"/>
    <w:rsid w:val="00EF54CF"/>
    <w:rsid w:val="00EF5A48"/>
    <w:rsid w:val="00EF6DDF"/>
    <w:rsid w:val="00EF7795"/>
    <w:rsid w:val="00F00264"/>
    <w:rsid w:val="00F00D26"/>
    <w:rsid w:val="00F0116B"/>
    <w:rsid w:val="00F017CC"/>
    <w:rsid w:val="00F01E87"/>
    <w:rsid w:val="00F027DB"/>
    <w:rsid w:val="00F02963"/>
    <w:rsid w:val="00F02AB9"/>
    <w:rsid w:val="00F05E80"/>
    <w:rsid w:val="00F06518"/>
    <w:rsid w:val="00F07480"/>
    <w:rsid w:val="00F07989"/>
    <w:rsid w:val="00F10F00"/>
    <w:rsid w:val="00F11C50"/>
    <w:rsid w:val="00F139CF"/>
    <w:rsid w:val="00F156D6"/>
    <w:rsid w:val="00F16690"/>
    <w:rsid w:val="00F20C20"/>
    <w:rsid w:val="00F20C7F"/>
    <w:rsid w:val="00F22F91"/>
    <w:rsid w:val="00F22FA1"/>
    <w:rsid w:val="00F24422"/>
    <w:rsid w:val="00F2493A"/>
    <w:rsid w:val="00F250DD"/>
    <w:rsid w:val="00F30FCE"/>
    <w:rsid w:val="00F3172E"/>
    <w:rsid w:val="00F3499C"/>
    <w:rsid w:val="00F34E95"/>
    <w:rsid w:val="00F35205"/>
    <w:rsid w:val="00F3594A"/>
    <w:rsid w:val="00F36C54"/>
    <w:rsid w:val="00F37048"/>
    <w:rsid w:val="00F37466"/>
    <w:rsid w:val="00F37967"/>
    <w:rsid w:val="00F4101A"/>
    <w:rsid w:val="00F417D7"/>
    <w:rsid w:val="00F4190C"/>
    <w:rsid w:val="00F41A8F"/>
    <w:rsid w:val="00F41E9A"/>
    <w:rsid w:val="00F43033"/>
    <w:rsid w:val="00F43E13"/>
    <w:rsid w:val="00F43EA7"/>
    <w:rsid w:val="00F4426F"/>
    <w:rsid w:val="00F442A6"/>
    <w:rsid w:val="00F4484F"/>
    <w:rsid w:val="00F451D8"/>
    <w:rsid w:val="00F46029"/>
    <w:rsid w:val="00F464FD"/>
    <w:rsid w:val="00F46621"/>
    <w:rsid w:val="00F46910"/>
    <w:rsid w:val="00F46D73"/>
    <w:rsid w:val="00F46DEE"/>
    <w:rsid w:val="00F47662"/>
    <w:rsid w:val="00F50274"/>
    <w:rsid w:val="00F50919"/>
    <w:rsid w:val="00F50D10"/>
    <w:rsid w:val="00F51E0A"/>
    <w:rsid w:val="00F52082"/>
    <w:rsid w:val="00F53C14"/>
    <w:rsid w:val="00F53FCC"/>
    <w:rsid w:val="00F5446C"/>
    <w:rsid w:val="00F54B68"/>
    <w:rsid w:val="00F55546"/>
    <w:rsid w:val="00F55840"/>
    <w:rsid w:val="00F55B74"/>
    <w:rsid w:val="00F56937"/>
    <w:rsid w:val="00F56F7B"/>
    <w:rsid w:val="00F60A57"/>
    <w:rsid w:val="00F60C84"/>
    <w:rsid w:val="00F60E6A"/>
    <w:rsid w:val="00F61E06"/>
    <w:rsid w:val="00F61F1D"/>
    <w:rsid w:val="00F621FB"/>
    <w:rsid w:val="00F628AC"/>
    <w:rsid w:val="00F631DE"/>
    <w:rsid w:val="00F64834"/>
    <w:rsid w:val="00F65986"/>
    <w:rsid w:val="00F65A3C"/>
    <w:rsid w:val="00F66703"/>
    <w:rsid w:val="00F66F35"/>
    <w:rsid w:val="00F675CB"/>
    <w:rsid w:val="00F71867"/>
    <w:rsid w:val="00F71AF2"/>
    <w:rsid w:val="00F728ED"/>
    <w:rsid w:val="00F73217"/>
    <w:rsid w:val="00F733C7"/>
    <w:rsid w:val="00F74BC3"/>
    <w:rsid w:val="00F74F8D"/>
    <w:rsid w:val="00F7588F"/>
    <w:rsid w:val="00F76E71"/>
    <w:rsid w:val="00F8060B"/>
    <w:rsid w:val="00F80E97"/>
    <w:rsid w:val="00F814E3"/>
    <w:rsid w:val="00F86685"/>
    <w:rsid w:val="00F86762"/>
    <w:rsid w:val="00F86B57"/>
    <w:rsid w:val="00F95D18"/>
    <w:rsid w:val="00FA08F8"/>
    <w:rsid w:val="00FA1F14"/>
    <w:rsid w:val="00FA291F"/>
    <w:rsid w:val="00FA3F15"/>
    <w:rsid w:val="00FA602A"/>
    <w:rsid w:val="00FA6C19"/>
    <w:rsid w:val="00FA6F2C"/>
    <w:rsid w:val="00FA757D"/>
    <w:rsid w:val="00FA7CE8"/>
    <w:rsid w:val="00FB2041"/>
    <w:rsid w:val="00FB3108"/>
    <w:rsid w:val="00FB4039"/>
    <w:rsid w:val="00FB4E13"/>
    <w:rsid w:val="00FB56D6"/>
    <w:rsid w:val="00FB6B8E"/>
    <w:rsid w:val="00FC14E2"/>
    <w:rsid w:val="00FC1775"/>
    <w:rsid w:val="00FC1FDD"/>
    <w:rsid w:val="00FC2046"/>
    <w:rsid w:val="00FC2133"/>
    <w:rsid w:val="00FC3F59"/>
    <w:rsid w:val="00FC4DD9"/>
    <w:rsid w:val="00FC5214"/>
    <w:rsid w:val="00FC5F76"/>
    <w:rsid w:val="00FC62E5"/>
    <w:rsid w:val="00FD2592"/>
    <w:rsid w:val="00FD3719"/>
    <w:rsid w:val="00FD3D7E"/>
    <w:rsid w:val="00FD418C"/>
    <w:rsid w:val="00FD58C9"/>
    <w:rsid w:val="00FD5B69"/>
    <w:rsid w:val="00FD6CD1"/>
    <w:rsid w:val="00FD7BBA"/>
    <w:rsid w:val="00FD7EA7"/>
    <w:rsid w:val="00FE0F9C"/>
    <w:rsid w:val="00FE179D"/>
    <w:rsid w:val="00FE191B"/>
    <w:rsid w:val="00FE19A3"/>
    <w:rsid w:val="00FE2D27"/>
    <w:rsid w:val="00FE3800"/>
    <w:rsid w:val="00FE502B"/>
    <w:rsid w:val="00FE57AA"/>
    <w:rsid w:val="00FE5E1F"/>
    <w:rsid w:val="00FE5F7E"/>
    <w:rsid w:val="00FE67EA"/>
    <w:rsid w:val="00FE6D54"/>
    <w:rsid w:val="00FF102F"/>
    <w:rsid w:val="00FF2F57"/>
    <w:rsid w:val="00FF2F9C"/>
    <w:rsid w:val="00FF309E"/>
    <w:rsid w:val="00FF533F"/>
    <w:rsid w:val="00FF55B4"/>
    <w:rsid w:val="00FF70EB"/>
    <w:rsid w:val="0105E148"/>
    <w:rsid w:val="010EC96B"/>
    <w:rsid w:val="010FCCFE"/>
    <w:rsid w:val="0114231C"/>
    <w:rsid w:val="0116D95A"/>
    <w:rsid w:val="012721B7"/>
    <w:rsid w:val="012A1845"/>
    <w:rsid w:val="012C554C"/>
    <w:rsid w:val="012F0367"/>
    <w:rsid w:val="013A4964"/>
    <w:rsid w:val="0152DC30"/>
    <w:rsid w:val="01530E41"/>
    <w:rsid w:val="015ED1E2"/>
    <w:rsid w:val="015F28A0"/>
    <w:rsid w:val="0183497F"/>
    <w:rsid w:val="018BC8AC"/>
    <w:rsid w:val="01902A8D"/>
    <w:rsid w:val="0193D719"/>
    <w:rsid w:val="019412A8"/>
    <w:rsid w:val="019DE827"/>
    <w:rsid w:val="01A3804A"/>
    <w:rsid w:val="01CA896D"/>
    <w:rsid w:val="01CD7F5B"/>
    <w:rsid w:val="01D7C5C6"/>
    <w:rsid w:val="01DA06A7"/>
    <w:rsid w:val="01E91854"/>
    <w:rsid w:val="01F11868"/>
    <w:rsid w:val="02000E44"/>
    <w:rsid w:val="0210EB9A"/>
    <w:rsid w:val="02183461"/>
    <w:rsid w:val="0220D7F2"/>
    <w:rsid w:val="02304D66"/>
    <w:rsid w:val="024436B4"/>
    <w:rsid w:val="024D0C30"/>
    <w:rsid w:val="02639FAB"/>
    <w:rsid w:val="02671515"/>
    <w:rsid w:val="026D504B"/>
    <w:rsid w:val="027B6132"/>
    <w:rsid w:val="0281522B"/>
    <w:rsid w:val="028FB96D"/>
    <w:rsid w:val="029297F6"/>
    <w:rsid w:val="0294AD92"/>
    <w:rsid w:val="02977B51"/>
    <w:rsid w:val="029AB719"/>
    <w:rsid w:val="02B1CCE6"/>
    <w:rsid w:val="02B7D586"/>
    <w:rsid w:val="02BD8B02"/>
    <w:rsid w:val="02BF2A4F"/>
    <w:rsid w:val="02CE3250"/>
    <w:rsid w:val="02EA981A"/>
    <w:rsid w:val="02EF655E"/>
    <w:rsid w:val="03070EA5"/>
    <w:rsid w:val="030909BF"/>
    <w:rsid w:val="0310E9B2"/>
    <w:rsid w:val="0328F8D8"/>
    <w:rsid w:val="03352151"/>
    <w:rsid w:val="03363775"/>
    <w:rsid w:val="033CA9AA"/>
    <w:rsid w:val="034C37DB"/>
    <w:rsid w:val="0353CFB6"/>
    <w:rsid w:val="035F16A1"/>
    <w:rsid w:val="036171E7"/>
    <w:rsid w:val="036412E3"/>
    <w:rsid w:val="037528EB"/>
    <w:rsid w:val="03777869"/>
    <w:rsid w:val="03966F39"/>
    <w:rsid w:val="039B42B5"/>
    <w:rsid w:val="03B0E0FB"/>
    <w:rsid w:val="03B9BA01"/>
    <w:rsid w:val="03BA1FDA"/>
    <w:rsid w:val="03BF1D77"/>
    <w:rsid w:val="03C79525"/>
    <w:rsid w:val="03C89D99"/>
    <w:rsid w:val="03CBB110"/>
    <w:rsid w:val="03DCA953"/>
    <w:rsid w:val="03E2B900"/>
    <w:rsid w:val="03E3C5BB"/>
    <w:rsid w:val="03E6D4F4"/>
    <w:rsid w:val="03EC905C"/>
    <w:rsid w:val="03EDF26A"/>
    <w:rsid w:val="03F35234"/>
    <w:rsid w:val="03F81C5F"/>
    <w:rsid w:val="03F956F6"/>
    <w:rsid w:val="0420D8B5"/>
    <w:rsid w:val="043D65A9"/>
    <w:rsid w:val="043E1737"/>
    <w:rsid w:val="0445300B"/>
    <w:rsid w:val="046171FC"/>
    <w:rsid w:val="04620323"/>
    <w:rsid w:val="0471DD6E"/>
    <w:rsid w:val="0474E802"/>
    <w:rsid w:val="04791802"/>
    <w:rsid w:val="0487ED4A"/>
    <w:rsid w:val="048AB11B"/>
    <w:rsid w:val="0494ED14"/>
    <w:rsid w:val="0498A9E9"/>
    <w:rsid w:val="04A4DA81"/>
    <w:rsid w:val="04A831AA"/>
    <w:rsid w:val="04BBE47A"/>
    <w:rsid w:val="04BCECBC"/>
    <w:rsid w:val="04C95D13"/>
    <w:rsid w:val="04D86154"/>
    <w:rsid w:val="04DCF388"/>
    <w:rsid w:val="04E2DB67"/>
    <w:rsid w:val="04F4C0E6"/>
    <w:rsid w:val="04FF4FCE"/>
    <w:rsid w:val="05008BE3"/>
    <w:rsid w:val="05092E1A"/>
    <w:rsid w:val="050B1371"/>
    <w:rsid w:val="051E51EC"/>
    <w:rsid w:val="0525F488"/>
    <w:rsid w:val="052C89A2"/>
    <w:rsid w:val="05489FB5"/>
    <w:rsid w:val="05576302"/>
    <w:rsid w:val="0557CD87"/>
    <w:rsid w:val="0565517F"/>
    <w:rsid w:val="0566D416"/>
    <w:rsid w:val="056A2906"/>
    <w:rsid w:val="056F4436"/>
    <w:rsid w:val="056FC415"/>
    <w:rsid w:val="057BB03D"/>
    <w:rsid w:val="0589570B"/>
    <w:rsid w:val="05910C3C"/>
    <w:rsid w:val="05949B2C"/>
    <w:rsid w:val="059973D0"/>
    <w:rsid w:val="059AF7B7"/>
    <w:rsid w:val="05A6F960"/>
    <w:rsid w:val="05A9EC17"/>
    <w:rsid w:val="05ADC1F0"/>
    <w:rsid w:val="05C5CA43"/>
    <w:rsid w:val="05CAF9CC"/>
    <w:rsid w:val="05E7943F"/>
    <w:rsid w:val="05FB8B40"/>
    <w:rsid w:val="05FCBAD4"/>
    <w:rsid w:val="0600BE58"/>
    <w:rsid w:val="0607A363"/>
    <w:rsid w:val="060AD4DE"/>
    <w:rsid w:val="060E7190"/>
    <w:rsid w:val="06353143"/>
    <w:rsid w:val="064448B5"/>
    <w:rsid w:val="064717CC"/>
    <w:rsid w:val="0652EC5E"/>
    <w:rsid w:val="06536E18"/>
    <w:rsid w:val="065A822B"/>
    <w:rsid w:val="065ADC82"/>
    <w:rsid w:val="067661C2"/>
    <w:rsid w:val="06861183"/>
    <w:rsid w:val="06887944"/>
    <w:rsid w:val="06917397"/>
    <w:rsid w:val="0691CC71"/>
    <w:rsid w:val="0696B243"/>
    <w:rsid w:val="06A5E1CC"/>
    <w:rsid w:val="06AC3235"/>
    <w:rsid w:val="06C14A79"/>
    <w:rsid w:val="06CC9494"/>
    <w:rsid w:val="06D29ADF"/>
    <w:rsid w:val="06DB89E4"/>
    <w:rsid w:val="06EB9BDC"/>
    <w:rsid w:val="06F567AF"/>
    <w:rsid w:val="06FC36A5"/>
    <w:rsid w:val="07003E5B"/>
    <w:rsid w:val="071153A3"/>
    <w:rsid w:val="071B667D"/>
    <w:rsid w:val="072394B0"/>
    <w:rsid w:val="0723F53A"/>
    <w:rsid w:val="073F4B39"/>
    <w:rsid w:val="07411AF3"/>
    <w:rsid w:val="07459CA0"/>
    <w:rsid w:val="074F1194"/>
    <w:rsid w:val="0764D7EE"/>
    <w:rsid w:val="07663268"/>
    <w:rsid w:val="076753B9"/>
    <w:rsid w:val="076FE5EE"/>
    <w:rsid w:val="0799506A"/>
    <w:rsid w:val="079B80A8"/>
    <w:rsid w:val="07B389AC"/>
    <w:rsid w:val="07B719FA"/>
    <w:rsid w:val="07BA7035"/>
    <w:rsid w:val="07BF8E0C"/>
    <w:rsid w:val="07C86182"/>
    <w:rsid w:val="07C90229"/>
    <w:rsid w:val="07D89138"/>
    <w:rsid w:val="07D8DDA2"/>
    <w:rsid w:val="07F98DE4"/>
    <w:rsid w:val="08065DDC"/>
    <w:rsid w:val="0809AC8A"/>
    <w:rsid w:val="080E9FB7"/>
    <w:rsid w:val="0817E4DC"/>
    <w:rsid w:val="081B5D62"/>
    <w:rsid w:val="08255393"/>
    <w:rsid w:val="08306596"/>
    <w:rsid w:val="0847318F"/>
    <w:rsid w:val="08569884"/>
    <w:rsid w:val="0856A2E9"/>
    <w:rsid w:val="086BA00A"/>
    <w:rsid w:val="0879663D"/>
    <w:rsid w:val="087E8361"/>
    <w:rsid w:val="087F8765"/>
    <w:rsid w:val="087FB5A8"/>
    <w:rsid w:val="087FFF11"/>
    <w:rsid w:val="0886B7C3"/>
    <w:rsid w:val="088B7D03"/>
    <w:rsid w:val="08939C46"/>
    <w:rsid w:val="08949CC9"/>
    <w:rsid w:val="08B76141"/>
    <w:rsid w:val="08C36332"/>
    <w:rsid w:val="08E99690"/>
    <w:rsid w:val="090921FB"/>
    <w:rsid w:val="09294365"/>
    <w:rsid w:val="092A276E"/>
    <w:rsid w:val="092DC8A5"/>
    <w:rsid w:val="095E99A6"/>
    <w:rsid w:val="095EFB6F"/>
    <w:rsid w:val="098A0BE1"/>
    <w:rsid w:val="098DE359"/>
    <w:rsid w:val="09905EF8"/>
    <w:rsid w:val="099A3FA8"/>
    <w:rsid w:val="099E5750"/>
    <w:rsid w:val="09B4194C"/>
    <w:rsid w:val="09C1834E"/>
    <w:rsid w:val="09C3FBCA"/>
    <w:rsid w:val="09CC476B"/>
    <w:rsid w:val="09CEA2A8"/>
    <w:rsid w:val="09D1274E"/>
    <w:rsid w:val="09DC1DF6"/>
    <w:rsid w:val="09F8C291"/>
    <w:rsid w:val="0A11BCA2"/>
    <w:rsid w:val="0A12D906"/>
    <w:rsid w:val="0A16135D"/>
    <w:rsid w:val="0A17FDC8"/>
    <w:rsid w:val="0A18664E"/>
    <w:rsid w:val="0A198BC6"/>
    <w:rsid w:val="0A19DEBB"/>
    <w:rsid w:val="0A1B7953"/>
    <w:rsid w:val="0A1EF77B"/>
    <w:rsid w:val="0A1F6C89"/>
    <w:rsid w:val="0A226939"/>
    <w:rsid w:val="0A5F01EA"/>
    <w:rsid w:val="0A605F9F"/>
    <w:rsid w:val="0A70AA35"/>
    <w:rsid w:val="0A7479F6"/>
    <w:rsid w:val="0A7786E6"/>
    <w:rsid w:val="0A7B7BA8"/>
    <w:rsid w:val="0A8F9B2F"/>
    <w:rsid w:val="0A99D0AA"/>
    <w:rsid w:val="0AA90CB5"/>
    <w:rsid w:val="0AAD58BB"/>
    <w:rsid w:val="0AB222AA"/>
    <w:rsid w:val="0AB4A647"/>
    <w:rsid w:val="0ABACCE5"/>
    <w:rsid w:val="0ABB7F25"/>
    <w:rsid w:val="0AC1F32A"/>
    <w:rsid w:val="0AD72528"/>
    <w:rsid w:val="0AE7CD5E"/>
    <w:rsid w:val="0AEA8E50"/>
    <w:rsid w:val="0AEDB091"/>
    <w:rsid w:val="0AF72ECE"/>
    <w:rsid w:val="0AF9A0B9"/>
    <w:rsid w:val="0B007587"/>
    <w:rsid w:val="0B014D2F"/>
    <w:rsid w:val="0B043BBB"/>
    <w:rsid w:val="0B04A7D4"/>
    <w:rsid w:val="0B08C951"/>
    <w:rsid w:val="0B0AB055"/>
    <w:rsid w:val="0B0ADCE2"/>
    <w:rsid w:val="0B1096CD"/>
    <w:rsid w:val="0B3F8023"/>
    <w:rsid w:val="0B48005E"/>
    <w:rsid w:val="0B4E30FA"/>
    <w:rsid w:val="0B583DCD"/>
    <w:rsid w:val="0B6B3606"/>
    <w:rsid w:val="0B7DB976"/>
    <w:rsid w:val="0B93BCB5"/>
    <w:rsid w:val="0BA526EE"/>
    <w:rsid w:val="0BB106FF"/>
    <w:rsid w:val="0BB9EF24"/>
    <w:rsid w:val="0BBABB9A"/>
    <w:rsid w:val="0BBDF966"/>
    <w:rsid w:val="0BCDDD2E"/>
    <w:rsid w:val="0BD1EF5B"/>
    <w:rsid w:val="0BE65E3A"/>
    <w:rsid w:val="0BE959A8"/>
    <w:rsid w:val="0BFAC9F8"/>
    <w:rsid w:val="0C0355DE"/>
    <w:rsid w:val="0C0B37E8"/>
    <w:rsid w:val="0C11DC30"/>
    <w:rsid w:val="0C1C110B"/>
    <w:rsid w:val="0C293974"/>
    <w:rsid w:val="0C2A405A"/>
    <w:rsid w:val="0C37D498"/>
    <w:rsid w:val="0C4910BA"/>
    <w:rsid w:val="0C5076A8"/>
    <w:rsid w:val="0C517C12"/>
    <w:rsid w:val="0C52E189"/>
    <w:rsid w:val="0C815514"/>
    <w:rsid w:val="0C8AFED2"/>
    <w:rsid w:val="0C8DBCA7"/>
    <w:rsid w:val="0C9EB4CA"/>
    <w:rsid w:val="0CA6BC97"/>
    <w:rsid w:val="0CADE888"/>
    <w:rsid w:val="0CB5C681"/>
    <w:rsid w:val="0CC93838"/>
    <w:rsid w:val="0CCDA86A"/>
    <w:rsid w:val="0CCFE7A3"/>
    <w:rsid w:val="0CEBDAAB"/>
    <w:rsid w:val="0D003DAB"/>
    <w:rsid w:val="0D0288B9"/>
    <w:rsid w:val="0D070AC0"/>
    <w:rsid w:val="0D19B486"/>
    <w:rsid w:val="0D1B92FF"/>
    <w:rsid w:val="0D2771B9"/>
    <w:rsid w:val="0D297657"/>
    <w:rsid w:val="0D570D4B"/>
    <w:rsid w:val="0D57C341"/>
    <w:rsid w:val="0D5AE1C5"/>
    <w:rsid w:val="0D5F1BA9"/>
    <w:rsid w:val="0D63A2E4"/>
    <w:rsid w:val="0D97CC9E"/>
    <w:rsid w:val="0D98E252"/>
    <w:rsid w:val="0D99F7A9"/>
    <w:rsid w:val="0D9BD59F"/>
    <w:rsid w:val="0DA443D3"/>
    <w:rsid w:val="0DA7B157"/>
    <w:rsid w:val="0DAD584D"/>
    <w:rsid w:val="0DB222AB"/>
    <w:rsid w:val="0DB27492"/>
    <w:rsid w:val="0DB3E9ED"/>
    <w:rsid w:val="0DBD07B3"/>
    <w:rsid w:val="0DCE7F12"/>
    <w:rsid w:val="0DCED434"/>
    <w:rsid w:val="0DCF801C"/>
    <w:rsid w:val="0DD8565D"/>
    <w:rsid w:val="0DD9F5E4"/>
    <w:rsid w:val="0DE11D95"/>
    <w:rsid w:val="0DE37510"/>
    <w:rsid w:val="0DE4F97D"/>
    <w:rsid w:val="0DE6F43B"/>
    <w:rsid w:val="0DEBB8DC"/>
    <w:rsid w:val="0DF1AFF7"/>
    <w:rsid w:val="0DF7032A"/>
    <w:rsid w:val="0E09F292"/>
    <w:rsid w:val="0E1D74E7"/>
    <w:rsid w:val="0E218CA9"/>
    <w:rsid w:val="0E31E6C2"/>
    <w:rsid w:val="0E59F3C6"/>
    <w:rsid w:val="0E5B9CF6"/>
    <w:rsid w:val="0E62B81D"/>
    <w:rsid w:val="0E6663E8"/>
    <w:rsid w:val="0E6E8479"/>
    <w:rsid w:val="0E6FFFDD"/>
    <w:rsid w:val="0E73837A"/>
    <w:rsid w:val="0E78F869"/>
    <w:rsid w:val="0E938B29"/>
    <w:rsid w:val="0E9BDDDC"/>
    <w:rsid w:val="0EAA6099"/>
    <w:rsid w:val="0EAC0BD5"/>
    <w:rsid w:val="0EB1467D"/>
    <w:rsid w:val="0EB195BA"/>
    <w:rsid w:val="0EBDC921"/>
    <w:rsid w:val="0EBEA8E3"/>
    <w:rsid w:val="0EBF5750"/>
    <w:rsid w:val="0EC1DC0A"/>
    <w:rsid w:val="0EC84608"/>
    <w:rsid w:val="0ECF8B53"/>
    <w:rsid w:val="0EDAC57D"/>
    <w:rsid w:val="0EE29A0B"/>
    <w:rsid w:val="0EE47D81"/>
    <w:rsid w:val="0F064754"/>
    <w:rsid w:val="0F0E36C7"/>
    <w:rsid w:val="0F15914F"/>
    <w:rsid w:val="0F29EA4B"/>
    <w:rsid w:val="0F44F05A"/>
    <w:rsid w:val="0F454084"/>
    <w:rsid w:val="0F4FFBC4"/>
    <w:rsid w:val="0F51F8BB"/>
    <w:rsid w:val="0F5D6BA9"/>
    <w:rsid w:val="0F622849"/>
    <w:rsid w:val="0F649EA3"/>
    <w:rsid w:val="0F64B7EC"/>
    <w:rsid w:val="0F6C894F"/>
    <w:rsid w:val="0F754E28"/>
    <w:rsid w:val="0F78F715"/>
    <w:rsid w:val="0F7B2B12"/>
    <w:rsid w:val="0F7DA16F"/>
    <w:rsid w:val="0F8808FE"/>
    <w:rsid w:val="0F8DC790"/>
    <w:rsid w:val="0F9C9C9E"/>
    <w:rsid w:val="0FD29285"/>
    <w:rsid w:val="0FD905E8"/>
    <w:rsid w:val="0FEE1EBF"/>
    <w:rsid w:val="0FF45BF6"/>
    <w:rsid w:val="1014860A"/>
    <w:rsid w:val="10148E40"/>
    <w:rsid w:val="101FA0BB"/>
    <w:rsid w:val="101FE68A"/>
    <w:rsid w:val="102D603B"/>
    <w:rsid w:val="103502AA"/>
    <w:rsid w:val="1041ABCC"/>
    <w:rsid w:val="1043E9A2"/>
    <w:rsid w:val="104D725C"/>
    <w:rsid w:val="105164AD"/>
    <w:rsid w:val="10662748"/>
    <w:rsid w:val="1068131C"/>
    <w:rsid w:val="1069B46F"/>
    <w:rsid w:val="106E7D48"/>
    <w:rsid w:val="1090EFB1"/>
    <w:rsid w:val="1091A1FD"/>
    <w:rsid w:val="1098BA70"/>
    <w:rsid w:val="10A629CB"/>
    <w:rsid w:val="10AFEFEA"/>
    <w:rsid w:val="10B3728A"/>
    <w:rsid w:val="10BE664C"/>
    <w:rsid w:val="10BE8A1D"/>
    <w:rsid w:val="10C56EB2"/>
    <w:rsid w:val="10CBA206"/>
    <w:rsid w:val="10CC19B3"/>
    <w:rsid w:val="10D7B27A"/>
    <w:rsid w:val="10E3B1AC"/>
    <w:rsid w:val="10EB8990"/>
    <w:rsid w:val="110009BB"/>
    <w:rsid w:val="11028209"/>
    <w:rsid w:val="110A845E"/>
    <w:rsid w:val="110FA0BD"/>
    <w:rsid w:val="110FABB3"/>
    <w:rsid w:val="111080DF"/>
    <w:rsid w:val="11235BE4"/>
    <w:rsid w:val="113B880B"/>
    <w:rsid w:val="11714637"/>
    <w:rsid w:val="11A8BDC1"/>
    <w:rsid w:val="11ADBC00"/>
    <w:rsid w:val="11AEA88A"/>
    <w:rsid w:val="11B1E869"/>
    <w:rsid w:val="11BF2190"/>
    <w:rsid w:val="11D164BB"/>
    <w:rsid w:val="11D16624"/>
    <w:rsid w:val="11D2357F"/>
    <w:rsid w:val="11DEAB93"/>
    <w:rsid w:val="11DF56BD"/>
    <w:rsid w:val="11E37C99"/>
    <w:rsid w:val="11E8E9B0"/>
    <w:rsid w:val="11F2528F"/>
    <w:rsid w:val="11FCC46B"/>
    <w:rsid w:val="120E93E9"/>
    <w:rsid w:val="12161809"/>
    <w:rsid w:val="121AB36E"/>
    <w:rsid w:val="121E0B95"/>
    <w:rsid w:val="121E5000"/>
    <w:rsid w:val="12230FAD"/>
    <w:rsid w:val="122D7B1E"/>
    <w:rsid w:val="122DD74C"/>
    <w:rsid w:val="122FAA60"/>
    <w:rsid w:val="12302935"/>
    <w:rsid w:val="1233F5A3"/>
    <w:rsid w:val="1235B202"/>
    <w:rsid w:val="123F845B"/>
    <w:rsid w:val="12470413"/>
    <w:rsid w:val="125EC15A"/>
    <w:rsid w:val="126FACC0"/>
    <w:rsid w:val="1270D11F"/>
    <w:rsid w:val="1274FB8B"/>
    <w:rsid w:val="12775079"/>
    <w:rsid w:val="1281DCFE"/>
    <w:rsid w:val="128612FD"/>
    <w:rsid w:val="1287940B"/>
    <w:rsid w:val="12A31AAB"/>
    <w:rsid w:val="12AA29AE"/>
    <w:rsid w:val="12AC809E"/>
    <w:rsid w:val="12AE55BC"/>
    <w:rsid w:val="12CD1C3B"/>
    <w:rsid w:val="12D50973"/>
    <w:rsid w:val="12D8F73A"/>
    <w:rsid w:val="12EDE4FE"/>
    <w:rsid w:val="12F5A495"/>
    <w:rsid w:val="12F62543"/>
    <w:rsid w:val="13034926"/>
    <w:rsid w:val="13076FE3"/>
    <w:rsid w:val="1308B9BB"/>
    <w:rsid w:val="130DBA89"/>
    <w:rsid w:val="132E3B99"/>
    <w:rsid w:val="13368E0C"/>
    <w:rsid w:val="1338EF67"/>
    <w:rsid w:val="134CA2E9"/>
    <w:rsid w:val="1354ED1A"/>
    <w:rsid w:val="135EBCCB"/>
    <w:rsid w:val="13646C42"/>
    <w:rsid w:val="136B81E6"/>
    <w:rsid w:val="1371B4D6"/>
    <w:rsid w:val="137831D7"/>
    <w:rsid w:val="1378A9EF"/>
    <w:rsid w:val="137AF565"/>
    <w:rsid w:val="13805A02"/>
    <w:rsid w:val="13991D09"/>
    <w:rsid w:val="1399831C"/>
    <w:rsid w:val="139BD057"/>
    <w:rsid w:val="13A91FCB"/>
    <w:rsid w:val="13B7B1E0"/>
    <w:rsid w:val="13C50E30"/>
    <w:rsid w:val="13C8AF0F"/>
    <w:rsid w:val="13D1FA67"/>
    <w:rsid w:val="13D2C6AA"/>
    <w:rsid w:val="13D5A56E"/>
    <w:rsid w:val="13DBDB2B"/>
    <w:rsid w:val="13E579A8"/>
    <w:rsid w:val="13F1A222"/>
    <w:rsid w:val="13F1D587"/>
    <w:rsid w:val="13FF5923"/>
    <w:rsid w:val="1404DFBE"/>
    <w:rsid w:val="1405DBDD"/>
    <w:rsid w:val="1421D316"/>
    <w:rsid w:val="1425D2D6"/>
    <w:rsid w:val="142A4B74"/>
    <w:rsid w:val="142AF65D"/>
    <w:rsid w:val="1434E4E1"/>
    <w:rsid w:val="14370D4F"/>
    <w:rsid w:val="1449C371"/>
    <w:rsid w:val="14588B79"/>
    <w:rsid w:val="145A677F"/>
    <w:rsid w:val="1460F17B"/>
    <w:rsid w:val="1466B355"/>
    <w:rsid w:val="147065CA"/>
    <w:rsid w:val="147B0E98"/>
    <w:rsid w:val="1480891F"/>
    <w:rsid w:val="148CC4DB"/>
    <w:rsid w:val="149631A2"/>
    <w:rsid w:val="14A60B32"/>
    <w:rsid w:val="14C40FE9"/>
    <w:rsid w:val="14CA8C63"/>
    <w:rsid w:val="14E1DC7B"/>
    <w:rsid w:val="14E53312"/>
    <w:rsid w:val="14FA53C8"/>
    <w:rsid w:val="150013E1"/>
    <w:rsid w:val="1504ADC8"/>
    <w:rsid w:val="15078A2C"/>
    <w:rsid w:val="150EF984"/>
    <w:rsid w:val="150F754B"/>
    <w:rsid w:val="15100A2D"/>
    <w:rsid w:val="1510A0F7"/>
    <w:rsid w:val="15137C25"/>
    <w:rsid w:val="1538CCD2"/>
    <w:rsid w:val="153F6AB1"/>
    <w:rsid w:val="1547F8F5"/>
    <w:rsid w:val="15481932"/>
    <w:rsid w:val="1548A8F7"/>
    <w:rsid w:val="1557E945"/>
    <w:rsid w:val="155C9162"/>
    <w:rsid w:val="15651BE0"/>
    <w:rsid w:val="157A9D81"/>
    <w:rsid w:val="158591DC"/>
    <w:rsid w:val="1595D33B"/>
    <w:rsid w:val="15BC210B"/>
    <w:rsid w:val="15C27479"/>
    <w:rsid w:val="15C63A96"/>
    <w:rsid w:val="15CB2084"/>
    <w:rsid w:val="15D67939"/>
    <w:rsid w:val="15E6B671"/>
    <w:rsid w:val="15FD44E7"/>
    <w:rsid w:val="16044E04"/>
    <w:rsid w:val="16069F0A"/>
    <w:rsid w:val="160AAB63"/>
    <w:rsid w:val="162480EE"/>
    <w:rsid w:val="1625232E"/>
    <w:rsid w:val="16276019"/>
    <w:rsid w:val="162B5690"/>
    <w:rsid w:val="16324C10"/>
    <w:rsid w:val="163DB0E5"/>
    <w:rsid w:val="16423FB3"/>
    <w:rsid w:val="164D85DE"/>
    <w:rsid w:val="165077D7"/>
    <w:rsid w:val="16545FFB"/>
    <w:rsid w:val="16664FB9"/>
    <w:rsid w:val="167CE4C8"/>
    <w:rsid w:val="168605D2"/>
    <w:rsid w:val="16898A63"/>
    <w:rsid w:val="168BA7E8"/>
    <w:rsid w:val="16933E14"/>
    <w:rsid w:val="1695A22A"/>
    <w:rsid w:val="169A12FF"/>
    <w:rsid w:val="16A1A5BE"/>
    <w:rsid w:val="16A949A1"/>
    <w:rsid w:val="16B53D71"/>
    <w:rsid w:val="16B688A3"/>
    <w:rsid w:val="16C17546"/>
    <w:rsid w:val="16C2E6B9"/>
    <w:rsid w:val="16C89EE1"/>
    <w:rsid w:val="16CC2FF3"/>
    <w:rsid w:val="16F3B9A6"/>
    <w:rsid w:val="16F4FBC3"/>
    <w:rsid w:val="16F6E956"/>
    <w:rsid w:val="16FAB5BB"/>
    <w:rsid w:val="170A2330"/>
    <w:rsid w:val="170B1CC0"/>
    <w:rsid w:val="1715313A"/>
    <w:rsid w:val="1717897D"/>
    <w:rsid w:val="171E4FAB"/>
    <w:rsid w:val="171EDA81"/>
    <w:rsid w:val="1720F5B6"/>
    <w:rsid w:val="17259676"/>
    <w:rsid w:val="17284698"/>
    <w:rsid w:val="1739AB40"/>
    <w:rsid w:val="17406E39"/>
    <w:rsid w:val="175BBF5D"/>
    <w:rsid w:val="175C44E9"/>
    <w:rsid w:val="17620AF7"/>
    <w:rsid w:val="1768736E"/>
    <w:rsid w:val="1770F63A"/>
    <w:rsid w:val="1771DBBC"/>
    <w:rsid w:val="177F841E"/>
    <w:rsid w:val="17943CE9"/>
    <w:rsid w:val="179DEB08"/>
    <w:rsid w:val="179F2159"/>
    <w:rsid w:val="17A1ABA0"/>
    <w:rsid w:val="17AC0909"/>
    <w:rsid w:val="17AC685D"/>
    <w:rsid w:val="17AD2809"/>
    <w:rsid w:val="17CD5981"/>
    <w:rsid w:val="17D233D4"/>
    <w:rsid w:val="17E9F9D8"/>
    <w:rsid w:val="17FBE10E"/>
    <w:rsid w:val="1803B8CF"/>
    <w:rsid w:val="180FF411"/>
    <w:rsid w:val="182812A3"/>
    <w:rsid w:val="18323BB3"/>
    <w:rsid w:val="18367AD8"/>
    <w:rsid w:val="183728BA"/>
    <w:rsid w:val="1839D55D"/>
    <w:rsid w:val="183D13E2"/>
    <w:rsid w:val="18425AF5"/>
    <w:rsid w:val="184525F9"/>
    <w:rsid w:val="18459723"/>
    <w:rsid w:val="184B830A"/>
    <w:rsid w:val="18508A2B"/>
    <w:rsid w:val="18563DF5"/>
    <w:rsid w:val="1856CA1A"/>
    <w:rsid w:val="186F8C3E"/>
    <w:rsid w:val="186FB460"/>
    <w:rsid w:val="187900FF"/>
    <w:rsid w:val="187DED7A"/>
    <w:rsid w:val="1887C29F"/>
    <w:rsid w:val="18943224"/>
    <w:rsid w:val="18983DCA"/>
    <w:rsid w:val="189998EB"/>
    <w:rsid w:val="189BABC6"/>
    <w:rsid w:val="189C3D89"/>
    <w:rsid w:val="18C115C3"/>
    <w:rsid w:val="18C58B76"/>
    <w:rsid w:val="18D2637C"/>
    <w:rsid w:val="18E39643"/>
    <w:rsid w:val="18F8B165"/>
    <w:rsid w:val="18FAAF9C"/>
    <w:rsid w:val="1900EF3B"/>
    <w:rsid w:val="190855F9"/>
    <w:rsid w:val="191B6F2D"/>
    <w:rsid w:val="191C306E"/>
    <w:rsid w:val="191E7B07"/>
    <w:rsid w:val="1936E736"/>
    <w:rsid w:val="193AEC91"/>
    <w:rsid w:val="19505C55"/>
    <w:rsid w:val="196A1D42"/>
    <w:rsid w:val="197488F9"/>
    <w:rsid w:val="19794543"/>
    <w:rsid w:val="198EE1AD"/>
    <w:rsid w:val="19A4533E"/>
    <w:rsid w:val="19A8D5F5"/>
    <w:rsid w:val="19B243AF"/>
    <w:rsid w:val="19B9496A"/>
    <w:rsid w:val="19C0EBF3"/>
    <w:rsid w:val="19C43B80"/>
    <w:rsid w:val="19C4F6FA"/>
    <w:rsid w:val="19C84F5C"/>
    <w:rsid w:val="19CADED6"/>
    <w:rsid w:val="19CD49AC"/>
    <w:rsid w:val="19CDC4EB"/>
    <w:rsid w:val="19D9D5BE"/>
    <w:rsid w:val="19DB6A27"/>
    <w:rsid w:val="19DE2B56"/>
    <w:rsid w:val="19E619FA"/>
    <w:rsid w:val="19E72D45"/>
    <w:rsid w:val="19F6C5AF"/>
    <w:rsid w:val="19FD7318"/>
    <w:rsid w:val="19FF4442"/>
    <w:rsid w:val="1A0418BB"/>
    <w:rsid w:val="1A0B189F"/>
    <w:rsid w:val="1A0F833D"/>
    <w:rsid w:val="1A10F66D"/>
    <w:rsid w:val="1A14AEC3"/>
    <w:rsid w:val="1A2B5A68"/>
    <w:rsid w:val="1A2C6E03"/>
    <w:rsid w:val="1A2F4A18"/>
    <w:rsid w:val="1A465BF0"/>
    <w:rsid w:val="1A4ACFD9"/>
    <w:rsid w:val="1A55F06D"/>
    <w:rsid w:val="1A62940D"/>
    <w:rsid w:val="1A860AF5"/>
    <w:rsid w:val="1A87CCE1"/>
    <w:rsid w:val="1A8945A1"/>
    <w:rsid w:val="1A998CF8"/>
    <w:rsid w:val="1AAF3CF2"/>
    <w:rsid w:val="1AC6FBFD"/>
    <w:rsid w:val="1AD1545A"/>
    <w:rsid w:val="1AE2816F"/>
    <w:rsid w:val="1AE36210"/>
    <w:rsid w:val="1AE7598D"/>
    <w:rsid w:val="1AEA7CB7"/>
    <w:rsid w:val="1AF7F211"/>
    <w:rsid w:val="1B001543"/>
    <w:rsid w:val="1B109B5C"/>
    <w:rsid w:val="1B13C0BF"/>
    <w:rsid w:val="1B158EDB"/>
    <w:rsid w:val="1B173FB3"/>
    <w:rsid w:val="1B17E798"/>
    <w:rsid w:val="1B24C898"/>
    <w:rsid w:val="1B2E6AE8"/>
    <w:rsid w:val="1B3FA252"/>
    <w:rsid w:val="1B511DFF"/>
    <w:rsid w:val="1B812A12"/>
    <w:rsid w:val="1B8FD8E1"/>
    <w:rsid w:val="1B93C9F2"/>
    <w:rsid w:val="1B9605F3"/>
    <w:rsid w:val="1B99D333"/>
    <w:rsid w:val="1B9EDCF9"/>
    <w:rsid w:val="1BB30997"/>
    <w:rsid w:val="1BB4F6C4"/>
    <w:rsid w:val="1BBE8D04"/>
    <w:rsid w:val="1BC2C5C8"/>
    <w:rsid w:val="1BD6D3F5"/>
    <w:rsid w:val="1BDE75E0"/>
    <w:rsid w:val="1BDFFCF1"/>
    <w:rsid w:val="1BE7ED2E"/>
    <w:rsid w:val="1BFC1286"/>
    <w:rsid w:val="1C11DE75"/>
    <w:rsid w:val="1C15566F"/>
    <w:rsid w:val="1C1E623C"/>
    <w:rsid w:val="1C201527"/>
    <w:rsid w:val="1C238DAB"/>
    <w:rsid w:val="1C239D42"/>
    <w:rsid w:val="1C279B9C"/>
    <w:rsid w:val="1C314AED"/>
    <w:rsid w:val="1C422C6D"/>
    <w:rsid w:val="1C4520F3"/>
    <w:rsid w:val="1C478491"/>
    <w:rsid w:val="1C53D33A"/>
    <w:rsid w:val="1C6F1C09"/>
    <w:rsid w:val="1C777A1A"/>
    <w:rsid w:val="1C7C6C53"/>
    <w:rsid w:val="1C7D61FA"/>
    <w:rsid w:val="1C7FD980"/>
    <w:rsid w:val="1C866234"/>
    <w:rsid w:val="1CA78347"/>
    <w:rsid w:val="1CABFB4A"/>
    <w:rsid w:val="1CADFEDE"/>
    <w:rsid w:val="1CB304F8"/>
    <w:rsid w:val="1CB72F9C"/>
    <w:rsid w:val="1CB99D3D"/>
    <w:rsid w:val="1CC55163"/>
    <w:rsid w:val="1CD20EB8"/>
    <w:rsid w:val="1CD91293"/>
    <w:rsid w:val="1CDFA6A3"/>
    <w:rsid w:val="1CEA8FCD"/>
    <w:rsid w:val="1CF973B4"/>
    <w:rsid w:val="1D0BE856"/>
    <w:rsid w:val="1D15210E"/>
    <w:rsid w:val="1D179E9E"/>
    <w:rsid w:val="1D29204C"/>
    <w:rsid w:val="1D31E7F0"/>
    <w:rsid w:val="1D334393"/>
    <w:rsid w:val="1D48972F"/>
    <w:rsid w:val="1D4EB376"/>
    <w:rsid w:val="1D4EF94C"/>
    <w:rsid w:val="1D4F1682"/>
    <w:rsid w:val="1D5B33C2"/>
    <w:rsid w:val="1D6CA889"/>
    <w:rsid w:val="1D7A4641"/>
    <w:rsid w:val="1D7D873F"/>
    <w:rsid w:val="1DA2DAD5"/>
    <w:rsid w:val="1DB1A4E9"/>
    <w:rsid w:val="1DBF9F4C"/>
    <w:rsid w:val="1DDFA63A"/>
    <w:rsid w:val="1DE3D881"/>
    <w:rsid w:val="1DF306BC"/>
    <w:rsid w:val="1DF46B53"/>
    <w:rsid w:val="1E03C308"/>
    <w:rsid w:val="1E08F51C"/>
    <w:rsid w:val="1E0E43D5"/>
    <w:rsid w:val="1E1A77F3"/>
    <w:rsid w:val="1E1B02D2"/>
    <w:rsid w:val="1E22F1AA"/>
    <w:rsid w:val="1E2F92D3"/>
    <w:rsid w:val="1E377604"/>
    <w:rsid w:val="1E455F75"/>
    <w:rsid w:val="1E4DE143"/>
    <w:rsid w:val="1E624335"/>
    <w:rsid w:val="1E64ED5D"/>
    <w:rsid w:val="1E689FAC"/>
    <w:rsid w:val="1E71DA6A"/>
    <w:rsid w:val="1E774314"/>
    <w:rsid w:val="1E8DCDCA"/>
    <w:rsid w:val="1E8EA515"/>
    <w:rsid w:val="1E997B68"/>
    <w:rsid w:val="1EA42628"/>
    <w:rsid w:val="1EA9B406"/>
    <w:rsid w:val="1EB19C79"/>
    <w:rsid w:val="1EB5CAE4"/>
    <w:rsid w:val="1EB9ACEE"/>
    <w:rsid w:val="1EC00F17"/>
    <w:rsid w:val="1EEC6EC2"/>
    <w:rsid w:val="1EF29323"/>
    <w:rsid w:val="1F06B911"/>
    <w:rsid w:val="1F0CE6ED"/>
    <w:rsid w:val="1F1EAEB0"/>
    <w:rsid w:val="1F311664"/>
    <w:rsid w:val="1F421A63"/>
    <w:rsid w:val="1F42CC9B"/>
    <w:rsid w:val="1F4762A8"/>
    <w:rsid w:val="1F5507AE"/>
    <w:rsid w:val="1F6515EB"/>
    <w:rsid w:val="1F6E7EAE"/>
    <w:rsid w:val="1F7879CF"/>
    <w:rsid w:val="1FA78E23"/>
    <w:rsid w:val="1FA99EBD"/>
    <w:rsid w:val="1FAEC3C1"/>
    <w:rsid w:val="1FBAFF40"/>
    <w:rsid w:val="1FCF7B9D"/>
    <w:rsid w:val="1FD75128"/>
    <w:rsid w:val="1FEED05E"/>
    <w:rsid w:val="1FFFF470"/>
    <w:rsid w:val="2008C453"/>
    <w:rsid w:val="200E369E"/>
    <w:rsid w:val="2010C077"/>
    <w:rsid w:val="20137040"/>
    <w:rsid w:val="201B21C1"/>
    <w:rsid w:val="201C94C9"/>
    <w:rsid w:val="202A5BA8"/>
    <w:rsid w:val="202ABDC7"/>
    <w:rsid w:val="202C9D33"/>
    <w:rsid w:val="203687B9"/>
    <w:rsid w:val="203C5177"/>
    <w:rsid w:val="2058BDBD"/>
    <w:rsid w:val="205DA79F"/>
    <w:rsid w:val="2076522D"/>
    <w:rsid w:val="2076734C"/>
    <w:rsid w:val="207DCC42"/>
    <w:rsid w:val="207DF68A"/>
    <w:rsid w:val="2086B87F"/>
    <w:rsid w:val="208D0025"/>
    <w:rsid w:val="208E6384"/>
    <w:rsid w:val="2094EB6E"/>
    <w:rsid w:val="20968545"/>
    <w:rsid w:val="20978E53"/>
    <w:rsid w:val="2098D8B5"/>
    <w:rsid w:val="209C52A8"/>
    <w:rsid w:val="209F4409"/>
    <w:rsid w:val="20A63124"/>
    <w:rsid w:val="20A85909"/>
    <w:rsid w:val="20A9B436"/>
    <w:rsid w:val="20B44785"/>
    <w:rsid w:val="20B481AD"/>
    <w:rsid w:val="20B81432"/>
    <w:rsid w:val="20C6A7FD"/>
    <w:rsid w:val="20CA3A69"/>
    <w:rsid w:val="20CB3688"/>
    <w:rsid w:val="20DBC964"/>
    <w:rsid w:val="20DEE524"/>
    <w:rsid w:val="20E546F4"/>
    <w:rsid w:val="20EE05D4"/>
    <w:rsid w:val="20FACE06"/>
    <w:rsid w:val="20FD93AD"/>
    <w:rsid w:val="21007AFB"/>
    <w:rsid w:val="210FDC69"/>
    <w:rsid w:val="21116F22"/>
    <w:rsid w:val="2119A541"/>
    <w:rsid w:val="211D55CF"/>
    <w:rsid w:val="212019EA"/>
    <w:rsid w:val="21266B00"/>
    <w:rsid w:val="21449039"/>
    <w:rsid w:val="2149205C"/>
    <w:rsid w:val="214C27C6"/>
    <w:rsid w:val="2154FEFD"/>
    <w:rsid w:val="2159BE3B"/>
    <w:rsid w:val="2159C012"/>
    <w:rsid w:val="216381E8"/>
    <w:rsid w:val="21667281"/>
    <w:rsid w:val="21671C02"/>
    <w:rsid w:val="216C99E5"/>
    <w:rsid w:val="2171ABD2"/>
    <w:rsid w:val="217F6C6D"/>
    <w:rsid w:val="219D5868"/>
    <w:rsid w:val="219EFFAD"/>
    <w:rsid w:val="219FBFD4"/>
    <w:rsid w:val="21A2A8C7"/>
    <w:rsid w:val="21B1075E"/>
    <w:rsid w:val="21B45DAD"/>
    <w:rsid w:val="21C04BF3"/>
    <w:rsid w:val="21C1CE51"/>
    <w:rsid w:val="21D3AC2D"/>
    <w:rsid w:val="21EE7F6C"/>
    <w:rsid w:val="21EF8464"/>
    <w:rsid w:val="21F195F4"/>
    <w:rsid w:val="21FB8AE2"/>
    <w:rsid w:val="2205CF51"/>
    <w:rsid w:val="220C1508"/>
    <w:rsid w:val="22129DEA"/>
    <w:rsid w:val="221501C6"/>
    <w:rsid w:val="2215AB95"/>
    <w:rsid w:val="2219C6EB"/>
    <w:rsid w:val="221B8D28"/>
    <w:rsid w:val="221C9ECF"/>
    <w:rsid w:val="222288E0"/>
    <w:rsid w:val="2225AB60"/>
    <w:rsid w:val="22335EB4"/>
    <w:rsid w:val="224A8E34"/>
    <w:rsid w:val="224AED6C"/>
    <w:rsid w:val="224C3FDF"/>
    <w:rsid w:val="224CBADE"/>
    <w:rsid w:val="2257321A"/>
    <w:rsid w:val="22843828"/>
    <w:rsid w:val="228B9491"/>
    <w:rsid w:val="22905112"/>
    <w:rsid w:val="22918630"/>
    <w:rsid w:val="229BB6DE"/>
    <w:rsid w:val="22A49EDD"/>
    <w:rsid w:val="22C21D82"/>
    <w:rsid w:val="22C3B064"/>
    <w:rsid w:val="22C644EF"/>
    <w:rsid w:val="22C8171F"/>
    <w:rsid w:val="22C8E368"/>
    <w:rsid w:val="22D4E4D9"/>
    <w:rsid w:val="22E0AAC0"/>
    <w:rsid w:val="22E41E55"/>
    <w:rsid w:val="22E42A53"/>
    <w:rsid w:val="22EAF67B"/>
    <w:rsid w:val="22EF7D4D"/>
    <w:rsid w:val="22EFD91B"/>
    <w:rsid w:val="22F99A13"/>
    <w:rsid w:val="22FF03D4"/>
    <w:rsid w:val="23189AD8"/>
    <w:rsid w:val="231F7104"/>
    <w:rsid w:val="23613EED"/>
    <w:rsid w:val="237537EC"/>
    <w:rsid w:val="237955F6"/>
    <w:rsid w:val="237D591C"/>
    <w:rsid w:val="238B1B6F"/>
    <w:rsid w:val="238B1E4D"/>
    <w:rsid w:val="2393F60D"/>
    <w:rsid w:val="23B9E653"/>
    <w:rsid w:val="23BCE3B9"/>
    <w:rsid w:val="23C74243"/>
    <w:rsid w:val="23CDCC63"/>
    <w:rsid w:val="23D28C68"/>
    <w:rsid w:val="23E429CB"/>
    <w:rsid w:val="23E9FDDB"/>
    <w:rsid w:val="23EC0126"/>
    <w:rsid w:val="23F6FE47"/>
    <w:rsid w:val="2400FD87"/>
    <w:rsid w:val="2404993F"/>
    <w:rsid w:val="2411FC71"/>
    <w:rsid w:val="24158B86"/>
    <w:rsid w:val="2418E323"/>
    <w:rsid w:val="241AACCA"/>
    <w:rsid w:val="24251C2E"/>
    <w:rsid w:val="242FAF63"/>
    <w:rsid w:val="2436E759"/>
    <w:rsid w:val="2438EE53"/>
    <w:rsid w:val="243963BE"/>
    <w:rsid w:val="244ABFB4"/>
    <w:rsid w:val="244D61EC"/>
    <w:rsid w:val="244FF2D7"/>
    <w:rsid w:val="2452615A"/>
    <w:rsid w:val="24557153"/>
    <w:rsid w:val="245D964B"/>
    <w:rsid w:val="24600EC2"/>
    <w:rsid w:val="246D1EDC"/>
    <w:rsid w:val="24779D5C"/>
    <w:rsid w:val="2477DF77"/>
    <w:rsid w:val="248410A2"/>
    <w:rsid w:val="248F8B5C"/>
    <w:rsid w:val="24902CF7"/>
    <w:rsid w:val="24AC7400"/>
    <w:rsid w:val="24B0570A"/>
    <w:rsid w:val="24B171E5"/>
    <w:rsid w:val="24C1CACB"/>
    <w:rsid w:val="24C455CB"/>
    <w:rsid w:val="24D3323C"/>
    <w:rsid w:val="24DD20D9"/>
    <w:rsid w:val="24E8E439"/>
    <w:rsid w:val="24F59209"/>
    <w:rsid w:val="24FE99E5"/>
    <w:rsid w:val="250ABC8C"/>
    <w:rsid w:val="25123C2F"/>
    <w:rsid w:val="25127952"/>
    <w:rsid w:val="251613EB"/>
    <w:rsid w:val="2517EDC7"/>
    <w:rsid w:val="2523E0A2"/>
    <w:rsid w:val="25297E04"/>
    <w:rsid w:val="25316A01"/>
    <w:rsid w:val="25394113"/>
    <w:rsid w:val="253E8231"/>
    <w:rsid w:val="25408AA2"/>
    <w:rsid w:val="2544ED80"/>
    <w:rsid w:val="254716BB"/>
    <w:rsid w:val="254A60EB"/>
    <w:rsid w:val="254E5564"/>
    <w:rsid w:val="25619834"/>
    <w:rsid w:val="2568E54D"/>
    <w:rsid w:val="256F4833"/>
    <w:rsid w:val="256F9D95"/>
    <w:rsid w:val="2572E4BD"/>
    <w:rsid w:val="2574DD80"/>
    <w:rsid w:val="25772EFB"/>
    <w:rsid w:val="2578E983"/>
    <w:rsid w:val="257A68E0"/>
    <w:rsid w:val="25890C37"/>
    <w:rsid w:val="2592CEA8"/>
    <w:rsid w:val="25B54F65"/>
    <w:rsid w:val="25DC0680"/>
    <w:rsid w:val="25E41926"/>
    <w:rsid w:val="25F0F160"/>
    <w:rsid w:val="25F4F455"/>
    <w:rsid w:val="2606D660"/>
    <w:rsid w:val="260BDBBB"/>
    <w:rsid w:val="26188CC6"/>
    <w:rsid w:val="261F0543"/>
    <w:rsid w:val="2626D35F"/>
    <w:rsid w:val="26336C8D"/>
    <w:rsid w:val="26341353"/>
    <w:rsid w:val="26479D44"/>
    <w:rsid w:val="264933BA"/>
    <w:rsid w:val="2649FBBA"/>
    <w:rsid w:val="264BD755"/>
    <w:rsid w:val="26583A7A"/>
    <w:rsid w:val="26603084"/>
    <w:rsid w:val="268B0882"/>
    <w:rsid w:val="26926A0D"/>
    <w:rsid w:val="26926A9E"/>
    <w:rsid w:val="2693ACD2"/>
    <w:rsid w:val="26943959"/>
    <w:rsid w:val="26A9241F"/>
    <w:rsid w:val="26C43E03"/>
    <w:rsid w:val="26D4142D"/>
    <w:rsid w:val="26D65118"/>
    <w:rsid w:val="26D83531"/>
    <w:rsid w:val="26DCD1A6"/>
    <w:rsid w:val="26DF4E42"/>
    <w:rsid w:val="26F8AD8D"/>
    <w:rsid w:val="27027BAA"/>
    <w:rsid w:val="270D684C"/>
    <w:rsid w:val="27139B93"/>
    <w:rsid w:val="27164A5C"/>
    <w:rsid w:val="272A9FD5"/>
    <w:rsid w:val="2737ACC2"/>
    <w:rsid w:val="2737C9C4"/>
    <w:rsid w:val="273BDE14"/>
    <w:rsid w:val="274A7098"/>
    <w:rsid w:val="274B78C6"/>
    <w:rsid w:val="27621C86"/>
    <w:rsid w:val="276744C4"/>
    <w:rsid w:val="276CD4D1"/>
    <w:rsid w:val="27700B68"/>
    <w:rsid w:val="277D2FF5"/>
    <w:rsid w:val="277D34A1"/>
    <w:rsid w:val="278C591C"/>
    <w:rsid w:val="279E715D"/>
    <w:rsid w:val="27A13140"/>
    <w:rsid w:val="27A7DDF1"/>
    <w:rsid w:val="27AF4EC5"/>
    <w:rsid w:val="27B381D2"/>
    <w:rsid w:val="27C92544"/>
    <w:rsid w:val="27CD35F7"/>
    <w:rsid w:val="27EF0AB5"/>
    <w:rsid w:val="27FF6450"/>
    <w:rsid w:val="28008715"/>
    <w:rsid w:val="2808A2DC"/>
    <w:rsid w:val="28116A81"/>
    <w:rsid w:val="2813726E"/>
    <w:rsid w:val="282F1F20"/>
    <w:rsid w:val="28328851"/>
    <w:rsid w:val="2844A7BD"/>
    <w:rsid w:val="285570F7"/>
    <w:rsid w:val="2856E6C1"/>
    <w:rsid w:val="285B8164"/>
    <w:rsid w:val="2868A7F0"/>
    <w:rsid w:val="28725A2B"/>
    <w:rsid w:val="28768F90"/>
    <w:rsid w:val="2881190D"/>
    <w:rsid w:val="28970DA1"/>
    <w:rsid w:val="28A115D6"/>
    <w:rsid w:val="28A89190"/>
    <w:rsid w:val="28AEA633"/>
    <w:rsid w:val="28B173F2"/>
    <w:rsid w:val="28B65B1D"/>
    <w:rsid w:val="28B71BC4"/>
    <w:rsid w:val="28BCC560"/>
    <w:rsid w:val="28C2C0E9"/>
    <w:rsid w:val="28CE0EC9"/>
    <w:rsid w:val="28D4203B"/>
    <w:rsid w:val="28D65159"/>
    <w:rsid w:val="28DB19E7"/>
    <w:rsid w:val="28DE3E46"/>
    <w:rsid w:val="28F33D9C"/>
    <w:rsid w:val="29002A0E"/>
    <w:rsid w:val="290B7375"/>
    <w:rsid w:val="2926DF59"/>
    <w:rsid w:val="292BB691"/>
    <w:rsid w:val="292CB055"/>
    <w:rsid w:val="29313BCF"/>
    <w:rsid w:val="2931649F"/>
    <w:rsid w:val="29323563"/>
    <w:rsid w:val="29331955"/>
    <w:rsid w:val="2940161C"/>
    <w:rsid w:val="294BA7C3"/>
    <w:rsid w:val="294E3A13"/>
    <w:rsid w:val="296BA43A"/>
    <w:rsid w:val="297D9999"/>
    <w:rsid w:val="29814808"/>
    <w:rsid w:val="29913C2B"/>
    <w:rsid w:val="29956888"/>
    <w:rsid w:val="2999DA2F"/>
    <w:rsid w:val="299A8DB8"/>
    <w:rsid w:val="299A9843"/>
    <w:rsid w:val="299E18E1"/>
    <w:rsid w:val="29A8187C"/>
    <w:rsid w:val="29A9A1D3"/>
    <w:rsid w:val="29AC4F5C"/>
    <w:rsid w:val="29B2AC7D"/>
    <w:rsid w:val="29B34DBF"/>
    <w:rsid w:val="29B6AF62"/>
    <w:rsid w:val="29B70D29"/>
    <w:rsid w:val="29C7A567"/>
    <w:rsid w:val="29D0AA69"/>
    <w:rsid w:val="29EA3E6E"/>
    <w:rsid w:val="29F597F3"/>
    <w:rsid w:val="29F751C5"/>
    <w:rsid w:val="2A02F327"/>
    <w:rsid w:val="2A0DF1DA"/>
    <w:rsid w:val="2A0E2A8C"/>
    <w:rsid w:val="2A1F8E06"/>
    <w:rsid w:val="2A26172B"/>
    <w:rsid w:val="2A26D398"/>
    <w:rsid w:val="2A342C87"/>
    <w:rsid w:val="2A3B2F3C"/>
    <w:rsid w:val="2A659A96"/>
    <w:rsid w:val="2A663FCB"/>
    <w:rsid w:val="2A66400C"/>
    <w:rsid w:val="2A70E685"/>
    <w:rsid w:val="2A837DB3"/>
    <w:rsid w:val="2A867EFB"/>
    <w:rsid w:val="2A9E75EB"/>
    <w:rsid w:val="2A9EA520"/>
    <w:rsid w:val="2A9F05D8"/>
    <w:rsid w:val="2AA5ECE9"/>
    <w:rsid w:val="2AAD4B74"/>
    <w:rsid w:val="2AB6E443"/>
    <w:rsid w:val="2ABAB18E"/>
    <w:rsid w:val="2AC69CB5"/>
    <w:rsid w:val="2AC9611D"/>
    <w:rsid w:val="2AC99845"/>
    <w:rsid w:val="2AD7A3AD"/>
    <w:rsid w:val="2AD89936"/>
    <w:rsid w:val="2ADB98A9"/>
    <w:rsid w:val="2AE79453"/>
    <w:rsid w:val="2AECB25E"/>
    <w:rsid w:val="2AED70EA"/>
    <w:rsid w:val="2AF002A2"/>
    <w:rsid w:val="2AF63345"/>
    <w:rsid w:val="2B0D629F"/>
    <w:rsid w:val="2B0FE7A9"/>
    <w:rsid w:val="2B27880E"/>
    <w:rsid w:val="2B2A200F"/>
    <w:rsid w:val="2B2B4023"/>
    <w:rsid w:val="2B2C7F49"/>
    <w:rsid w:val="2B35F7AF"/>
    <w:rsid w:val="2B41EBF8"/>
    <w:rsid w:val="2B454B34"/>
    <w:rsid w:val="2B4B1330"/>
    <w:rsid w:val="2B4B8194"/>
    <w:rsid w:val="2B625882"/>
    <w:rsid w:val="2B6E75A9"/>
    <w:rsid w:val="2B6EEE79"/>
    <w:rsid w:val="2B780F3D"/>
    <w:rsid w:val="2B8D11B9"/>
    <w:rsid w:val="2BB1A18D"/>
    <w:rsid w:val="2BB4F4D6"/>
    <w:rsid w:val="2BCAC3B2"/>
    <w:rsid w:val="2BCD9C24"/>
    <w:rsid w:val="2BD964D5"/>
    <w:rsid w:val="2BDCBD83"/>
    <w:rsid w:val="2BDDA297"/>
    <w:rsid w:val="2BE8B60D"/>
    <w:rsid w:val="2BEA2746"/>
    <w:rsid w:val="2BF5006C"/>
    <w:rsid w:val="2BF99DAE"/>
    <w:rsid w:val="2C00D382"/>
    <w:rsid w:val="2C0117BA"/>
    <w:rsid w:val="2C0D3BE0"/>
    <w:rsid w:val="2C16AC5C"/>
    <w:rsid w:val="2C191F6F"/>
    <w:rsid w:val="2C2545F8"/>
    <w:rsid w:val="2C257CD6"/>
    <w:rsid w:val="2C4DAC5C"/>
    <w:rsid w:val="2C6435D9"/>
    <w:rsid w:val="2C6913B3"/>
    <w:rsid w:val="2C71E43C"/>
    <w:rsid w:val="2C7D7FD9"/>
    <w:rsid w:val="2C872530"/>
    <w:rsid w:val="2C8882BF"/>
    <w:rsid w:val="2C8BD303"/>
    <w:rsid w:val="2C91F52D"/>
    <w:rsid w:val="2C9ADE7E"/>
    <w:rsid w:val="2CAB5CEA"/>
    <w:rsid w:val="2CAD82E6"/>
    <w:rsid w:val="2CB050CE"/>
    <w:rsid w:val="2CB6D6CB"/>
    <w:rsid w:val="2CBCC5A3"/>
    <w:rsid w:val="2CCA136F"/>
    <w:rsid w:val="2CDCED54"/>
    <w:rsid w:val="2CE07069"/>
    <w:rsid w:val="2CE2727B"/>
    <w:rsid w:val="2CE73C9D"/>
    <w:rsid w:val="2CE89638"/>
    <w:rsid w:val="2CFC510F"/>
    <w:rsid w:val="2D0BC02F"/>
    <w:rsid w:val="2D113229"/>
    <w:rsid w:val="2D1AAA12"/>
    <w:rsid w:val="2D1EE376"/>
    <w:rsid w:val="2D1F0CAE"/>
    <w:rsid w:val="2D30C795"/>
    <w:rsid w:val="2D32C3D5"/>
    <w:rsid w:val="2D381CB9"/>
    <w:rsid w:val="2D495320"/>
    <w:rsid w:val="2D5521B4"/>
    <w:rsid w:val="2D7D888E"/>
    <w:rsid w:val="2D830C15"/>
    <w:rsid w:val="2D8480D2"/>
    <w:rsid w:val="2D8D437C"/>
    <w:rsid w:val="2D981AF5"/>
    <w:rsid w:val="2DA66A15"/>
    <w:rsid w:val="2DB8D631"/>
    <w:rsid w:val="2DBB01E3"/>
    <w:rsid w:val="2DC2874F"/>
    <w:rsid w:val="2DC491C4"/>
    <w:rsid w:val="2DC5F045"/>
    <w:rsid w:val="2DF5E1B5"/>
    <w:rsid w:val="2DF66EB0"/>
    <w:rsid w:val="2E09557C"/>
    <w:rsid w:val="2E1121A0"/>
    <w:rsid w:val="2E1D41B1"/>
    <w:rsid w:val="2E25F978"/>
    <w:rsid w:val="2E39D351"/>
    <w:rsid w:val="2E41BB2A"/>
    <w:rsid w:val="2E43FEC1"/>
    <w:rsid w:val="2E608804"/>
    <w:rsid w:val="2E6A687C"/>
    <w:rsid w:val="2E82B3F2"/>
    <w:rsid w:val="2E82FE7B"/>
    <w:rsid w:val="2E93F9EA"/>
    <w:rsid w:val="2EA14D00"/>
    <w:rsid w:val="2EBBF93A"/>
    <w:rsid w:val="2EC98D46"/>
    <w:rsid w:val="2ECA4B53"/>
    <w:rsid w:val="2ECF7D80"/>
    <w:rsid w:val="2ED7B289"/>
    <w:rsid w:val="2EDB1572"/>
    <w:rsid w:val="2EE284B4"/>
    <w:rsid w:val="2EEB15F0"/>
    <w:rsid w:val="2EF89221"/>
    <w:rsid w:val="2F151573"/>
    <w:rsid w:val="2F1AB3AE"/>
    <w:rsid w:val="2F1AEC24"/>
    <w:rsid w:val="2F1DB228"/>
    <w:rsid w:val="2F2096EF"/>
    <w:rsid w:val="2F2679AE"/>
    <w:rsid w:val="2F2BAF88"/>
    <w:rsid w:val="2F3D54DC"/>
    <w:rsid w:val="2F400A3D"/>
    <w:rsid w:val="2F47663E"/>
    <w:rsid w:val="2F48612C"/>
    <w:rsid w:val="2F4AAC2D"/>
    <w:rsid w:val="2F547036"/>
    <w:rsid w:val="2F654CF7"/>
    <w:rsid w:val="2F6C27A0"/>
    <w:rsid w:val="2F770A7E"/>
    <w:rsid w:val="2F793332"/>
    <w:rsid w:val="2F7DD6C2"/>
    <w:rsid w:val="2F956296"/>
    <w:rsid w:val="2FA3DC00"/>
    <w:rsid w:val="2FBBF2FB"/>
    <w:rsid w:val="2FD525F0"/>
    <w:rsid w:val="2FF05FF1"/>
    <w:rsid w:val="3006755A"/>
    <w:rsid w:val="303AB2EC"/>
    <w:rsid w:val="304AF68A"/>
    <w:rsid w:val="3050B468"/>
    <w:rsid w:val="3050BA0C"/>
    <w:rsid w:val="30763C2C"/>
    <w:rsid w:val="30778D39"/>
    <w:rsid w:val="307B7C39"/>
    <w:rsid w:val="307E711C"/>
    <w:rsid w:val="308A4096"/>
    <w:rsid w:val="30946282"/>
    <w:rsid w:val="30BB3FB2"/>
    <w:rsid w:val="30BE6771"/>
    <w:rsid w:val="30CDF54E"/>
    <w:rsid w:val="30CE65AD"/>
    <w:rsid w:val="30D3E209"/>
    <w:rsid w:val="30DCC5CC"/>
    <w:rsid w:val="30DFA338"/>
    <w:rsid w:val="30E87C5E"/>
    <w:rsid w:val="30F0693D"/>
    <w:rsid w:val="30FB42F7"/>
    <w:rsid w:val="3123488E"/>
    <w:rsid w:val="31313890"/>
    <w:rsid w:val="31349850"/>
    <w:rsid w:val="31360FE5"/>
    <w:rsid w:val="3137DD93"/>
    <w:rsid w:val="313D24D1"/>
    <w:rsid w:val="31466E80"/>
    <w:rsid w:val="3157CDF4"/>
    <w:rsid w:val="31766714"/>
    <w:rsid w:val="317702C6"/>
    <w:rsid w:val="31891BA2"/>
    <w:rsid w:val="318A47F4"/>
    <w:rsid w:val="31932821"/>
    <w:rsid w:val="319D17ED"/>
    <w:rsid w:val="319FEDCC"/>
    <w:rsid w:val="31ADEB8E"/>
    <w:rsid w:val="31AFA060"/>
    <w:rsid w:val="31B96966"/>
    <w:rsid w:val="31BA54B4"/>
    <w:rsid w:val="31BFE76B"/>
    <w:rsid w:val="31C2AD5C"/>
    <w:rsid w:val="31CF37FE"/>
    <w:rsid w:val="31DE94A4"/>
    <w:rsid w:val="31E2DC00"/>
    <w:rsid w:val="320040FC"/>
    <w:rsid w:val="32281100"/>
    <w:rsid w:val="323AF956"/>
    <w:rsid w:val="323CC1AF"/>
    <w:rsid w:val="323EDE04"/>
    <w:rsid w:val="3255B9EB"/>
    <w:rsid w:val="3259594F"/>
    <w:rsid w:val="325D18BE"/>
    <w:rsid w:val="325DF5BE"/>
    <w:rsid w:val="32601884"/>
    <w:rsid w:val="3261B038"/>
    <w:rsid w:val="327D42C0"/>
    <w:rsid w:val="3285EE10"/>
    <w:rsid w:val="328843F1"/>
    <w:rsid w:val="3296EAF4"/>
    <w:rsid w:val="32A4F06F"/>
    <w:rsid w:val="32A53737"/>
    <w:rsid w:val="32B6251E"/>
    <w:rsid w:val="32C8493E"/>
    <w:rsid w:val="32CC14DB"/>
    <w:rsid w:val="32D1E0E5"/>
    <w:rsid w:val="32D2DE93"/>
    <w:rsid w:val="32E97914"/>
    <w:rsid w:val="33010231"/>
    <w:rsid w:val="330C11CB"/>
    <w:rsid w:val="330E2007"/>
    <w:rsid w:val="330FE54A"/>
    <w:rsid w:val="3319B1B9"/>
    <w:rsid w:val="33206E37"/>
    <w:rsid w:val="3325CE5F"/>
    <w:rsid w:val="332BD2CA"/>
    <w:rsid w:val="3335679E"/>
    <w:rsid w:val="3338B448"/>
    <w:rsid w:val="3347ED12"/>
    <w:rsid w:val="33484090"/>
    <w:rsid w:val="3350FCCC"/>
    <w:rsid w:val="335115BF"/>
    <w:rsid w:val="335313CF"/>
    <w:rsid w:val="335688DF"/>
    <w:rsid w:val="336C2D82"/>
    <w:rsid w:val="337769F8"/>
    <w:rsid w:val="3378FA36"/>
    <w:rsid w:val="33AF0418"/>
    <w:rsid w:val="33B3B23F"/>
    <w:rsid w:val="33C57107"/>
    <w:rsid w:val="33C5D661"/>
    <w:rsid w:val="33CCDA9C"/>
    <w:rsid w:val="33D3F2B6"/>
    <w:rsid w:val="33D51CA7"/>
    <w:rsid w:val="33D91940"/>
    <w:rsid w:val="33E7B039"/>
    <w:rsid w:val="33EF194D"/>
    <w:rsid w:val="33F529B0"/>
    <w:rsid w:val="33F690B3"/>
    <w:rsid w:val="340C541B"/>
    <w:rsid w:val="340EB3D2"/>
    <w:rsid w:val="3445C598"/>
    <w:rsid w:val="344784E6"/>
    <w:rsid w:val="344B6114"/>
    <w:rsid w:val="3453DE1B"/>
    <w:rsid w:val="3458C889"/>
    <w:rsid w:val="345C7819"/>
    <w:rsid w:val="3463EE6A"/>
    <w:rsid w:val="3474E80A"/>
    <w:rsid w:val="347BE810"/>
    <w:rsid w:val="3481C29B"/>
    <w:rsid w:val="348377AF"/>
    <w:rsid w:val="3486D944"/>
    <w:rsid w:val="349065F5"/>
    <w:rsid w:val="3491F6FE"/>
    <w:rsid w:val="3496B6EC"/>
    <w:rsid w:val="349E3FF8"/>
    <w:rsid w:val="349ED26E"/>
    <w:rsid w:val="34AD0261"/>
    <w:rsid w:val="34B5605B"/>
    <w:rsid w:val="34BE05E6"/>
    <w:rsid w:val="34CF8A20"/>
    <w:rsid w:val="34D0B82B"/>
    <w:rsid w:val="34D137FF"/>
    <w:rsid w:val="34DC7528"/>
    <w:rsid w:val="34F04795"/>
    <w:rsid w:val="34F4D7DE"/>
    <w:rsid w:val="35066646"/>
    <w:rsid w:val="35177798"/>
    <w:rsid w:val="352D5366"/>
    <w:rsid w:val="3552C519"/>
    <w:rsid w:val="356669C3"/>
    <w:rsid w:val="35746F2A"/>
    <w:rsid w:val="357486E4"/>
    <w:rsid w:val="359AE5CA"/>
    <w:rsid w:val="35C40C72"/>
    <w:rsid w:val="35F87400"/>
    <w:rsid w:val="361CC7FB"/>
    <w:rsid w:val="3622A9A5"/>
    <w:rsid w:val="3622ED2D"/>
    <w:rsid w:val="36287D27"/>
    <w:rsid w:val="363B580D"/>
    <w:rsid w:val="363E389E"/>
    <w:rsid w:val="363ED8C2"/>
    <w:rsid w:val="36517030"/>
    <w:rsid w:val="365279B3"/>
    <w:rsid w:val="365BBDD6"/>
    <w:rsid w:val="36638860"/>
    <w:rsid w:val="3663FA1B"/>
    <w:rsid w:val="367341CF"/>
    <w:rsid w:val="3675A310"/>
    <w:rsid w:val="367848D4"/>
    <w:rsid w:val="367A492F"/>
    <w:rsid w:val="367D4E5C"/>
    <w:rsid w:val="369B43E0"/>
    <w:rsid w:val="36B090A7"/>
    <w:rsid w:val="36B3F463"/>
    <w:rsid w:val="36BB3DE8"/>
    <w:rsid w:val="36BBEF96"/>
    <w:rsid w:val="36C9D72D"/>
    <w:rsid w:val="36E15B07"/>
    <w:rsid w:val="36E77660"/>
    <w:rsid w:val="36E8E43A"/>
    <w:rsid w:val="36F1EBF4"/>
    <w:rsid w:val="3701A96A"/>
    <w:rsid w:val="3706289E"/>
    <w:rsid w:val="3735DB55"/>
    <w:rsid w:val="3745E315"/>
    <w:rsid w:val="376B518A"/>
    <w:rsid w:val="3774AC0B"/>
    <w:rsid w:val="37786192"/>
    <w:rsid w:val="3779BD5A"/>
    <w:rsid w:val="377CF639"/>
    <w:rsid w:val="377E365F"/>
    <w:rsid w:val="3781BD56"/>
    <w:rsid w:val="379C0471"/>
    <w:rsid w:val="37A04D91"/>
    <w:rsid w:val="37C62D15"/>
    <w:rsid w:val="37CBD6A3"/>
    <w:rsid w:val="37D8A8AE"/>
    <w:rsid w:val="37E372B5"/>
    <w:rsid w:val="37F08A3F"/>
    <w:rsid w:val="3807FD22"/>
    <w:rsid w:val="380858ED"/>
    <w:rsid w:val="380A0797"/>
    <w:rsid w:val="3811701E"/>
    <w:rsid w:val="381C9F20"/>
    <w:rsid w:val="38255804"/>
    <w:rsid w:val="382F209C"/>
    <w:rsid w:val="3830BC28"/>
    <w:rsid w:val="383489FA"/>
    <w:rsid w:val="383E9A33"/>
    <w:rsid w:val="38440894"/>
    <w:rsid w:val="38449908"/>
    <w:rsid w:val="3859F5C9"/>
    <w:rsid w:val="385B295F"/>
    <w:rsid w:val="387136E2"/>
    <w:rsid w:val="387FA821"/>
    <w:rsid w:val="388BDA01"/>
    <w:rsid w:val="3899C886"/>
    <w:rsid w:val="38B93EB7"/>
    <w:rsid w:val="38BC27CD"/>
    <w:rsid w:val="38BE975F"/>
    <w:rsid w:val="38C01ADE"/>
    <w:rsid w:val="38C0FAE9"/>
    <w:rsid w:val="38C18233"/>
    <w:rsid w:val="38C54FA7"/>
    <w:rsid w:val="38CD2EF9"/>
    <w:rsid w:val="38DB70FA"/>
    <w:rsid w:val="38E02247"/>
    <w:rsid w:val="38E09924"/>
    <w:rsid w:val="38E23E00"/>
    <w:rsid w:val="38E2EB33"/>
    <w:rsid w:val="39055179"/>
    <w:rsid w:val="39103AE3"/>
    <w:rsid w:val="391C0A43"/>
    <w:rsid w:val="391DB4A4"/>
    <w:rsid w:val="391F3DB2"/>
    <w:rsid w:val="39205F67"/>
    <w:rsid w:val="393379A3"/>
    <w:rsid w:val="393613E6"/>
    <w:rsid w:val="3938C55D"/>
    <w:rsid w:val="3941F143"/>
    <w:rsid w:val="39493D1F"/>
    <w:rsid w:val="394F0864"/>
    <w:rsid w:val="395A4A67"/>
    <w:rsid w:val="395B18E0"/>
    <w:rsid w:val="39627F68"/>
    <w:rsid w:val="396413D7"/>
    <w:rsid w:val="396C2509"/>
    <w:rsid w:val="397D7E5F"/>
    <w:rsid w:val="398557AB"/>
    <w:rsid w:val="39901D3B"/>
    <w:rsid w:val="39942F43"/>
    <w:rsid w:val="39AC4AF4"/>
    <w:rsid w:val="39BF4355"/>
    <w:rsid w:val="39CBC462"/>
    <w:rsid w:val="39DD7C44"/>
    <w:rsid w:val="39E34284"/>
    <w:rsid w:val="39F11CBE"/>
    <w:rsid w:val="39FB9C7F"/>
    <w:rsid w:val="3A049EC1"/>
    <w:rsid w:val="3A093622"/>
    <w:rsid w:val="3A0E2CC1"/>
    <w:rsid w:val="3A171154"/>
    <w:rsid w:val="3A1D1F46"/>
    <w:rsid w:val="3A22F3C3"/>
    <w:rsid w:val="3A3080B0"/>
    <w:rsid w:val="3A3D0012"/>
    <w:rsid w:val="3A4838C4"/>
    <w:rsid w:val="3A4CCF16"/>
    <w:rsid w:val="3A55F246"/>
    <w:rsid w:val="3A646B34"/>
    <w:rsid w:val="3A6835C3"/>
    <w:rsid w:val="3A6E5FFC"/>
    <w:rsid w:val="3A710E80"/>
    <w:rsid w:val="3A716F65"/>
    <w:rsid w:val="3A7CDA16"/>
    <w:rsid w:val="3A7FFEAA"/>
    <w:rsid w:val="3A8267BC"/>
    <w:rsid w:val="3A8A8381"/>
    <w:rsid w:val="3AA0E606"/>
    <w:rsid w:val="3AB21EEC"/>
    <w:rsid w:val="3ABBDE1F"/>
    <w:rsid w:val="3AD05C97"/>
    <w:rsid w:val="3AD1C100"/>
    <w:rsid w:val="3ADD5900"/>
    <w:rsid w:val="3AE50D80"/>
    <w:rsid w:val="3AE7C688"/>
    <w:rsid w:val="3AF9166C"/>
    <w:rsid w:val="3B06266C"/>
    <w:rsid w:val="3B23B286"/>
    <w:rsid w:val="3B240016"/>
    <w:rsid w:val="3B297AB6"/>
    <w:rsid w:val="3B480E88"/>
    <w:rsid w:val="3B87E73A"/>
    <w:rsid w:val="3B8A9F80"/>
    <w:rsid w:val="3B962054"/>
    <w:rsid w:val="3B9BF984"/>
    <w:rsid w:val="3BB24945"/>
    <w:rsid w:val="3BB51220"/>
    <w:rsid w:val="3BB62160"/>
    <w:rsid w:val="3BBD6692"/>
    <w:rsid w:val="3BBEC424"/>
    <w:rsid w:val="3BBED3BB"/>
    <w:rsid w:val="3BC2EB00"/>
    <w:rsid w:val="3BCF64EE"/>
    <w:rsid w:val="3BCF7C1F"/>
    <w:rsid w:val="3BD4F563"/>
    <w:rsid w:val="3BEEEB08"/>
    <w:rsid w:val="3BF4791B"/>
    <w:rsid w:val="3BFC9971"/>
    <w:rsid w:val="3C0375F2"/>
    <w:rsid w:val="3C1CB2EE"/>
    <w:rsid w:val="3C237525"/>
    <w:rsid w:val="3C2E0C39"/>
    <w:rsid w:val="3C44009C"/>
    <w:rsid w:val="3C517705"/>
    <w:rsid w:val="3C5FACD9"/>
    <w:rsid w:val="3C68E429"/>
    <w:rsid w:val="3C6F72C1"/>
    <w:rsid w:val="3C721808"/>
    <w:rsid w:val="3C741BED"/>
    <w:rsid w:val="3C7691B3"/>
    <w:rsid w:val="3C8B2B87"/>
    <w:rsid w:val="3C8E8998"/>
    <w:rsid w:val="3C9331B9"/>
    <w:rsid w:val="3C961A7C"/>
    <w:rsid w:val="3CBF4B0D"/>
    <w:rsid w:val="3CE32D14"/>
    <w:rsid w:val="3CFC5571"/>
    <w:rsid w:val="3D028CC0"/>
    <w:rsid w:val="3D037D35"/>
    <w:rsid w:val="3D0C6421"/>
    <w:rsid w:val="3D1D8C55"/>
    <w:rsid w:val="3D20AC6A"/>
    <w:rsid w:val="3D2260C0"/>
    <w:rsid w:val="3D28AFA4"/>
    <w:rsid w:val="3D355727"/>
    <w:rsid w:val="3D3918B1"/>
    <w:rsid w:val="3D553D57"/>
    <w:rsid w:val="3D619730"/>
    <w:rsid w:val="3D7D6F63"/>
    <w:rsid w:val="3D87C0E7"/>
    <w:rsid w:val="3D895B53"/>
    <w:rsid w:val="3D898A32"/>
    <w:rsid w:val="3D94F356"/>
    <w:rsid w:val="3D97DAEA"/>
    <w:rsid w:val="3DAC5B7F"/>
    <w:rsid w:val="3DCAC532"/>
    <w:rsid w:val="3DD53F5A"/>
    <w:rsid w:val="3DE9EB37"/>
    <w:rsid w:val="3DF7FAA6"/>
    <w:rsid w:val="3E060C9C"/>
    <w:rsid w:val="3E070454"/>
    <w:rsid w:val="3E0FB34A"/>
    <w:rsid w:val="3E21144F"/>
    <w:rsid w:val="3E231D4F"/>
    <w:rsid w:val="3E2757B6"/>
    <w:rsid w:val="3E36170B"/>
    <w:rsid w:val="3E4540B0"/>
    <w:rsid w:val="3E499C18"/>
    <w:rsid w:val="3E4B54A9"/>
    <w:rsid w:val="3E7351FD"/>
    <w:rsid w:val="3E8D72FA"/>
    <w:rsid w:val="3E8FDCF9"/>
    <w:rsid w:val="3E913B2B"/>
    <w:rsid w:val="3E92B478"/>
    <w:rsid w:val="3E947359"/>
    <w:rsid w:val="3E97ACA6"/>
    <w:rsid w:val="3E992B4F"/>
    <w:rsid w:val="3EAD2C2C"/>
    <w:rsid w:val="3EB95CB6"/>
    <w:rsid w:val="3EB9BA0C"/>
    <w:rsid w:val="3ECB1827"/>
    <w:rsid w:val="3ED850E4"/>
    <w:rsid w:val="3EE23272"/>
    <w:rsid w:val="3EE752A7"/>
    <w:rsid w:val="3EE955AF"/>
    <w:rsid w:val="3EF1A3A4"/>
    <w:rsid w:val="3F0DB0B0"/>
    <w:rsid w:val="3F16CAAF"/>
    <w:rsid w:val="3F268BCA"/>
    <w:rsid w:val="3F2DFA2F"/>
    <w:rsid w:val="3F41C78E"/>
    <w:rsid w:val="3F4FA270"/>
    <w:rsid w:val="3F5BD7C9"/>
    <w:rsid w:val="3F6511EC"/>
    <w:rsid w:val="3F7E7C7B"/>
    <w:rsid w:val="3F81C859"/>
    <w:rsid w:val="3FB0EA06"/>
    <w:rsid w:val="3FB2AA7A"/>
    <w:rsid w:val="3FBF9A86"/>
    <w:rsid w:val="3FC7964E"/>
    <w:rsid w:val="3FC97D2B"/>
    <w:rsid w:val="3FCCB92B"/>
    <w:rsid w:val="3FD0FF4F"/>
    <w:rsid w:val="3FE2BE44"/>
    <w:rsid w:val="3FF5F6BD"/>
    <w:rsid w:val="400157A8"/>
    <w:rsid w:val="40078D85"/>
    <w:rsid w:val="4008CF68"/>
    <w:rsid w:val="400B3F87"/>
    <w:rsid w:val="402A6F4E"/>
    <w:rsid w:val="40350FBE"/>
    <w:rsid w:val="40486242"/>
    <w:rsid w:val="4050BAF6"/>
    <w:rsid w:val="40567F95"/>
    <w:rsid w:val="40580DFA"/>
    <w:rsid w:val="40695953"/>
    <w:rsid w:val="407687D0"/>
    <w:rsid w:val="4098D83E"/>
    <w:rsid w:val="40A7C083"/>
    <w:rsid w:val="40AB73F0"/>
    <w:rsid w:val="40AD0AE4"/>
    <w:rsid w:val="40AEF3A1"/>
    <w:rsid w:val="40B48C36"/>
    <w:rsid w:val="40B51019"/>
    <w:rsid w:val="40BDCF91"/>
    <w:rsid w:val="40C9E05F"/>
    <w:rsid w:val="40E6BDD1"/>
    <w:rsid w:val="40EAD2EF"/>
    <w:rsid w:val="41050B8F"/>
    <w:rsid w:val="4107FC83"/>
    <w:rsid w:val="410B3506"/>
    <w:rsid w:val="410DB2F6"/>
    <w:rsid w:val="41274143"/>
    <w:rsid w:val="41288843"/>
    <w:rsid w:val="412B4F1E"/>
    <w:rsid w:val="4137A25E"/>
    <w:rsid w:val="413C6082"/>
    <w:rsid w:val="41534316"/>
    <w:rsid w:val="4166F861"/>
    <w:rsid w:val="4171CCB1"/>
    <w:rsid w:val="417D0A63"/>
    <w:rsid w:val="4190A018"/>
    <w:rsid w:val="41A1CAE7"/>
    <w:rsid w:val="41B2EBBE"/>
    <w:rsid w:val="41C4227A"/>
    <w:rsid w:val="41CA2EDE"/>
    <w:rsid w:val="41CAE336"/>
    <w:rsid w:val="41CED399"/>
    <w:rsid w:val="41D48116"/>
    <w:rsid w:val="41E3A768"/>
    <w:rsid w:val="41F26C0B"/>
    <w:rsid w:val="41FE260A"/>
    <w:rsid w:val="41FEF0CB"/>
    <w:rsid w:val="42246D40"/>
    <w:rsid w:val="422F2FE9"/>
    <w:rsid w:val="4232A96F"/>
    <w:rsid w:val="42572447"/>
    <w:rsid w:val="425E2C8C"/>
    <w:rsid w:val="426C21E4"/>
    <w:rsid w:val="426D54AB"/>
    <w:rsid w:val="4274AED9"/>
    <w:rsid w:val="42769A3B"/>
    <w:rsid w:val="4287048D"/>
    <w:rsid w:val="429665F9"/>
    <w:rsid w:val="42B29B58"/>
    <w:rsid w:val="42C094B5"/>
    <w:rsid w:val="42C5DBA5"/>
    <w:rsid w:val="42C5DBBE"/>
    <w:rsid w:val="42C8D8EF"/>
    <w:rsid w:val="42DC42FA"/>
    <w:rsid w:val="42E5B3DB"/>
    <w:rsid w:val="42EA4B3C"/>
    <w:rsid w:val="42ED5F66"/>
    <w:rsid w:val="42F00A37"/>
    <w:rsid w:val="42F0DAC7"/>
    <w:rsid w:val="43033CDE"/>
    <w:rsid w:val="430BDC1B"/>
    <w:rsid w:val="430E63FC"/>
    <w:rsid w:val="431286C5"/>
    <w:rsid w:val="431925D7"/>
    <w:rsid w:val="43228520"/>
    <w:rsid w:val="43234FAF"/>
    <w:rsid w:val="433656E0"/>
    <w:rsid w:val="433CC0D0"/>
    <w:rsid w:val="43474D77"/>
    <w:rsid w:val="434D6A58"/>
    <w:rsid w:val="435A92DA"/>
    <w:rsid w:val="435E2705"/>
    <w:rsid w:val="435F2053"/>
    <w:rsid w:val="4365FE62"/>
    <w:rsid w:val="436883B9"/>
    <w:rsid w:val="4371480E"/>
    <w:rsid w:val="437A7F8D"/>
    <w:rsid w:val="4387F3E6"/>
    <w:rsid w:val="438AF6A1"/>
    <w:rsid w:val="439C43F3"/>
    <w:rsid w:val="43ABD2AA"/>
    <w:rsid w:val="43B8C12B"/>
    <w:rsid w:val="43B9F5C5"/>
    <w:rsid w:val="43F2961F"/>
    <w:rsid w:val="43FA4849"/>
    <w:rsid w:val="43FB9C87"/>
    <w:rsid w:val="43FC61B5"/>
    <w:rsid w:val="43FF78F5"/>
    <w:rsid w:val="4406BA25"/>
    <w:rsid w:val="442FED9D"/>
    <w:rsid w:val="44384B09"/>
    <w:rsid w:val="443CCA62"/>
    <w:rsid w:val="444DB9F5"/>
    <w:rsid w:val="4453B927"/>
    <w:rsid w:val="4455577E"/>
    <w:rsid w:val="4458265C"/>
    <w:rsid w:val="445B4676"/>
    <w:rsid w:val="4472B2F4"/>
    <w:rsid w:val="447C16E8"/>
    <w:rsid w:val="447C20D3"/>
    <w:rsid w:val="448BC1F7"/>
    <w:rsid w:val="44A1A49C"/>
    <w:rsid w:val="44AC0BCA"/>
    <w:rsid w:val="44B4F638"/>
    <w:rsid w:val="44B6458D"/>
    <w:rsid w:val="44D2485D"/>
    <w:rsid w:val="44EA8C80"/>
    <w:rsid w:val="44EABCC9"/>
    <w:rsid w:val="4501CEC3"/>
    <w:rsid w:val="4520696D"/>
    <w:rsid w:val="453B97E9"/>
    <w:rsid w:val="454936A2"/>
    <w:rsid w:val="4556E2D9"/>
    <w:rsid w:val="4564D5A6"/>
    <w:rsid w:val="45770FB2"/>
    <w:rsid w:val="457794BB"/>
    <w:rsid w:val="45949016"/>
    <w:rsid w:val="45999F4C"/>
    <w:rsid w:val="459A926C"/>
    <w:rsid w:val="459C0916"/>
    <w:rsid w:val="459D05C0"/>
    <w:rsid w:val="45A6E3EC"/>
    <w:rsid w:val="45A9735A"/>
    <w:rsid w:val="45ADA407"/>
    <w:rsid w:val="45AE2022"/>
    <w:rsid w:val="45AF3B4C"/>
    <w:rsid w:val="45B94649"/>
    <w:rsid w:val="45C68EF1"/>
    <w:rsid w:val="45C991F7"/>
    <w:rsid w:val="45DA1E50"/>
    <w:rsid w:val="45DBFA15"/>
    <w:rsid w:val="45DFF4BA"/>
    <w:rsid w:val="45E2B3D6"/>
    <w:rsid w:val="45F40638"/>
    <w:rsid w:val="45FFF2F8"/>
    <w:rsid w:val="46002F3E"/>
    <w:rsid w:val="460674BE"/>
    <w:rsid w:val="462EB175"/>
    <w:rsid w:val="463C84C8"/>
    <w:rsid w:val="463DEA64"/>
    <w:rsid w:val="4650C699"/>
    <w:rsid w:val="46754C82"/>
    <w:rsid w:val="467CDCBF"/>
    <w:rsid w:val="4697CB98"/>
    <w:rsid w:val="46A41B53"/>
    <w:rsid w:val="46A6B2E9"/>
    <w:rsid w:val="46A8E8D0"/>
    <w:rsid w:val="46AE738E"/>
    <w:rsid w:val="46B27DD0"/>
    <w:rsid w:val="46B282CD"/>
    <w:rsid w:val="46ED9948"/>
    <w:rsid w:val="47036F25"/>
    <w:rsid w:val="4704E9E2"/>
    <w:rsid w:val="470DB360"/>
    <w:rsid w:val="4710D4ED"/>
    <w:rsid w:val="472A9BE8"/>
    <w:rsid w:val="472AB4AB"/>
    <w:rsid w:val="472EC917"/>
    <w:rsid w:val="47340B3F"/>
    <w:rsid w:val="47351C6B"/>
    <w:rsid w:val="473525D4"/>
    <w:rsid w:val="473C13E2"/>
    <w:rsid w:val="47497468"/>
    <w:rsid w:val="474AA5E7"/>
    <w:rsid w:val="475DD802"/>
    <w:rsid w:val="476865F2"/>
    <w:rsid w:val="4771A778"/>
    <w:rsid w:val="477FB118"/>
    <w:rsid w:val="478977F9"/>
    <w:rsid w:val="479E2C74"/>
    <w:rsid w:val="47A86CDC"/>
    <w:rsid w:val="47AA2B1E"/>
    <w:rsid w:val="47B0A0FB"/>
    <w:rsid w:val="47B65A56"/>
    <w:rsid w:val="47B924FE"/>
    <w:rsid w:val="47B948A5"/>
    <w:rsid w:val="47BDBC5F"/>
    <w:rsid w:val="47BE60F2"/>
    <w:rsid w:val="47D0C03F"/>
    <w:rsid w:val="47D36E9D"/>
    <w:rsid w:val="47F1DEF1"/>
    <w:rsid w:val="47FC1CC9"/>
    <w:rsid w:val="480134EC"/>
    <w:rsid w:val="4809E91F"/>
    <w:rsid w:val="4818CA2F"/>
    <w:rsid w:val="48258DCF"/>
    <w:rsid w:val="482A9A3D"/>
    <w:rsid w:val="4834DE9A"/>
    <w:rsid w:val="483CF140"/>
    <w:rsid w:val="4844F981"/>
    <w:rsid w:val="484947BC"/>
    <w:rsid w:val="4863D621"/>
    <w:rsid w:val="48646A48"/>
    <w:rsid w:val="48677A81"/>
    <w:rsid w:val="486932E7"/>
    <w:rsid w:val="4878D0DE"/>
    <w:rsid w:val="488314FA"/>
    <w:rsid w:val="48870355"/>
    <w:rsid w:val="488E75C3"/>
    <w:rsid w:val="488FB556"/>
    <w:rsid w:val="489384CC"/>
    <w:rsid w:val="48A55387"/>
    <w:rsid w:val="48BD85B7"/>
    <w:rsid w:val="48CA9978"/>
    <w:rsid w:val="48D47E30"/>
    <w:rsid w:val="48D8B1AD"/>
    <w:rsid w:val="48E574EE"/>
    <w:rsid w:val="48FE3397"/>
    <w:rsid w:val="4919A2AE"/>
    <w:rsid w:val="492CE385"/>
    <w:rsid w:val="4941B079"/>
    <w:rsid w:val="494E7CF9"/>
    <w:rsid w:val="495401EF"/>
    <w:rsid w:val="495CE3CF"/>
    <w:rsid w:val="4989A08A"/>
    <w:rsid w:val="498C05D8"/>
    <w:rsid w:val="49933D81"/>
    <w:rsid w:val="4995476E"/>
    <w:rsid w:val="499EB0A7"/>
    <w:rsid w:val="499FFD41"/>
    <w:rsid w:val="49A748F5"/>
    <w:rsid w:val="49A9229D"/>
    <w:rsid w:val="49B16FE8"/>
    <w:rsid w:val="49B28CCA"/>
    <w:rsid w:val="49B2E13F"/>
    <w:rsid w:val="49BB57AE"/>
    <w:rsid w:val="49BC1AF1"/>
    <w:rsid w:val="49C66A9E"/>
    <w:rsid w:val="49D6D7B1"/>
    <w:rsid w:val="49D8DEC2"/>
    <w:rsid w:val="49DB9273"/>
    <w:rsid w:val="49DF24DC"/>
    <w:rsid w:val="49E41BFE"/>
    <w:rsid w:val="49E67E25"/>
    <w:rsid w:val="49EA7D45"/>
    <w:rsid w:val="49FB4188"/>
    <w:rsid w:val="4A0C87CE"/>
    <w:rsid w:val="4A245F93"/>
    <w:rsid w:val="4A3C3EBB"/>
    <w:rsid w:val="4A46A429"/>
    <w:rsid w:val="4A4F2FF6"/>
    <w:rsid w:val="4A5657A4"/>
    <w:rsid w:val="4A6039E4"/>
    <w:rsid w:val="4A8B5161"/>
    <w:rsid w:val="4A9E8DAB"/>
    <w:rsid w:val="4AC2A21F"/>
    <w:rsid w:val="4AC388BD"/>
    <w:rsid w:val="4AC8BFD7"/>
    <w:rsid w:val="4ACF34E6"/>
    <w:rsid w:val="4ADF7A19"/>
    <w:rsid w:val="4AE72458"/>
    <w:rsid w:val="4AF8416E"/>
    <w:rsid w:val="4B01511B"/>
    <w:rsid w:val="4B049FA5"/>
    <w:rsid w:val="4B146AF4"/>
    <w:rsid w:val="4B1CAE55"/>
    <w:rsid w:val="4B22A40E"/>
    <w:rsid w:val="4B2D9705"/>
    <w:rsid w:val="4B31FDC3"/>
    <w:rsid w:val="4B35ABAA"/>
    <w:rsid w:val="4B40AFA4"/>
    <w:rsid w:val="4B51D3D5"/>
    <w:rsid w:val="4B52CDB9"/>
    <w:rsid w:val="4B5AEE23"/>
    <w:rsid w:val="4B5CB48B"/>
    <w:rsid w:val="4B61AED7"/>
    <w:rsid w:val="4B708BF3"/>
    <w:rsid w:val="4B7941AC"/>
    <w:rsid w:val="4B7CE029"/>
    <w:rsid w:val="4B878787"/>
    <w:rsid w:val="4B8ADBD5"/>
    <w:rsid w:val="4B921AD8"/>
    <w:rsid w:val="4B93EA9C"/>
    <w:rsid w:val="4B9D9D89"/>
    <w:rsid w:val="4B9E025A"/>
    <w:rsid w:val="4BA16066"/>
    <w:rsid w:val="4BA22DD8"/>
    <w:rsid w:val="4BA755D8"/>
    <w:rsid w:val="4BC4ADE5"/>
    <w:rsid w:val="4BC507AA"/>
    <w:rsid w:val="4BD0631A"/>
    <w:rsid w:val="4BFB2114"/>
    <w:rsid w:val="4BFC0604"/>
    <w:rsid w:val="4C012F74"/>
    <w:rsid w:val="4C0B0FF3"/>
    <w:rsid w:val="4C13B2C0"/>
    <w:rsid w:val="4C18DF8E"/>
    <w:rsid w:val="4C25494E"/>
    <w:rsid w:val="4C2E713C"/>
    <w:rsid w:val="4C6021E3"/>
    <w:rsid w:val="4C60F346"/>
    <w:rsid w:val="4C6214E4"/>
    <w:rsid w:val="4C6F0803"/>
    <w:rsid w:val="4C70A81B"/>
    <w:rsid w:val="4C74C719"/>
    <w:rsid w:val="4C88E09A"/>
    <w:rsid w:val="4C8C9621"/>
    <w:rsid w:val="4C98C3DD"/>
    <w:rsid w:val="4CBA8D3A"/>
    <w:rsid w:val="4CCE8470"/>
    <w:rsid w:val="4CDD23A7"/>
    <w:rsid w:val="4CE5585B"/>
    <w:rsid w:val="4CE991A7"/>
    <w:rsid w:val="4CEA0773"/>
    <w:rsid w:val="4CEA8BFF"/>
    <w:rsid w:val="4CED34A4"/>
    <w:rsid w:val="4CF3C478"/>
    <w:rsid w:val="4CF65896"/>
    <w:rsid w:val="4CFEFEF1"/>
    <w:rsid w:val="4D0D07E1"/>
    <w:rsid w:val="4D1E534D"/>
    <w:rsid w:val="4D20E62A"/>
    <w:rsid w:val="4D220BEA"/>
    <w:rsid w:val="4D28EFFF"/>
    <w:rsid w:val="4D4550CA"/>
    <w:rsid w:val="4D505E43"/>
    <w:rsid w:val="4D54667F"/>
    <w:rsid w:val="4D61DD17"/>
    <w:rsid w:val="4D848741"/>
    <w:rsid w:val="4D921835"/>
    <w:rsid w:val="4DB17014"/>
    <w:rsid w:val="4DC56DA9"/>
    <w:rsid w:val="4DC74A15"/>
    <w:rsid w:val="4DCFA457"/>
    <w:rsid w:val="4DDEF13D"/>
    <w:rsid w:val="4E014539"/>
    <w:rsid w:val="4E0289B5"/>
    <w:rsid w:val="4E13D8AC"/>
    <w:rsid w:val="4E156815"/>
    <w:rsid w:val="4E19F331"/>
    <w:rsid w:val="4E25EDD1"/>
    <w:rsid w:val="4E2CFDE3"/>
    <w:rsid w:val="4E2D1BF4"/>
    <w:rsid w:val="4E43DC42"/>
    <w:rsid w:val="4E4B52E5"/>
    <w:rsid w:val="4E550D8C"/>
    <w:rsid w:val="4E6B9DAB"/>
    <w:rsid w:val="4E6C8959"/>
    <w:rsid w:val="4E7DEDA2"/>
    <w:rsid w:val="4E80273C"/>
    <w:rsid w:val="4E98270B"/>
    <w:rsid w:val="4E9C0257"/>
    <w:rsid w:val="4EA343EA"/>
    <w:rsid w:val="4EBF85A1"/>
    <w:rsid w:val="4EC3646A"/>
    <w:rsid w:val="4ECB3D7C"/>
    <w:rsid w:val="4EE53E38"/>
    <w:rsid w:val="4EE5471B"/>
    <w:rsid w:val="4EEC7C70"/>
    <w:rsid w:val="4F013FE1"/>
    <w:rsid w:val="4F05829F"/>
    <w:rsid w:val="4F154470"/>
    <w:rsid w:val="4F169747"/>
    <w:rsid w:val="4F1CB841"/>
    <w:rsid w:val="4F2774FE"/>
    <w:rsid w:val="4F322D14"/>
    <w:rsid w:val="4F3F7A03"/>
    <w:rsid w:val="4F540F0D"/>
    <w:rsid w:val="4F5565CB"/>
    <w:rsid w:val="4F6473CF"/>
    <w:rsid w:val="4F6DBC3B"/>
    <w:rsid w:val="4F7974A9"/>
    <w:rsid w:val="4F7BB197"/>
    <w:rsid w:val="4F89F9E6"/>
    <w:rsid w:val="4F910874"/>
    <w:rsid w:val="4F929A79"/>
    <w:rsid w:val="4F9377B3"/>
    <w:rsid w:val="4F9DDDD6"/>
    <w:rsid w:val="4FA059DB"/>
    <w:rsid w:val="4FB386CB"/>
    <w:rsid w:val="4FBC83A4"/>
    <w:rsid w:val="4FBD751F"/>
    <w:rsid w:val="4FC421B3"/>
    <w:rsid w:val="4FE0AC30"/>
    <w:rsid w:val="4FE137BB"/>
    <w:rsid w:val="4FEBD0BC"/>
    <w:rsid w:val="4FFD9198"/>
    <w:rsid w:val="5000CF94"/>
    <w:rsid w:val="500859BA"/>
    <w:rsid w:val="500F3EC5"/>
    <w:rsid w:val="5014D6BE"/>
    <w:rsid w:val="501B232D"/>
    <w:rsid w:val="5035AC22"/>
    <w:rsid w:val="503AC4D0"/>
    <w:rsid w:val="5046A10B"/>
    <w:rsid w:val="5046C6A1"/>
    <w:rsid w:val="505054CF"/>
    <w:rsid w:val="505562E9"/>
    <w:rsid w:val="505EB837"/>
    <w:rsid w:val="50622D48"/>
    <w:rsid w:val="50670DDD"/>
    <w:rsid w:val="506E4DE7"/>
    <w:rsid w:val="507D456F"/>
    <w:rsid w:val="5082A6F5"/>
    <w:rsid w:val="5086E39A"/>
    <w:rsid w:val="508B09E9"/>
    <w:rsid w:val="50C285E0"/>
    <w:rsid w:val="50C716EC"/>
    <w:rsid w:val="50C9B8F7"/>
    <w:rsid w:val="50D35AFE"/>
    <w:rsid w:val="50DF5983"/>
    <w:rsid w:val="50E4B204"/>
    <w:rsid w:val="50ECA501"/>
    <w:rsid w:val="50EDADE1"/>
    <w:rsid w:val="5121021A"/>
    <w:rsid w:val="51487105"/>
    <w:rsid w:val="51585405"/>
    <w:rsid w:val="515B9C63"/>
    <w:rsid w:val="516273F2"/>
    <w:rsid w:val="5174F318"/>
    <w:rsid w:val="517FD00C"/>
    <w:rsid w:val="5187E13D"/>
    <w:rsid w:val="5195DF41"/>
    <w:rsid w:val="519A8DC4"/>
    <w:rsid w:val="519CC69A"/>
    <w:rsid w:val="51A30B23"/>
    <w:rsid w:val="51A3BE3B"/>
    <w:rsid w:val="51B3B5EE"/>
    <w:rsid w:val="51C0065E"/>
    <w:rsid w:val="51C57B2E"/>
    <w:rsid w:val="51E05533"/>
    <w:rsid w:val="51E07904"/>
    <w:rsid w:val="51E17B1D"/>
    <w:rsid w:val="51E7803A"/>
    <w:rsid w:val="51F32454"/>
    <w:rsid w:val="523E7AE4"/>
    <w:rsid w:val="5261306F"/>
    <w:rsid w:val="526A46BC"/>
    <w:rsid w:val="5271A657"/>
    <w:rsid w:val="5272253D"/>
    <w:rsid w:val="52736168"/>
    <w:rsid w:val="5279A6B0"/>
    <w:rsid w:val="52976B22"/>
    <w:rsid w:val="529D021B"/>
    <w:rsid w:val="529ED219"/>
    <w:rsid w:val="52A986A3"/>
    <w:rsid w:val="52B145DB"/>
    <w:rsid w:val="52B59B87"/>
    <w:rsid w:val="52C19AA8"/>
    <w:rsid w:val="52C4EBD2"/>
    <w:rsid w:val="52D7D296"/>
    <w:rsid w:val="52DCB31D"/>
    <w:rsid w:val="52F40C20"/>
    <w:rsid w:val="530035BA"/>
    <w:rsid w:val="530711E1"/>
    <w:rsid w:val="5312F89A"/>
    <w:rsid w:val="53184CF2"/>
    <w:rsid w:val="531C543F"/>
    <w:rsid w:val="532239A1"/>
    <w:rsid w:val="532E2BF9"/>
    <w:rsid w:val="533FF8C0"/>
    <w:rsid w:val="535922D9"/>
    <w:rsid w:val="535F291E"/>
    <w:rsid w:val="53626C5C"/>
    <w:rsid w:val="536F0D3D"/>
    <w:rsid w:val="536FB625"/>
    <w:rsid w:val="536FE0E6"/>
    <w:rsid w:val="537C222C"/>
    <w:rsid w:val="537C9EEE"/>
    <w:rsid w:val="538CE11F"/>
    <w:rsid w:val="53996EDD"/>
    <w:rsid w:val="53A8694B"/>
    <w:rsid w:val="53CBBD90"/>
    <w:rsid w:val="53D20B8F"/>
    <w:rsid w:val="53D8194D"/>
    <w:rsid w:val="53E30F3C"/>
    <w:rsid w:val="53E65B1A"/>
    <w:rsid w:val="53E78E27"/>
    <w:rsid w:val="53E8C8B8"/>
    <w:rsid w:val="53EC5BC3"/>
    <w:rsid w:val="541C422A"/>
    <w:rsid w:val="542C9B6D"/>
    <w:rsid w:val="54311CFD"/>
    <w:rsid w:val="5435890B"/>
    <w:rsid w:val="543D2521"/>
    <w:rsid w:val="54477D91"/>
    <w:rsid w:val="544CB038"/>
    <w:rsid w:val="54535E3B"/>
    <w:rsid w:val="546F99BA"/>
    <w:rsid w:val="5474C76B"/>
    <w:rsid w:val="547845FF"/>
    <w:rsid w:val="5480EC57"/>
    <w:rsid w:val="54A4511A"/>
    <w:rsid w:val="54A92981"/>
    <w:rsid w:val="54B138F5"/>
    <w:rsid w:val="54B9FBF0"/>
    <w:rsid w:val="54DF3D97"/>
    <w:rsid w:val="54EC60C5"/>
    <w:rsid w:val="54F49DEA"/>
    <w:rsid w:val="54FF8CDF"/>
    <w:rsid w:val="550645F5"/>
    <w:rsid w:val="550AF49C"/>
    <w:rsid w:val="55169FB2"/>
    <w:rsid w:val="551A7BDC"/>
    <w:rsid w:val="5520566A"/>
    <w:rsid w:val="552AC516"/>
    <w:rsid w:val="552BA3A9"/>
    <w:rsid w:val="552F96EC"/>
    <w:rsid w:val="5532364B"/>
    <w:rsid w:val="5541BFAD"/>
    <w:rsid w:val="5547A698"/>
    <w:rsid w:val="55498D09"/>
    <w:rsid w:val="556259CD"/>
    <w:rsid w:val="557E176E"/>
    <w:rsid w:val="557FEC05"/>
    <w:rsid w:val="558BF9C5"/>
    <w:rsid w:val="558D654F"/>
    <w:rsid w:val="55A0F343"/>
    <w:rsid w:val="55ADA3D1"/>
    <w:rsid w:val="55C1E7E3"/>
    <w:rsid w:val="55D81A29"/>
    <w:rsid w:val="55EA9936"/>
    <w:rsid w:val="55EC6CCE"/>
    <w:rsid w:val="55F6C14D"/>
    <w:rsid w:val="560B7513"/>
    <w:rsid w:val="560B7812"/>
    <w:rsid w:val="560BDCB9"/>
    <w:rsid w:val="561CD191"/>
    <w:rsid w:val="56293731"/>
    <w:rsid w:val="562E8FD5"/>
    <w:rsid w:val="5635F1FD"/>
    <w:rsid w:val="563C059F"/>
    <w:rsid w:val="564EAD7E"/>
    <w:rsid w:val="565D57DA"/>
    <w:rsid w:val="565DA455"/>
    <w:rsid w:val="5666EA63"/>
    <w:rsid w:val="56672A2D"/>
    <w:rsid w:val="56697085"/>
    <w:rsid w:val="566A6ACE"/>
    <w:rsid w:val="56779B3E"/>
    <w:rsid w:val="567F2284"/>
    <w:rsid w:val="56866D9C"/>
    <w:rsid w:val="56868BAE"/>
    <w:rsid w:val="56A22729"/>
    <w:rsid w:val="56A7EF19"/>
    <w:rsid w:val="56A92DAD"/>
    <w:rsid w:val="56B0424A"/>
    <w:rsid w:val="56C467EE"/>
    <w:rsid w:val="56DB77A6"/>
    <w:rsid w:val="56E1E63F"/>
    <w:rsid w:val="56FAB21B"/>
    <w:rsid w:val="570BF2CE"/>
    <w:rsid w:val="5719E7CF"/>
    <w:rsid w:val="571FBF33"/>
    <w:rsid w:val="5720D13A"/>
    <w:rsid w:val="572157F3"/>
    <w:rsid w:val="57289E95"/>
    <w:rsid w:val="5734DCA4"/>
    <w:rsid w:val="574C6B55"/>
    <w:rsid w:val="57512604"/>
    <w:rsid w:val="5755DF31"/>
    <w:rsid w:val="5757E656"/>
    <w:rsid w:val="575EA8AD"/>
    <w:rsid w:val="5760EB79"/>
    <w:rsid w:val="57610EE0"/>
    <w:rsid w:val="5761AD16"/>
    <w:rsid w:val="5764FD5A"/>
    <w:rsid w:val="5786FF6C"/>
    <w:rsid w:val="578EFF22"/>
    <w:rsid w:val="57903513"/>
    <w:rsid w:val="57932A25"/>
    <w:rsid w:val="57978017"/>
    <w:rsid w:val="5797A3AB"/>
    <w:rsid w:val="57987317"/>
    <w:rsid w:val="5798CBB3"/>
    <w:rsid w:val="5799EAEA"/>
    <w:rsid w:val="579F9BC3"/>
    <w:rsid w:val="57A326A2"/>
    <w:rsid w:val="57AAC639"/>
    <w:rsid w:val="57AEDFA0"/>
    <w:rsid w:val="57B2CF8D"/>
    <w:rsid w:val="57B3C5A1"/>
    <w:rsid w:val="57B81310"/>
    <w:rsid w:val="57C2C413"/>
    <w:rsid w:val="57CA3F23"/>
    <w:rsid w:val="57CA6036"/>
    <w:rsid w:val="57D33851"/>
    <w:rsid w:val="57D8E3E7"/>
    <w:rsid w:val="57EA82D3"/>
    <w:rsid w:val="5800B208"/>
    <w:rsid w:val="5811A051"/>
    <w:rsid w:val="581273B6"/>
    <w:rsid w:val="581527F7"/>
    <w:rsid w:val="583B9F64"/>
    <w:rsid w:val="584FBA88"/>
    <w:rsid w:val="5859F128"/>
    <w:rsid w:val="585A9C6B"/>
    <w:rsid w:val="585B66B4"/>
    <w:rsid w:val="587ADD3C"/>
    <w:rsid w:val="5880A18A"/>
    <w:rsid w:val="58826456"/>
    <w:rsid w:val="588C7BC3"/>
    <w:rsid w:val="588F87DD"/>
    <w:rsid w:val="58A753F0"/>
    <w:rsid w:val="58BE5C73"/>
    <w:rsid w:val="58C4FE60"/>
    <w:rsid w:val="58D00255"/>
    <w:rsid w:val="58D4CADC"/>
    <w:rsid w:val="58E243FC"/>
    <w:rsid w:val="58EDFCC8"/>
    <w:rsid w:val="590207C8"/>
    <w:rsid w:val="590A55C0"/>
    <w:rsid w:val="590FE8AA"/>
    <w:rsid w:val="59104EB8"/>
    <w:rsid w:val="59109644"/>
    <w:rsid w:val="59143EBF"/>
    <w:rsid w:val="59145761"/>
    <w:rsid w:val="5919F618"/>
    <w:rsid w:val="5920A326"/>
    <w:rsid w:val="59220075"/>
    <w:rsid w:val="5933D357"/>
    <w:rsid w:val="593C76B7"/>
    <w:rsid w:val="594F9602"/>
    <w:rsid w:val="595CFD00"/>
    <w:rsid w:val="5966CC1E"/>
    <w:rsid w:val="5967FBC6"/>
    <w:rsid w:val="596B9D73"/>
    <w:rsid w:val="596DA845"/>
    <w:rsid w:val="596F08B2"/>
    <w:rsid w:val="59877567"/>
    <w:rsid w:val="599714F3"/>
    <w:rsid w:val="599F4CA6"/>
    <w:rsid w:val="59A3FEBA"/>
    <w:rsid w:val="59A7B1DA"/>
    <w:rsid w:val="59AEEEBD"/>
    <w:rsid w:val="59AF26A4"/>
    <w:rsid w:val="59C6990F"/>
    <w:rsid w:val="59D90848"/>
    <w:rsid w:val="59D9439B"/>
    <w:rsid w:val="59DCD927"/>
    <w:rsid w:val="59E501D6"/>
    <w:rsid w:val="59E70A5B"/>
    <w:rsid w:val="59E7E5AE"/>
    <w:rsid w:val="59EA1F8B"/>
    <w:rsid w:val="59F3786F"/>
    <w:rsid w:val="59F91D03"/>
    <w:rsid w:val="59F9FF4D"/>
    <w:rsid w:val="5A06A132"/>
    <w:rsid w:val="5A1B3FBB"/>
    <w:rsid w:val="5A1CCD04"/>
    <w:rsid w:val="5A1CDCB4"/>
    <w:rsid w:val="5A1EA612"/>
    <w:rsid w:val="5A2A361D"/>
    <w:rsid w:val="5A3E180D"/>
    <w:rsid w:val="5A42361E"/>
    <w:rsid w:val="5A49FCFA"/>
    <w:rsid w:val="5A5283D1"/>
    <w:rsid w:val="5A5C4C20"/>
    <w:rsid w:val="5A5F6AE8"/>
    <w:rsid w:val="5A65456B"/>
    <w:rsid w:val="5A685028"/>
    <w:rsid w:val="5A690AE9"/>
    <w:rsid w:val="5A6BD2B6"/>
    <w:rsid w:val="5A6DACA3"/>
    <w:rsid w:val="5A72C93D"/>
    <w:rsid w:val="5A7E7333"/>
    <w:rsid w:val="5A81C33D"/>
    <w:rsid w:val="5A9FA6CC"/>
    <w:rsid w:val="5AAC66A5"/>
    <w:rsid w:val="5AB027C2"/>
    <w:rsid w:val="5AC08BED"/>
    <w:rsid w:val="5ACCCA53"/>
    <w:rsid w:val="5ADDBDC1"/>
    <w:rsid w:val="5ADE4521"/>
    <w:rsid w:val="5AE2FA9E"/>
    <w:rsid w:val="5AEAF4C2"/>
    <w:rsid w:val="5AEEB786"/>
    <w:rsid w:val="5AF9EEE9"/>
    <w:rsid w:val="5AFDD296"/>
    <w:rsid w:val="5AFF7358"/>
    <w:rsid w:val="5B036060"/>
    <w:rsid w:val="5B0831B6"/>
    <w:rsid w:val="5B0AD913"/>
    <w:rsid w:val="5B0C4714"/>
    <w:rsid w:val="5B0D55DF"/>
    <w:rsid w:val="5B28FF90"/>
    <w:rsid w:val="5B2920AF"/>
    <w:rsid w:val="5B2E83F6"/>
    <w:rsid w:val="5B3218F3"/>
    <w:rsid w:val="5B34A8A9"/>
    <w:rsid w:val="5B494113"/>
    <w:rsid w:val="5B4B13A8"/>
    <w:rsid w:val="5B5B066C"/>
    <w:rsid w:val="5B5DEA98"/>
    <w:rsid w:val="5B69B54F"/>
    <w:rsid w:val="5B776E0B"/>
    <w:rsid w:val="5B8EDBA7"/>
    <w:rsid w:val="5B923D2D"/>
    <w:rsid w:val="5B9D7665"/>
    <w:rsid w:val="5BB1C9D5"/>
    <w:rsid w:val="5BD1DD95"/>
    <w:rsid w:val="5BD44BD3"/>
    <w:rsid w:val="5BD91863"/>
    <w:rsid w:val="5BE2FBC9"/>
    <w:rsid w:val="5BEDF5F4"/>
    <w:rsid w:val="5BEE0B26"/>
    <w:rsid w:val="5BF7053F"/>
    <w:rsid w:val="5BFD8B8A"/>
    <w:rsid w:val="5C0C6B9E"/>
    <w:rsid w:val="5C0E29AB"/>
    <w:rsid w:val="5C12B4CC"/>
    <w:rsid w:val="5C18331C"/>
    <w:rsid w:val="5C1DCCBC"/>
    <w:rsid w:val="5C20B6AF"/>
    <w:rsid w:val="5C2F822F"/>
    <w:rsid w:val="5C3150E2"/>
    <w:rsid w:val="5C483E47"/>
    <w:rsid w:val="5C4F52CC"/>
    <w:rsid w:val="5C6D549A"/>
    <w:rsid w:val="5C713A6A"/>
    <w:rsid w:val="5C789E40"/>
    <w:rsid w:val="5C7C0FDB"/>
    <w:rsid w:val="5C882866"/>
    <w:rsid w:val="5C900A81"/>
    <w:rsid w:val="5C9C8861"/>
    <w:rsid w:val="5CDD8689"/>
    <w:rsid w:val="5CE02262"/>
    <w:rsid w:val="5CEA7173"/>
    <w:rsid w:val="5CF28287"/>
    <w:rsid w:val="5CF5AF53"/>
    <w:rsid w:val="5D13AFB5"/>
    <w:rsid w:val="5D18C07D"/>
    <w:rsid w:val="5D227E64"/>
    <w:rsid w:val="5D3FC9DC"/>
    <w:rsid w:val="5D46645E"/>
    <w:rsid w:val="5D4B1DD1"/>
    <w:rsid w:val="5D60BAF8"/>
    <w:rsid w:val="5D677461"/>
    <w:rsid w:val="5D7853EC"/>
    <w:rsid w:val="5D7CB47E"/>
    <w:rsid w:val="5D7E0FA0"/>
    <w:rsid w:val="5D8B214B"/>
    <w:rsid w:val="5D9C2338"/>
    <w:rsid w:val="5DC29932"/>
    <w:rsid w:val="5DEA11F0"/>
    <w:rsid w:val="5DF91391"/>
    <w:rsid w:val="5E0A3CBC"/>
    <w:rsid w:val="5E132A6E"/>
    <w:rsid w:val="5E186F07"/>
    <w:rsid w:val="5E1B20B9"/>
    <w:rsid w:val="5E25C0FD"/>
    <w:rsid w:val="5E269F9C"/>
    <w:rsid w:val="5E32DB87"/>
    <w:rsid w:val="5E46FC21"/>
    <w:rsid w:val="5E47B90E"/>
    <w:rsid w:val="5E4B0F33"/>
    <w:rsid w:val="5E4C3C32"/>
    <w:rsid w:val="5E4E86B3"/>
    <w:rsid w:val="5E55D3C4"/>
    <w:rsid w:val="5E6CA88F"/>
    <w:rsid w:val="5E6DDF60"/>
    <w:rsid w:val="5E73AB04"/>
    <w:rsid w:val="5E77CB65"/>
    <w:rsid w:val="5E781D12"/>
    <w:rsid w:val="5E78C3C6"/>
    <w:rsid w:val="5E7BF2C3"/>
    <w:rsid w:val="5E7DDF48"/>
    <w:rsid w:val="5E80E1D5"/>
    <w:rsid w:val="5E8E52E8"/>
    <w:rsid w:val="5E919D93"/>
    <w:rsid w:val="5E93BC51"/>
    <w:rsid w:val="5E93DD0B"/>
    <w:rsid w:val="5E97EECB"/>
    <w:rsid w:val="5EA0AC49"/>
    <w:rsid w:val="5EA828CD"/>
    <w:rsid w:val="5EACADE0"/>
    <w:rsid w:val="5EBFB8C5"/>
    <w:rsid w:val="5EC98B3D"/>
    <w:rsid w:val="5F028CD0"/>
    <w:rsid w:val="5F0B67B1"/>
    <w:rsid w:val="5F14CE10"/>
    <w:rsid w:val="5F153E90"/>
    <w:rsid w:val="5F363A02"/>
    <w:rsid w:val="5F3C45B7"/>
    <w:rsid w:val="5F49268A"/>
    <w:rsid w:val="5F5976F1"/>
    <w:rsid w:val="5F63FE65"/>
    <w:rsid w:val="5F78ED9C"/>
    <w:rsid w:val="5F7EBE63"/>
    <w:rsid w:val="5F8742A5"/>
    <w:rsid w:val="5F8C5359"/>
    <w:rsid w:val="5F9FC1F6"/>
    <w:rsid w:val="5FA5F0B4"/>
    <w:rsid w:val="5FAAADA8"/>
    <w:rsid w:val="5FB64F35"/>
    <w:rsid w:val="5FB7A4D3"/>
    <w:rsid w:val="5FD50FE6"/>
    <w:rsid w:val="5FED66CC"/>
    <w:rsid w:val="5FFD4710"/>
    <w:rsid w:val="5FFE2B02"/>
    <w:rsid w:val="60053496"/>
    <w:rsid w:val="6028213C"/>
    <w:rsid w:val="602D5015"/>
    <w:rsid w:val="60323787"/>
    <w:rsid w:val="603F4520"/>
    <w:rsid w:val="6043574A"/>
    <w:rsid w:val="604B3D40"/>
    <w:rsid w:val="605645F5"/>
    <w:rsid w:val="607070EC"/>
    <w:rsid w:val="6072BF62"/>
    <w:rsid w:val="607A56E6"/>
    <w:rsid w:val="607AFAE6"/>
    <w:rsid w:val="607B25A8"/>
    <w:rsid w:val="608B8F39"/>
    <w:rsid w:val="6093F91D"/>
    <w:rsid w:val="6099073D"/>
    <w:rsid w:val="60AD7D28"/>
    <w:rsid w:val="60AF587C"/>
    <w:rsid w:val="60B265D5"/>
    <w:rsid w:val="60B73AB3"/>
    <w:rsid w:val="60BA0BCB"/>
    <w:rsid w:val="60C55FB4"/>
    <w:rsid w:val="60C63406"/>
    <w:rsid w:val="60CCD65B"/>
    <w:rsid w:val="60D39AC4"/>
    <w:rsid w:val="60D6ED7E"/>
    <w:rsid w:val="60E99DB9"/>
    <w:rsid w:val="60ECD7DF"/>
    <w:rsid w:val="611F5C08"/>
    <w:rsid w:val="612BC87C"/>
    <w:rsid w:val="612BEB46"/>
    <w:rsid w:val="61467E09"/>
    <w:rsid w:val="614A5347"/>
    <w:rsid w:val="616B855B"/>
    <w:rsid w:val="6171ABAE"/>
    <w:rsid w:val="617A6929"/>
    <w:rsid w:val="61852C96"/>
    <w:rsid w:val="61A28AC2"/>
    <w:rsid w:val="61A88AB9"/>
    <w:rsid w:val="61AAC904"/>
    <w:rsid w:val="61B018F5"/>
    <w:rsid w:val="61B3D88B"/>
    <w:rsid w:val="61C321CF"/>
    <w:rsid w:val="61D08FE1"/>
    <w:rsid w:val="61E53ABE"/>
    <w:rsid w:val="61E561F7"/>
    <w:rsid w:val="61EA1EE1"/>
    <w:rsid w:val="61F10AA0"/>
    <w:rsid w:val="61FF9EE9"/>
    <w:rsid w:val="62048238"/>
    <w:rsid w:val="6208C673"/>
    <w:rsid w:val="6209481E"/>
    <w:rsid w:val="621A9C9A"/>
    <w:rsid w:val="6225146B"/>
    <w:rsid w:val="622611FD"/>
    <w:rsid w:val="62272A35"/>
    <w:rsid w:val="62285706"/>
    <w:rsid w:val="62290D95"/>
    <w:rsid w:val="6233E17C"/>
    <w:rsid w:val="6241EDAC"/>
    <w:rsid w:val="626DD643"/>
    <w:rsid w:val="62765859"/>
    <w:rsid w:val="628B8EA8"/>
    <w:rsid w:val="628CF4EF"/>
    <w:rsid w:val="62A78BEA"/>
    <w:rsid w:val="62A8865E"/>
    <w:rsid w:val="62AA3B1D"/>
    <w:rsid w:val="62B7ED83"/>
    <w:rsid w:val="62C7EDE9"/>
    <w:rsid w:val="62D64C94"/>
    <w:rsid w:val="62DC656D"/>
    <w:rsid w:val="62E551C4"/>
    <w:rsid w:val="62E963A2"/>
    <w:rsid w:val="62E9FB1A"/>
    <w:rsid w:val="62ED7B70"/>
    <w:rsid w:val="6323E6F8"/>
    <w:rsid w:val="632FF397"/>
    <w:rsid w:val="633A2DCC"/>
    <w:rsid w:val="633DD26F"/>
    <w:rsid w:val="63414FE3"/>
    <w:rsid w:val="634FD420"/>
    <w:rsid w:val="63569946"/>
    <w:rsid w:val="6357AAF5"/>
    <w:rsid w:val="6362B16A"/>
    <w:rsid w:val="6363AE55"/>
    <w:rsid w:val="637E238C"/>
    <w:rsid w:val="637E4CC9"/>
    <w:rsid w:val="63839A01"/>
    <w:rsid w:val="6389D061"/>
    <w:rsid w:val="638B1D6D"/>
    <w:rsid w:val="63954CB8"/>
    <w:rsid w:val="639A8239"/>
    <w:rsid w:val="639F62D2"/>
    <w:rsid w:val="63AFCC4D"/>
    <w:rsid w:val="63C37FCF"/>
    <w:rsid w:val="63C4FA57"/>
    <w:rsid w:val="63C83ECC"/>
    <w:rsid w:val="63DBDDE3"/>
    <w:rsid w:val="63FF1C63"/>
    <w:rsid w:val="64062081"/>
    <w:rsid w:val="6412F8D4"/>
    <w:rsid w:val="6413CC72"/>
    <w:rsid w:val="641DA439"/>
    <w:rsid w:val="642431C9"/>
    <w:rsid w:val="6430CD3B"/>
    <w:rsid w:val="6438807F"/>
    <w:rsid w:val="6438D3D8"/>
    <w:rsid w:val="643FF68F"/>
    <w:rsid w:val="646CE3F4"/>
    <w:rsid w:val="647BBCA4"/>
    <w:rsid w:val="647DB40A"/>
    <w:rsid w:val="64801DE7"/>
    <w:rsid w:val="6483DA28"/>
    <w:rsid w:val="6494ED51"/>
    <w:rsid w:val="649C9023"/>
    <w:rsid w:val="64A43C84"/>
    <w:rsid w:val="64BA50B7"/>
    <w:rsid w:val="64BB9D7C"/>
    <w:rsid w:val="64BC21B5"/>
    <w:rsid w:val="64D8A5B9"/>
    <w:rsid w:val="64DEAA93"/>
    <w:rsid w:val="64E6206E"/>
    <w:rsid w:val="64E75D90"/>
    <w:rsid w:val="64F1E3CF"/>
    <w:rsid w:val="64F44827"/>
    <w:rsid w:val="64FAA297"/>
    <w:rsid w:val="651C9E12"/>
    <w:rsid w:val="651D5B88"/>
    <w:rsid w:val="65231F44"/>
    <w:rsid w:val="652D69CF"/>
    <w:rsid w:val="65374F3E"/>
    <w:rsid w:val="654894DD"/>
    <w:rsid w:val="655D1FCD"/>
    <w:rsid w:val="6579D2A9"/>
    <w:rsid w:val="657A44B8"/>
    <w:rsid w:val="657AE134"/>
    <w:rsid w:val="65B990ED"/>
    <w:rsid w:val="65BDA760"/>
    <w:rsid w:val="65DC3754"/>
    <w:rsid w:val="65E26A19"/>
    <w:rsid w:val="65F73015"/>
    <w:rsid w:val="65FF399F"/>
    <w:rsid w:val="6602E091"/>
    <w:rsid w:val="6608B455"/>
    <w:rsid w:val="660B2864"/>
    <w:rsid w:val="6613FA99"/>
    <w:rsid w:val="6615708D"/>
    <w:rsid w:val="66174CBA"/>
    <w:rsid w:val="6625641B"/>
    <w:rsid w:val="66446101"/>
    <w:rsid w:val="66744E90"/>
    <w:rsid w:val="6677D7D8"/>
    <w:rsid w:val="6677FF1F"/>
    <w:rsid w:val="66818849"/>
    <w:rsid w:val="66877013"/>
    <w:rsid w:val="668FCB8C"/>
    <w:rsid w:val="6693EFE6"/>
    <w:rsid w:val="6699AACE"/>
    <w:rsid w:val="66A26852"/>
    <w:rsid w:val="66B471C7"/>
    <w:rsid w:val="66B63461"/>
    <w:rsid w:val="66B8ABE1"/>
    <w:rsid w:val="66B8D31A"/>
    <w:rsid w:val="66CBCCD2"/>
    <w:rsid w:val="66CCBF09"/>
    <w:rsid w:val="66CFB2D0"/>
    <w:rsid w:val="66D3EA13"/>
    <w:rsid w:val="66D63F55"/>
    <w:rsid w:val="66E61522"/>
    <w:rsid w:val="66EC2135"/>
    <w:rsid w:val="66F0050E"/>
    <w:rsid w:val="66F67233"/>
    <w:rsid w:val="6701C04A"/>
    <w:rsid w:val="670C5081"/>
    <w:rsid w:val="6710F1AA"/>
    <w:rsid w:val="672AAFBA"/>
    <w:rsid w:val="67339D07"/>
    <w:rsid w:val="673BD208"/>
    <w:rsid w:val="673BF784"/>
    <w:rsid w:val="673EA7BC"/>
    <w:rsid w:val="6747E9AF"/>
    <w:rsid w:val="676257AB"/>
    <w:rsid w:val="6762FE31"/>
    <w:rsid w:val="67760613"/>
    <w:rsid w:val="677E9727"/>
    <w:rsid w:val="67825BB9"/>
    <w:rsid w:val="678B0561"/>
    <w:rsid w:val="67952C91"/>
    <w:rsid w:val="6797E0D0"/>
    <w:rsid w:val="67A90B1C"/>
    <w:rsid w:val="67AD9E05"/>
    <w:rsid w:val="67B054B3"/>
    <w:rsid w:val="67B5BF8D"/>
    <w:rsid w:val="67BD3BE3"/>
    <w:rsid w:val="67BDAD13"/>
    <w:rsid w:val="67C018DF"/>
    <w:rsid w:val="67C4CFF6"/>
    <w:rsid w:val="67C654A4"/>
    <w:rsid w:val="67C7EACA"/>
    <w:rsid w:val="67CA84DA"/>
    <w:rsid w:val="67CCB8A5"/>
    <w:rsid w:val="67D1D6F1"/>
    <w:rsid w:val="67E4941A"/>
    <w:rsid w:val="67F3AB86"/>
    <w:rsid w:val="67F3AE6D"/>
    <w:rsid w:val="68156A4C"/>
    <w:rsid w:val="6829B8DB"/>
    <w:rsid w:val="6829C2D4"/>
    <w:rsid w:val="68307EAE"/>
    <w:rsid w:val="6839D103"/>
    <w:rsid w:val="68694560"/>
    <w:rsid w:val="6870F0FC"/>
    <w:rsid w:val="6875F9C0"/>
    <w:rsid w:val="68842CAF"/>
    <w:rsid w:val="6895C9B6"/>
    <w:rsid w:val="68A00789"/>
    <w:rsid w:val="68A2F95C"/>
    <w:rsid w:val="68A81C78"/>
    <w:rsid w:val="68B8B2A8"/>
    <w:rsid w:val="68B937DB"/>
    <w:rsid w:val="68C017A1"/>
    <w:rsid w:val="68C06636"/>
    <w:rsid w:val="68C2AADD"/>
    <w:rsid w:val="68DC7B5E"/>
    <w:rsid w:val="68DE7C22"/>
    <w:rsid w:val="68F90830"/>
    <w:rsid w:val="6906AE1B"/>
    <w:rsid w:val="690E0D81"/>
    <w:rsid w:val="691835FE"/>
    <w:rsid w:val="691DFFE6"/>
    <w:rsid w:val="6924BDF6"/>
    <w:rsid w:val="692DCC3B"/>
    <w:rsid w:val="692FCAF1"/>
    <w:rsid w:val="6934AFF1"/>
    <w:rsid w:val="6949C5E1"/>
    <w:rsid w:val="695938B9"/>
    <w:rsid w:val="695C10DA"/>
    <w:rsid w:val="6964B1C9"/>
    <w:rsid w:val="697C2E0E"/>
    <w:rsid w:val="698EA33E"/>
    <w:rsid w:val="69AB97A9"/>
    <w:rsid w:val="69B3DA5C"/>
    <w:rsid w:val="69B45C57"/>
    <w:rsid w:val="69B9290B"/>
    <w:rsid w:val="69C3947C"/>
    <w:rsid w:val="69C78083"/>
    <w:rsid w:val="69CE8362"/>
    <w:rsid w:val="69F3B97F"/>
    <w:rsid w:val="69FC1475"/>
    <w:rsid w:val="6A001598"/>
    <w:rsid w:val="6A1A99A7"/>
    <w:rsid w:val="6A2104DC"/>
    <w:rsid w:val="6A34180A"/>
    <w:rsid w:val="6A4426D5"/>
    <w:rsid w:val="6A465D74"/>
    <w:rsid w:val="6A4B57EA"/>
    <w:rsid w:val="6A605215"/>
    <w:rsid w:val="6A6A117D"/>
    <w:rsid w:val="6A784CD6"/>
    <w:rsid w:val="6A78EF6F"/>
    <w:rsid w:val="6A7E2EA8"/>
    <w:rsid w:val="6A93734D"/>
    <w:rsid w:val="6AA2BE4B"/>
    <w:rsid w:val="6AADAD98"/>
    <w:rsid w:val="6AB39843"/>
    <w:rsid w:val="6ADC3B1B"/>
    <w:rsid w:val="6ADCED68"/>
    <w:rsid w:val="6AEE2529"/>
    <w:rsid w:val="6B0DC74B"/>
    <w:rsid w:val="6B1EF4DF"/>
    <w:rsid w:val="6B2794CA"/>
    <w:rsid w:val="6B2C896E"/>
    <w:rsid w:val="6B2E299C"/>
    <w:rsid w:val="6B3939A5"/>
    <w:rsid w:val="6B46A4A7"/>
    <w:rsid w:val="6B4821AE"/>
    <w:rsid w:val="6B5058C6"/>
    <w:rsid w:val="6B518D21"/>
    <w:rsid w:val="6B534AF3"/>
    <w:rsid w:val="6B5AE605"/>
    <w:rsid w:val="6B6C6E69"/>
    <w:rsid w:val="6B8601E1"/>
    <w:rsid w:val="6B8AE91C"/>
    <w:rsid w:val="6B8C6BC1"/>
    <w:rsid w:val="6BA75B36"/>
    <w:rsid w:val="6BAA7C4F"/>
    <w:rsid w:val="6BBC510A"/>
    <w:rsid w:val="6BC1F0DA"/>
    <w:rsid w:val="6BCA68FB"/>
    <w:rsid w:val="6BD7D336"/>
    <w:rsid w:val="6C024C7A"/>
    <w:rsid w:val="6C062A94"/>
    <w:rsid w:val="6C0B116F"/>
    <w:rsid w:val="6C0F0035"/>
    <w:rsid w:val="6C13A28F"/>
    <w:rsid w:val="6C34409B"/>
    <w:rsid w:val="6C39E626"/>
    <w:rsid w:val="6C468832"/>
    <w:rsid w:val="6C66FB79"/>
    <w:rsid w:val="6C6BB93B"/>
    <w:rsid w:val="6C730BAD"/>
    <w:rsid w:val="6C7F2B49"/>
    <w:rsid w:val="6C9B5E24"/>
    <w:rsid w:val="6C9FC21C"/>
    <w:rsid w:val="6CB481B0"/>
    <w:rsid w:val="6CB89D5A"/>
    <w:rsid w:val="6CDB14DA"/>
    <w:rsid w:val="6CE500BD"/>
    <w:rsid w:val="6CE53590"/>
    <w:rsid w:val="6CE564DE"/>
    <w:rsid w:val="6CE8DB6F"/>
    <w:rsid w:val="6CEF6C2A"/>
    <w:rsid w:val="6CF6B666"/>
    <w:rsid w:val="6CFB6FD1"/>
    <w:rsid w:val="6D026114"/>
    <w:rsid w:val="6D2306A1"/>
    <w:rsid w:val="6D290625"/>
    <w:rsid w:val="6D2E3FF2"/>
    <w:rsid w:val="6D38A031"/>
    <w:rsid w:val="6D44B561"/>
    <w:rsid w:val="6D46B878"/>
    <w:rsid w:val="6D53E84B"/>
    <w:rsid w:val="6D547321"/>
    <w:rsid w:val="6D55D832"/>
    <w:rsid w:val="6D5F354D"/>
    <w:rsid w:val="6D62D869"/>
    <w:rsid w:val="6D70B0EC"/>
    <w:rsid w:val="6D70F1CD"/>
    <w:rsid w:val="6D778546"/>
    <w:rsid w:val="6D820B25"/>
    <w:rsid w:val="6D8F5B09"/>
    <w:rsid w:val="6D9385E0"/>
    <w:rsid w:val="6DA9936D"/>
    <w:rsid w:val="6DB213CE"/>
    <w:rsid w:val="6DBD25C5"/>
    <w:rsid w:val="6DE0BB19"/>
    <w:rsid w:val="6DE0ED1E"/>
    <w:rsid w:val="6DE50B18"/>
    <w:rsid w:val="6DE6957C"/>
    <w:rsid w:val="6DEEF831"/>
    <w:rsid w:val="6DF3E4FE"/>
    <w:rsid w:val="6E02CBDA"/>
    <w:rsid w:val="6E0694CC"/>
    <w:rsid w:val="6E08B7F8"/>
    <w:rsid w:val="6E215F8A"/>
    <w:rsid w:val="6E2D521D"/>
    <w:rsid w:val="6E380F4E"/>
    <w:rsid w:val="6E3CBE74"/>
    <w:rsid w:val="6E4E4992"/>
    <w:rsid w:val="6E50275B"/>
    <w:rsid w:val="6E53D3C2"/>
    <w:rsid w:val="6E5A4990"/>
    <w:rsid w:val="6E5F772F"/>
    <w:rsid w:val="6E66047C"/>
    <w:rsid w:val="6E7FD202"/>
    <w:rsid w:val="6E86FD53"/>
    <w:rsid w:val="6E907233"/>
    <w:rsid w:val="6E9E1DD6"/>
    <w:rsid w:val="6EC46973"/>
    <w:rsid w:val="6ECCCC43"/>
    <w:rsid w:val="6ED40754"/>
    <w:rsid w:val="6ED886E4"/>
    <w:rsid w:val="6ED8C543"/>
    <w:rsid w:val="6EEE9E49"/>
    <w:rsid w:val="6EEFB8AC"/>
    <w:rsid w:val="6EF169A9"/>
    <w:rsid w:val="6F0FEC42"/>
    <w:rsid w:val="6F13C585"/>
    <w:rsid w:val="6F1531AE"/>
    <w:rsid w:val="6F18BBC2"/>
    <w:rsid w:val="6F2070B4"/>
    <w:rsid w:val="6F2C89C5"/>
    <w:rsid w:val="6F2F956F"/>
    <w:rsid w:val="6F3204FB"/>
    <w:rsid w:val="6F4541E4"/>
    <w:rsid w:val="6F56A654"/>
    <w:rsid w:val="6F66B53B"/>
    <w:rsid w:val="6F6972BD"/>
    <w:rsid w:val="6F6B4E0F"/>
    <w:rsid w:val="6F6F237F"/>
    <w:rsid w:val="6F72739A"/>
    <w:rsid w:val="6F7956BE"/>
    <w:rsid w:val="6F799733"/>
    <w:rsid w:val="6F811EBB"/>
    <w:rsid w:val="6F878BB6"/>
    <w:rsid w:val="6F9602FA"/>
    <w:rsid w:val="6FAB00A2"/>
    <w:rsid w:val="6FB39267"/>
    <w:rsid w:val="6FCA0687"/>
    <w:rsid w:val="6FCCA3DA"/>
    <w:rsid w:val="6FCF86BE"/>
    <w:rsid w:val="6FD5444C"/>
    <w:rsid w:val="6FD7D2AB"/>
    <w:rsid w:val="6FD8DA50"/>
    <w:rsid w:val="6FDAB78F"/>
    <w:rsid w:val="6FDC01A4"/>
    <w:rsid w:val="6FE4CBFF"/>
    <w:rsid w:val="6FE8F074"/>
    <w:rsid w:val="6FF2685B"/>
    <w:rsid w:val="70001C06"/>
    <w:rsid w:val="7004384C"/>
    <w:rsid w:val="7005E640"/>
    <w:rsid w:val="7007F4FA"/>
    <w:rsid w:val="70090ED2"/>
    <w:rsid w:val="70134062"/>
    <w:rsid w:val="701B0A98"/>
    <w:rsid w:val="701C4829"/>
    <w:rsid w:val="703840C2"/>
    <w:rsid w:val="7039A400"/>
    <w:rsid w:val="7055F449"/>
    <w:rsid w:val="705B5222"/>
    <w:rsid w:val="705D2B80"/>
    <w:rsid w:val="705F8E27"/>
    <w:rsid w:val="7064ECA7"/>
    <w:rsid w:val="7069062A"/>
    <w:rsid w:val="70702F91"/>
    <w:rsid w:val="70734E14"/>
    <w:rsid w:val="707B1C99"/>
    <w:rsid w:val="70811D13"/>
    <w:rsid w:val="7086B836"/>
    <w:rsid w:val="70930AD6"/>
    <w:rsid w:val="70A3DFEF"/>
    <w:rsid w:val="70B308CE"/>
    <w:rsid w:val="70B59EF8"/>
    <w:rsid w:val="70BE1209"/>
    <w:rsid w:val="70D24EC6"/>
    <w:rsid w:val="70E91E2C"/>
    <w:rsid w:val="70ED5032"/>
    <w:rsid w:val="70F7394D"/>
    <w:rsid w:val="70FB5ED0"/>
    <w:rsid w:val="70FC099E"/>
    <w:rsid w:val="70FED1E3"/>
    <w:rsid w:val="712AF9A9"/>
    <w:rsid w:val="71323B37"/>
    <w:rsid w:val="7140BFF8"/>
    <w:rsid w:val="71553734"/>
    <w:rsid w:val="7160F834"/>
    <w:rsid w:val="716C8EFF"/>
    <w:rsid w:val="7173F052"/>
    <w:rsid w:val="717462B3"/>
    <w:rsid w:val="717DC4FD"/>
    <w:rsid w:val="71AE85FD"/>
    <w:rsid w:val="71B283B5"/>
    <w:rsid w:val="71E1AE1D"/>
    <w:rsid w:val="71EB1C60"/>
    <w:rsid w:val="71EFE737"/>
    <w:rsid w:val="7210B042"/>
    <w:rsid w:val="721522BD"/>
    <w:rsid w:val="721702E1"/>
    <w:rsid w:val="72243442"/>
    <w:rsid w:val="72245E9D"/>
    <w:rsid w:val="7227A6F4"/>
    <w:rsid w:val="7249523A"/>
    <w:rsid w:val="724AF9EC"/>
    <w:rsid w:val="724CCDA1"/>
    <w:rsid w:val="7257C024"/>
    <w:rsid w:val="7265E03F"/>
    <w:rsid w:val="7269FD2B"/>
    <w:rsid w:val="726E5A7D"/>
    <w:rsid w:val="72789ACD"/>
    <w:rsid w:val="72791503"/>
    <w:rsid w:val="72B8BF7D"/>
    <w:rsid w:val="72BD1C77"/>
    <w:rsid w:val="72BF6CA4"/>
    <w:rsid w:val="72CE432F"/>
    <w:rsid w:val="72CF54E4"/>
    <w:rsid w:val="730010D7"/>
    <w:rsid w:val="7309BBAC"/>
    <w:rsid w:val="730E5135"/>
    <w:rsid w:val="7314127C"/>
    <w:rsid w:val="731A5B91"/>
    <w:rsid w:val="7323987E"/>
    <w:rsid w:val="7327DF65"/>
    <w:rsid w:val="7344481F"/>
    <w:rsid w:val="7346BB1F"/>
    <w:rsid w:val="734E8BA3"/>
    <w:rsid w:val="7365F7EA"/>
    <w:rsid w:val="73696AC1"/>
    <w:rsid w:val="736B213D"/>
    <w:rsid w:val="736E0716"/>
    <w:rsid w:val="737D8CBB"/>
    <w:rsid w:val="7386832E"/>
    <w:rsid w:val="739F1AA6"/>
    <w:rsid w:val="73BF632F"/>
    <w:rsid w:val="73C3EAB3"/>
    <w:rsid w:val="73C75177"/>
    <w:rsid w:val="73C82118"/>
    <w:rsid w:val="73CFB9D1"/>
    <w:rsid w:val="73D679E6"/>
    <w:rsid w:val="73D845CB"/>
    <w:rsid w:val="73DAB97A"/>
    <w:rsid w:val="73DC7692"/>
    <w:rsid w:val="73E6C6CA"/>
    <w:rsid w:val="73FAB2B9"/>
    <w:rsid w:val="73FCCA3E"/>
    <w:rsid w:val="73FD6F08"/>
    <w:rsid w:val="740AAF8F"/>
    <w:rsid w:val="740C99FA"/>
    <w:rsid w:val="740F50F4"/>
    <w:rsid w:val="7413C5EE"/>
    <w:rsid w:val="7418E1CB"/>
    <w:rsid w:val="74292DBD"/>
    <w:rsid w:val="742D49C7"/>
    <w:rsid w:val="7451071A"/>
    <w:rsid w:val="74548FDE"/>
    <w:rsid w:val="745CC2AE"/>
    <w:rsid w:val="7467D22B"/>
    <w:rsid w:val="747042F2"/>
    <w:rsid w:val="7483019F"/>
    <w:rsid w:val="7484F3F5"/>
    <w:rsid w:val="748B49F3"/>
    <w:rsid w:val="7490E3E0"/>
    <w:rsid w:val="74A01EAF"/>
    <w:rsid w:val="74BFC842"/>
    <w:rsid w:val="74C239C4"/>
    <w:rsid w:val="74D96EF6"/>
    <w:rsid w:val="74DDAE78"/>
    <w:rsid w:val="74E28B80"/>
    <w:rsid w:val="74F51CFA"/>
    <w:rsid w:val="74F6BE98"/>
    <w:rsid w:val="74FB6578"/>
    <w:rsid w:val="7501C84B"/>
    <w:rsid w:val="75048AD2"/>
    <w:rsid w:val="750BD773"/>
    <w:rsid w:val="750D1523"/>
    <w:rsid w:val="750FFFF7"/>
    <w:rsid w:val="751CDEBE"/>
    <w:rsid w:val="753B1409"/>
    <w:rsid w:val="75475E66"/>
    <w:rsid w:val="754E11C5"/>
    <w:rsid w:val="75545AB5"/>
    <w:rsid w:val="755A344A"/>
    <w:rsid w:val="7562B471"/>
    <w:rsid w:val="756BDE79"/>
    <w:rsid w:val="757D1718"/>
    <w:rsid w:val="757D2415"/>
    <w:rsid w:val="7580CE33"/>
    <w:rsid w:val="758AA0C5"/>
    <w:rsid w:val="758F0EA7"/>
    <w:rsid w:val="7596E20D"/>
    <w:rsid w:val="75A22B51"/>
    <w:rsid w:val="75A5F167"/>
    <w:rsid w:val="75A9E986"/>
    <w:rsid w:val="75B5D626"/>
    <w:rsid w:val="75DB22E1"/>
    <w:rsid w:val="75E2C44B"/>
    <w:rsid w:val="75E4DC4C"/>
    <w:rsid w:val="75FCC729"/>
    <w:rsid w:val="76050055"/>
    <w:rsid w:val="7607BB1A"/>
    <w:rsid w:val="760C1353"/>
    <w:rsid w:val="761DB47A"/>
    <w:rsid w:val="761E2466"/>
    <w:rsid w:val="761ED200"/>
    <w:rsid w:val="762C0F30"/>
    <w:rsid w:val="7632921F"/>
    <w:rsid w:val="7634D070"/>
    <w:rsid w:val="7637025B"/>
    <w:rsid w:val="763A4296"/>
    <w:rsid w:val="764BA197"/>
    <w:rsid w:val="764D1534"/>
    <w:rsid w:val="764EA847"/>
    <w:rsid w:val="76531C85"/>
    <w:rsid w:val="7664C2FC"/>
    <w:rsid w:val="766D7E21"/>
    <w:rsid w:val="766EA254"/>
    <w:rsid w:val="76769558"/>
    <w:rsid w:val="768DDA9C"/>
    <w:rsid w:val="768E48DA"/>
    <w:rsid w:val="769A381D"/>
    <w:rsid w:val="769C4B2E"/>
    <w:rsid w:val="769E8B24"/>
    <w:rsid w:val="769F9999"/>
    <w:rsid w:val="76AA9F3E"/>
    <w:rsid w:val="76D966FA"/>
    <w:rsid w:val="76FAAC03"/>
    <w:rsid w:val="7703363A"/>
    <w:rsid w:val="7707A750"/>
    <w:rsid w:val="77125A3C"/>
    <w:rsid w:val="7712BEE3"/>
    <w:rsid w:val="771CA623"/>
    <w:rsid w:val="772173C2"/>
    <w:rsid w:val="772DB71B"/>
    <w:rsid w:val="7732C168"/>
    <w:rsid w:val="773D349C"/>
    <w:rsid w:val="773EADB7"/>
    <w:rsid w:val="774064C3"/>
    <w:rsid w:val="77458F4F"/>
    <w:rsid w:val="77507F67"/>
    <w:rsid w:val="7759E358"/>
    <w:rsid w:val="775B4C9B"/>
    <w:rsid w:val="775C91B6"/>
    <w:rsid w:val="7765347A"/>
    <w:rsid w:val="777A6B60"/>
    <w:rsid w:val="77930000"/>
    <w:rsid w:val="77A7E3B4"/>
    <w:rsid w:val="77AF02D4"/>
    <w:rsid w:val="77B8CCC0"/>
    <w:rsid w:val="77BBC079"/>
    <w:rsid w:val="77C21F94"/>
    <w:rsid w:val="77D992AA"/>
    <w:rsid w:val="77E11514"/>
    <w:rsid w:val="77E8C869"/>
    <w:rsid w:val="77EC9218"/>
    <w:rsid w:val="77F6B355"/>
    <w:rsid w:val="77FC811A"/>
    <w:rsid w:val="77FD28F2"/>
    <w:rsid w:val="77FD9099"/>
    <w:rsid w:val="7804E3F4"/>
    <w:rsid w:val="781A2C42"/>
    <w:rsid w:val="7824E137"/>
    <w:rsid w:val="7832FDA3"/>
    <w:rsid w:val="7833BBF8"/>
    <w:rsid w:val="7845F3E9"/>
    <w:rsid w:val="784955C6"/>
    <w:rsid w:val="7853BC91"/>
    <w:rsid w:val="785A194E"/>
    <w:rsid w:val="785E9481"/>
    <w:rsid w:val="786E2349"/>
    <w:rsid w:val="7877ACF9"/>
    <w:rsid w:val="787BC4B3"/>
    <w:rsid w:val="787ECD52"/>
    <w:rsid w:val="788D596C"/>
    <w:rsid w:val="7890AC27"/>
    <w:rsid w:val="78923298"/>
    <w:rsid w:val="78944620"/>
    <w:rsid w:val="78969AF2"/>
    <w:rsid w:val="7898B5E5"/>
    <w:rsid w:val="789BA310"/>
    <w:rsid w:val="78C06E75"/>
    <w:rsid w:val="78C509B6"/>
    <w:rsid w:val="78C61CD1"/>
    <w:rsid w:val="78CEC1CD"/>
    <w:rsid w:val="78D2C3F0"/>
    <w:rsid w:val="78D538D7"/>
    <w:rsid w:val="78E1B65B"/>
    <w:rsid w:val="79058CCA"/>
    <w:rsid w:val="790FF7FD"/>
    <w:rsid w:val="7913E514"/>
    <w:rsid w:val="7917EBFE"/>
    <w:rsid w:val="791DE375"/>
    <w:rsid w:val="791EB148"/>
    <w:rsid w:val="7929A9FA"/>
    <w:rsid w:val="792DEBAC"/>
    <w:rsid w:val="793B584C"/>
    <w:rsid w:val="7943CB33"/>
    <w:rsid w:val="79453AA2"/>
    <w:rsid w:val="794DD901"/>
    <w:rsid w:val="79510A84"/>
    <w:rsid w:val="795D6115"/>
    <w:rsid w:val="7969ACAB"/>
    <w:rsid w:val="796B3FF9"/>
    <w:rsid w:val="796EA30D"/>
    <w:rsid w:val="7984DB38"/>
    <w:rsid w:val="79930502"/>
    <w:rsid w:val="79947226"/>
    <w:rsid w:val="79A22E66"/>
    <w:rsid w:val="79AA8B98"/>
    <w:rsid w:val="79ACE019"/>
    <w:rsid w:val="79BED713"/>
    <w:rsid w:val="79C29A7E"/>
    <w:rsid w:val="79C40B35"/>
    <w:rsid w:val="79D42BE0"/>
    <w:rsid w:val="79D73A5B"/>
    <w:rsid w:val="79DCC152"/>
    <w:rsid w:val="79DED6D8"/>
    <w:rsid w:val="79E60682"/>
    <w:rsid w:val="79FA51CE"/>
    <w:rsid w:val="7A0D4011"/>
    <w:rsid w:val="7A1E0AC7"/>
    <w:rsid w:val="7A25971D"/>
    <w:rsid w:val="7A26D9F9"/>
    <w:rsid w:val="7A46B186"/>
    <w:rsid w:val="7A553F00"/>
    <w:rsid w:val="7A5836E0"/>
    <w:rsid w:val="7A623825"/>
    <w:rsid w:val="7A63B346"/>
    <w:rsid w:val="7A6C16A2"/>
    <w:rsid w:val="7A7E297E"/>
    <w:rsid w:val="7A7E9649"/>
    <w:rsid w:val="7A843AB2"/>
    <w:rsid w:val="7A8D09D9"/>
    <w:rsid w:val="7A970FAC"/>
    <w:rsid w:val="7A9B6443"/>
    <w:rsid w:val="7AACAE3A"/>
    <w:rsid w:val="7ABF165A"/>
    <w:rsid w:val="7AC15B8E"/>
    <w:rsid w:val="7AC7F6DE"/>
    <w:rsid w:val="7ACD7B39"/>
    <w:rsid w:val="7ACFEC82"/>
    <w:rsid w:val="7AD2E5E9"/>
    <w:rsid w:val="7ADC6D59"/>
    <w:rsid w:val="7ADC777C"/>
    <w:rsid w:val="7AEE6A73"/>
    <w:rsid w:val="7B04DCA7"/>
    <w:rsid w:val="7B1A4DCA"/>
    <w:rsid w:val="7B2596D2"/>
    <w:rsid w:val="7B3E7CCA"/>
    <w:rsid w:val="7B4A3B1F"/>
    <w:rsid w:val="7B4FF560"/>
    <w:rsid w:val="7B54382E"/>
    <w:rsid w:val="7B56D796"/>
    <w:rsid w:val="7B7E70D0"/>
    <w:rsid w:val="7B7F2A5A"/>
    <w:rsid w:val="7B81D6E3"/>
    <w:rsid w:val="7B87448C"/>
    <w:rsid w:val="7BB353D8"/>
    <w:rsid w:val="7BB4236A"/>
    <w:rsid w:val="7BBAEBE4"/>
    <w:rsid w:val="7BC0E945"/>
    <w:rsid w:val="7BCDD756"/>
    <w:rsid w:val="7BDCF841"/>
    <w:rsid w:val="7BE59B05"/>
    <w:rsid w:val="7BEDB8E5"/>
    <w:rsid w:val="7BF79048"/>
    <w:rsid w:val="7BF9EFFB"/>
    <w:rsid w:val="7BFA9267"/>
    <w:rsid w:val="7C02AA67"/>
    <w:rsid w:val="7C032601"/>
    <w:rsid w:val="7C0B06E7"/>
    <w:rsid w:val="7C0D3537"/>
    <w:rsid w:val="7C142C1E"/>
    <w:rsid w:val="7C1C68A6"/>
    <w:rsid w:val="7C306B03"/>
    <w:rsid w:val="7C5017D2"/>
    <w:rsid w:val="7C56F13D"/>
    <w:rsid w:val="7C7708FA"/>
    <w:rsid w:val="7C77F4A0"/>
    <w:rsid w:val="7C7C88A9"/>
    <w:rsid w:val="7C8680D6"/>
    <w:rsid w:val="7C872E79"/>
    <w:rsid w:val="7C872ECD"/>
    <w:rsid w:val="7C88AB46"/>
    <w:rsid w:val="7C8CB39B"/>
    <w:rsid w:val="7C8FFC55"/>
    <w:rsid w:val="7C911F9E"/>
    <w:rsid w:val="7CA118C4"/>
    <w:rsid w:val="7CADDE68"/>
    <w:rsid w:val="7CB0CC07"/>
    <w:rsid w:val="7CBABEE0"/>
    <w:rsid w:val="7CC0E67C"/>
    <w:rsid w:val="7CCD4BC9"/>
    <w:rsid w:val="7CD32F05"/>
    <w:rsid w:val="7CD5F1EE"/>
    <w:rsid w:val="7CDCD226"/>
    <w:rsid w:val="7CF75DFE"/>
    <w:rsid w:val="7CFBE0E2"/>
    <w:rsid w:val="7CFFD638"/>
    <w:rsid w:val="7D146862"/>
    <w:rsid w:val="7D14C186"/>
    <w:rsid w:val="7D1983BA"/>
    <w:rsid w:val="7D2579A4"/>
    <w:rsid w:val="7D26EC37"/>
    <w:rsid w:val="7D4399C2"/>
    <w:rsid w:val="7D45D361"/>
    <w:rsid w:val="7D46ACD4"/>
    <w:rsid w:val="7D4B3BFA"/>
    <w:rsid w:val="7D50E3B8"/>
    <w:rsid w:val="7D5595AB"/>
    <w:rsid w:val="7D594EB1"/>
    <w:rsid w:val="7D60C094"/>
    <w:rsid w:val="7D646426"/>
    <w:rsid w:val="7D742A7A"/>
    <w:rsid w:val="7D769C17"/>
    <w:rsid w:val="7D7A76B1"/>
    <w:rsid w:val="7D95C05C"/>
    <w:rsid w:val="7D99607E"/>
    <w:rsid w:val="7D9CF89F"/>
    <w:rsid w:val="7DAB217D"/>
    <w:rsid w:val="7DB1B539"/>
    <w:rsid w:val="7DB8EB46"/>
    <w:rsid w:val="7DBB6540"/>
    <w:rsid w:val="7DCE57FC"/>
    <w:rsid w:val="7DCFB0A5"/>
    <w:rsid w:val="7DD1C60B"/>
    <w:rsid w:val="7DD3F933"/>
    <w:rsid w:val="7DDE134C"/>
    <w:rsid w:val="7DDEF0C3"/>
    <w:rsid w:val="7DE3130E"/>
    <w:rsid w:val="7DE92721"/>
    <w:rsid w:val="7DEE2E59"/>
    <w:rsid w:val="7E024834"/>
    <w:rsid w:val="7E187470"/>
    <w:rsid w:val="7E48283F"/>
    <w:rsid w:val="7E48C336"/>
    <w:rsid w:val="7E497842"/>
    <w:rsid w:val="7E4B4260"/>
    <w:rsid w:val="7E61B02D"/>
    <w:rsid w:val="7E660B29"/>
    <w:rsid w:val="7E6AC2EE"/>
    <w:rsid w:val="7E737E89"/>
    <w:rsid w:val="7E741C73"/>
    <w:rsid w:val="7E7F0B2E"/>
    <w:rsid w:val="7E818248"/>
    <w:rsid w:val="7E822451"/>
    <w:rsid w:val="7E922616"/>
    <w:rsid w:val="7EA694D1"/>
    <w:rsid w:val="7EA7ABF9"/>
    <w:rsid w:val="7EB6F0E9"/>
    <w:rsid w:val="7EB78883"/>
    <w:rsid w:val="7EE1CE16"/>
    <w:rsid w:val="7EE62BA8"/>
    <w:rsid w:val="7EED9EF8"/>
    <w:rsid w:val="7EF1132F"/>
    <w:rsid w:val="7EF1FBBE"/>
    <w:rsid w:val="7EFEBF87"/>
    <w:rsid w:val="7F0343FD"/>
    <w:rsid w:val="7F0CB297"/>
    <w:rsid w:val="7F0E177E"/>
    <w:rsid w:val="7F1AE305"/>
    <w:rsid w:val="7F1F02D1"/>
    <w:rsid w:val="7F217165"/>
    <w:rsid w:val="7F2BA8C8"/>
    <w:rsid w:val="7F3BBA2E"/>
    <w:rsid w:val="7F4DB90A"/>
    <w:rsid w:val="7F50C26D"/>
    <w:rsid w:val="7F5688BE"/>
    <w:rsid w:val="7F685313"/>
    <w:rsid w:val="7F68DCCA"/>
    <w:rsid w:val="7F69D783"/>
    <w:rsid w:val="7F7A167E"/>
    <w:rsid w:val="7F7C077B"/>
    <w:rsid w:val="7F7FB7AA"/>
    <w:rsid w:val="7FA0EC5C"/>
    <w:rsid w:val="7FA97F99"/>
    <w:rsid w:val="7FC828E8"/>
    <w:rsid w:val="7FC8F232"/>
    <w:rsid w:val="7FCBD5CC"/>
    <w:rsid w:val="7FCC417D"/>
    <w:rsid w:val="7FD6A28F"/>
    <w:rsid w:val="7FD781C0"/>
    <w:rsid w:val="7FD847FC"/>
    <w:rsid w:val="7FDEE2C2"/>
    <w:rsid w:val="7FE8F7DD"/>
    <w:rsid w:val="7FF6F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92D5"/>
  <w15:chartTrackingRefBased/>
  <w15:docId w15:val="{EFE398DD-9708-4FA9-895A-F5514D40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1A"/>
    <w:pPr>
      <w:tabs>
        <w:tab w:val="center" w:pos="4513"/>
        <w:tab w:val="right" w:pos="9026"/>
      </w:tabs>
    </w:pPr>
  </w:style>
  <w:style w:type="character" w:customStyle="1" w:styleId="HeaderChar">
    <w:name w:val="Header Char"/>
    <w:basedOn w:val="DefaultParagraphFont"/>
    <w:link w:val="Header"/>
    <w:uiPriority w:val="99"/>
    <w:rsid w:val="00715F1A"/>
  </w:style>
  <w:style w:type="paragraph" w:styleId="Footer">
    <w:name w:val="footer"/>
    <w:basedOn w:val="Normal"/>
    <w:link w:val="FooterChar"/>
    <w:uiPriority w:val="99"/>
    <w:unhideWhenUsed/>
    <w:rsid w:val="00715F1A"/>
    <w:pPr>
      <w:tabs>
        <w:tab w:val="center" w:pos="4513"/>
        <w:tab w:val="right" w:pos="9026"/>
      </w:tabs>
    </w:pPr>
  </w:style>
  <w:style w:type="character" w:customStyle="1" w:styleId="FooterChar">
    <w:name w:val="Footer Char"/>
    <w:basedOn w:val="DefaultParagraphFont"/>
    <w:link w:val="Footer"/>
    <w:uiPriority w:val="99"/>
    <w:rsid w:val="00715F1A"/>
  </w:style>
  <w:style w:type="paragraph" w:styleId="BalloonText">
    <w:name w:val="Balloon Text"/>
    <w:basedOn w:val="Normal"/>
    <w:link w:val="BalloonTextChar"/>
    <w:uiPriority w:val="99"/>
    <w:semiHidden/>
    <w:unhideWhenUsed/>
    <w:rsid w:val="00715F1A"/>
    <w:rPr>
      <w:rFonts w:ascii="Tahoma" w:hAnsi="Tahoma" w:cs="Tahoma"/>
      <w:sz w:val="16"/>
      <w:szCs w:val="16"/>
    </w:rPr>
  </w:style>
  <w:style w:type="character" w:customStyle="1" w:styleId="BalloonTextChar">
    <w:name w:val="Balloon Text Char"/>
    <w:link w:val="BalloonText"/>
    <w:uiPriority w:val="99"/>
    <w:semiHidden/>
    <w:rsid w:val="00715F1A"/>
    <w:rPr>
      <w:rFonts w:ascii="Tahoma" w:hAnsi="Tahoma" w:cs="Tahoma"/>
      <w:sz w:val="16"/>
      <w:szCs w:val="16"/>
    </w:rPr>
  </w:style>
  <w:style w:type="table" w:styleId="TableGrid">
    <w:name w:val="Table Grid"/>
    <w:basedOn w:val="TableNormal"/>
    <w:uiPriority w:val="59"/>
    <w:rsid w:val="0071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List1 DW"/>
    <w:basedOn w:val="Normal"/>
    <w:link w:val="ListParagraphChar"/>
    <w:uiPriority w:val="34"/>
    <w:qFormat/>
    <w:rsid w:val="00DC54FB"/>
    <w:pPr>
      <w:ind w:left="720"/>
    </w:pPr>
  </w:style>
  <w:style w:type="paragraph" w:customStyle="1" w:styleId="Pa11">
    <w:name w:val="Pa11"/>
    <w:basedOn w:val="Normal"/>
    <w:next w:val="Normal"/>
    <w:uiPriority w:val="99"/>
    <w:rsid w:val="00103CF6"/>
    <w:pPr>
      <w:autoSpaceDE w:val="0"/>
      <w:autoSpaceDN w:val="0"/>
      <w:adjustRightInd w:val="0"/>
      <w:spacing w:line="221" w:lineRule="atLeast"/>
    </w:pPr>
    <w:rPr>
      <w:rFonts w:ascii="Arial MT Std Light" w:hAnsi="Arial MT Std Light"/>
      <w:sz w:val="24"/>
      <w:szCs w:val="24"/>
    </w:rPr>
  </w:style>
  <w:style w:type="character" w:customStyle="1" w:styleId="A10">
    <w:name w:val="A10"/>
    <w:uiPriority w:val="99"/>
    <w:rsid w:val="00103CF6"/>
    <w:rPr>
      <w:rFonts w:cs="Arial MT Std Light"/>
      <w:color w:val="000000"/>
      <w:sz w:val="22"/>
      <w:szCs w:val="22"/>
    </w:rPr>
  </w:style>
  <w:style w:type="paragraph" w:customStyle="1" w:styleId="Default">
    <w:name w:val="Default"/>
    <w:rsid w:val="00103CF6"/>
    <w:pPr>
      <w:autoSpaceDE w:val="0"/>
      <w:autoSpaceDN w:val="0"/>
      <w:adjustRightInd w:val="0"/>
    </w:pPr>
    <w:rPr>
      <w:rFonts w:cs="Arial"/>
      <w:color w:val="000000"/>
      <w:sz w:val="24"/>
      <w:szCs w:val="24"/>
      <w:lang w:eastAsia="en-GB"/>
    </w:rPr>
  </w:style>
  <w:style w:type="character" w:customStyle="1" w:styleId="A7">
    <w:name w:val="A7"/>
    <w:uiPriority w:val="99"/>
    <w:rsid w:val="001F011B"/>
    <w:rPr>
      <w:rFonts w:cs="Arial MT Std Light"/>
      <w:color w:val="000000"/>
      <w:sz w:val="12"/>
      <w:szCs w:val="12"/>
    </w:rPr>
  </w:style>
  <w:style w:type="character" w:styleId="Hyperlink">
    <w:name w:val="Hyperlink"/>
    <w:uiPriority w:val="99"/>
    <w:unhideWhenUsed/>
    <w:rsid w:val="00340DEA"/>
    <w:rPr>
      <w:color w:val="0000FF"/>
      <w:u w:val="single"/>
    </w:rPr>
  </w:style>
  <w:style w:type="paragraph" w:styleId="NoSpacing">
    <w:name w:val="No Spacing"/>
    <w:link w:val="NoSpacingChar"/>
    <w:uiPriority w:val="1"/>
    <w:qFormat/>
    <w:rsid w:val="00DA105C"/>
    <w:rPr>
      <w:lang w:eastAsia="en-GB"/>
    </w:rPr>
  </w:style>
  <w:style w:type="paragraph" w:styleId="NormalWeb">
    <w:name w:val="Normal (Web)"/>
    <w:basedOn w:val="Normal"/>
    <w:uiPriority w:val="99"/>
    <w:unhideWhenUsed/>
    <w:rsid w:val="00C00A14"/>
    <w:pPr>
      <w:spacing w:before="100" w:beforeAutospacing="1" w:after="100" w:afterAutospacing="1"/>
    </w:pPr>
    <w:rPr>
      <w:rFonts w:ascii="Times New Roman" w:eastAsia="Times New Roman" w:hAnsi="Times New Roman"/>
      <w:sz w:val="24"/>
      <w:szCs w:val="24"/>
    </w:rPr>
  </w:style>
  <w:style w:type="character" w:customStyle="1" w:styleId="NoSpacingChar">
    <w:name w:val="No Spacing Char"/>
    <w:link w:val="NoSpacing"/>
    <w:uiPriority w:val="1"/>
    <w:locked/>
    <w:rsid w:val="007B3A28"/>
  </w:style>
  <w:style w:type="character" w:customStyle="1" w:styleId="ListParagraphChar">
    <w:name w:val="List Paragraph Char"/>
    <w:aliases w:val="Bullets 1 Char,List1 DW Char"/>
    <w:link w:val="ListParagraph"/>
    <w:uiPriority w:val="34"/>
    <w:qFormat/>
    <w:rsid w:val="007B3A28"/>
  </w:style>
  <w:style w:type="character" w:styleId="CommentReference">
    <w:name w:val="annotation reference"/>
    <w:uiPriority w:val="99"/>
    <w:semiHidden/>
    <w:unhideWhenUsed/>
    <w:rsid w:val="00C02505"/>
    <w:rPr>
      <w:sz w:val="16"/>
      <w:szCs w:val="16"/>
    </w:rPr>
  </w:style>
  <w:style w:type="paragraph" w:styleId="CommentText">
    <w:name w:val="annotation text"/>
    <w:basedOn w:val="Normal"/>
    <w:link w:val="CommentTextChar"/>
    <w:uiPriority w:val="99"/>
    <w:semiHidden/>
    <w:unhideWhenUsed/>
    <w:rsid w:val="00C02505"/>
  </w:style>
  <w:style w:type="character" w:customStyle="1" w:styleId="CommentTextChar">
    <w:name w:val="Comment Text Char"/>
    <w:basedOn w:val="DefaultParagraphFont"/>
    <w:link w:val="CommentText"/>
    <w:uiPriority w:val="99"/>
    <w:semiHidden/>
    <w:rsid w:val="00C02505"/>
  </w:style>
  <w:style w:type="paragraph" w:styleId="CommentSubject">
    <w:name w:val="annotation subject"/>
    <w:basedOn w:val="CommentText"/>
    <w:next w:val="CommentText"/>
    <w:link w:val="CommentSubjectChar"/>
    <w:uiPriority w:val="99"/>
    <w:semiHidden/>
    <w:unhideWhenUsed/>
    <w:rsid w:val="00C02505"/>
    <w:rPr>
      <w:b/>
      <w:bCs/>
    </w:rPr>
  </w:style>
  <w:style w:type="character" w:customStyle="1" w:styleId="CommentSubjectChar">
    <w:name w:val="Comment Subject Char"/>
    <w:link w:val="CommentSubject"/>
    <w:uiPriority w:val="99"/>
    <w:semiHidden/>
    <w:rsid w:val="00C02505"/>
    <w:rPr>
      <w:b/>
      <w:bCs/>
    </w:rPr>
  </w:style>
  <w:style w:type="paragraph" w:styleId="BodyText">
    <w:name w:val="Body Text"/>
    <w:basedOn w:val="Normal"/>
    <w:link w:val="BodyTextChar"/>
    <w:uiPriority w:val="1"/>
    <w:unhideWhenUsed/>
    <w:rsid w:val="0044299A"/>
    <w:pPr>
      <w:autoSpaceDE w:val="0"/>
      <w:autoSpaceDN w:val="0"/>
    </w:pPr>
    <w:rPr>
      <w:rFonts w:cs="Arial"/>
      <w:sz w:val="22"/>
      <w:szCs w:val="22"/>
      <w:lang w:eastAsia="en-US"/>
    </w:rPr>
  </w:style>
  <w:style w:type="character" w:customStyle="1" w:styleId="BodyTextChar">
    <w:name w:val="Body Text Char"/>
    <w:link w:val="BodyText"/>
    <w:uiPriority w:val="1"/>
    <w:rsid w:val="0044299A"/>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919">
      <w:bodyDiv w:val="1"/>
      <w:marLeft w:val="0"/>
      <w:marRight w:val="0"/>
      <w:marTop w:val="0"/>
      <w:marBottom w:val="0"/>
      <w:divBdr>
        <w:top w:val="none" w:sz="0" w:space="0" w:color="auto"/>
        <w:left w:val="none" w:sz="0" w:space="0" w:color="auto"/>
        <w:bottom w:val="none" w:sz="0" w:space="0" w:color="auto"/>
        <w:right w:val="none" w:sz="0" w:space="0" w:color="auto"/>
      </w:divBdr>
    </w:div>
    <w:div w:id="102116414">
      <w:bodyDiv w:val="1"/>
      <w:marLeft w:val="0"/>
      <w:marRight w:val="0"/>
      <w:marTop w:val="0"/>
      <w:marBottom w:val="0"/>
      <w:divBdr>
        <w:top w:val="none" w:sz="0" w:space="0" w:color="auto"/>
        <w:left w:val="none" w:sz="0" w:space="0" w:color="auto"/>
        <w:bottom w:val="none" w:sz="0" w:space="0" w:color="auto"/>
        <w:right w:val="none" w:sz="0" w:space="0" w:color="auto"/>
      </w:divBdr>
    </w:div>
    <w:div w:id="154153296">
      <w:bodyDiv w:val="1"/>
      <w:marLeft w:val="0"/>
      <w:marRight w:val="0"/>
      <w:marTop w:val="0"/>
      <w:marBottom w:val="0"/>
      <w:divBdr>
        <w:top w:val="none" w:sz="0" w:space="0" w:color="auto"/>
        <w:left w:val="none" w:sz="0" w:space="0" w:color="auto"/>
        <w:bottom w:val="none" w:sz="0" w:space="0" w:color="auto"/>
        <w:right w:val="none" w:sz="0" w:space="0" w:color="auto"/>
      </w:divBdr>
    </w:div>
    <w:div w:id="215435226">
      <w:bodyDiv w:val="1"/>
      <w:marLeft w:val="0"/>
      <w:marRight w:val="0"/>
      <w:marTop w:val="0"/>
      <w:marBottom w:val="0"/>
      <w:divBdr>
        <w:top w:val="none" w:sz="0" w:space="0" w:color="auto"/>
        <w:left w:val="none" w:sz="0" w:space="0" w:color="auto"/>
        <w:bottom w:val="none" w:sz="0" w:space="0" w:color="auto"/>
        <w:right w:val="none" w:sz="0" w:space="0" w:color="auto"/>
      </w:divBdr>
    </w:div>
    <w:div w:id="230970646">
      <w:bodyDiv w:val="1"/>
      <w:marLeft w:val="0"/>
      <w:marRight w:val="0"/>
      <w:marTop w:val="0"/>
      <w:marBottom w:val="0"/>
      <w:divBdr>
        <w:top w:val="none" w:sz="0" w:space="0" w:color="auto"/>
        <w:left w:val="none" w:sz="0" w:space="0" w:color="auto"/>
        <w:bottom w:val="none" w:sz="0" w:space="0" w:color="auto"/>
        <w:right w:val="none" w:sz="0" w:space="0" w:color="auto"/>
      </w:divBdr>
    </w:div>
    <w:div w:id="234634230">
      <w:bodyDiv w:val="1"/>
      <w:marLeft w:val="0"/>
      <w:marRight w:val="0"/>
      <w:marTop w:val="0"/>
      <w:marBottom w:val="0"/>
      <w:divBdr>
        <w:top w:val="none" w:sz="0" w:space="0" w:color="auto"/>
        <w:left w:val="none" w:sz="0" w:space="0" w:color="auto"/>
        <w:bottom w:val="none" w:sz="0" w:space="0" w:color="auto"/>
        <w:right w:val="none" w:sz="0" w:space="0" w:color="auto"/>
      </w:divBdr>
    </w:div>
    <w:div w:id="248660202">
      <w:bodyDiv w:val="1"/>
      <w:marLeft w:val="0"/>
      <w:marRight w:val="0"/>
      <w:marTop w:val="0"/>
      <w:marBottom w:val="0"/>
      <w:divBdr>
        <w:top w:val="none" w:sz="0" w:space="0" w:color="auto"/>
        <w:left w:val="none" w:sz="0" w:space="0" w:color="auto"/>
        <w:bottom w:val="none" w:sz="0" w:space="0" w:color="auto"/>
        <w:right w:val="none" w:sz="0" w:space="0" w:color="auto"/>
      </w:divBdr>
    </w:div>
    <w:div w:id="264003109">
      <w:bodyDiv w:val="1"/>
      <w:marLeft w:val="0"/>
      <w:marRight w:val="0"/>
      <w:marTop w:val="0"/>
      <w:marBottom w:val="0"/>
      <w:divBdr>
        <w:top w:val="none" w:sz="0" w:space="0" w:color="auto"/>
        <w:left w:val="none" w:sz="0" w:space="0" w:color="auto"/>
        <w:bottom w:val="none" w:sz="0" w:space="0" w:color="auto"/>
        <w:right w:val="none" w:sz="0" w:space="0" w:color="auto"/>
      </w:divBdr>
    </w:div>
    <w:div w:id="271712323">
      <w:bodyDiv w:val="1"/>
      <w:marLeft w:val="0"/>
      <w:marRight w:val="0"/>
      <w:marTop w:val="0"/>
      <w:marBottom w:val="0"/>
      <w:divBdr>
        <w:top w:val="none" w:sz="0" w:space="0" w:color="auto"/>
        <w:left w:val="none" w:sz="0" w:space="0" w:color="auto"/>
        <w:bottom w:val="none" w:sz="0" w:space="0" w:color="auto"/>
        <w:right w:val="none" w:sz="0" w:space="0" w:color="auto"/>
      </w:divBdr>
    </w:div>
    <w:div w:id="283535891">
      <w:bodyDiv w:val="1"/>
      <w:marLeft w:val="0"/>
      <w:marRight w:val="0"/>
      <w:marTop w:val="0"/>
      <w:marBottom w:val="0"/>
      <w:divBdr>
        <w:top w:val="none" w:sz="0" w:space="0" w:color="auto"/>
        <w:left w:val="none" w:sz="0" w:space="0" w:color="auto"/>
        <w:bottom w:val="none" w:sz="0" w:space="0" w:color="auto"/>
        <w:right w:val="none" w:sz="0" w:space="0" w:color="auto"/>
      </w:divBdr>
    </w:div>
    <w:div w:id="491917845">
      <w:bodyDiv w:val="1"/>
      <w:marLeft w:val="0"/>
      <w:marRight w:val="0"/>
      <w:marTop w:val="0"/>
      <w:marBottom w:val="0"/>
      <w:divBdr>
        <w:top w:val="none" w:sz="0" w:space="0" w:color="auto"/>
        <w:left w:val="none" w:sz="0" w:space="0" w:color="auto"/>
        <w:bottom w:val="none" w:sz="0" w:space="0" w:color="auto"/>
        <w:right w:val="none" w:sz="0" w:space="0" w:color="auto"/>
      </w:divBdr>
    </w:div>
    <w:div w:id="577524846">
      <w:bodyDiv w:val="1"/>
      <w:marLeft w:val="0"/>
      <w:marRight w:val="0"/>
      <w:marTop w:val="0"/>
      <w:marBottom w:val="0"/>
      <w:divBdr>
        <w:top w:val="none" w:sz="0" w:space="0" w:color="auto"/>
        <w:left w:val="none" w:sz="0" w:space="0" w:color="auto"/>
        <w:bottom w:val="none" w:sz="0" w:space="0" w:color="auto"/>
        <w:right w:val="none" w:sz="0" w:space="0" w:color="auto"/>
      </w:divBdr>
    </w:div>
    <w:div w:id="611209518">
      <w:bodyDiv w:val="1"/>
      <w:marLeft w:val="0"/>
      <w:marRight w:val="0"/>
      <w:marTop w:val="0"/>
      <w:marBottom w:val="0"/>
      <w:divBdr>
        <w:top w:val="none" w:sz="0" w:space="0" w:color="auto"/>
        <w:left w:val="none" w:sz="0" w:space="0" w:color="auto"/>
        <w:bottom w:val="none" w:sz="0" w:space="0" w:color="auto"/>
        <w:right w:val="none" w:sz="0" w:space="0" w:color="auto"/>
      </w:divBdr>
    </w:div>
    <w:div w:id="615715688">
      <w:bodyDiv w:val="1"/>
      <w:marLeft w:val="0"/>
      <w:marRight w:val="0"/>
      <w:marTop w:val="0"/>
      <w:marBottom w:val="0"/>
      <w:divBdr>
        <w:top w:val="none" w:sz="0" w:space="0" w:color="auto"/>
        <w:left w:val="none" w:sz="0" w:space="0" w:color="auto"/>
        <w:bottom w:val="none" w:sz="0" w:space="0" w:color="auto"/>
        <w:right w:val="none" w:sz="0" w:space="0" w:color="auto"/>
      </w:divBdr>
    </w:div>
    <w:div w:id="693306158">
      <w:bodyDiv w:val="1"/>
      <w:marLeft w:val="0"/>
      <w:marRight w:val="0"/>
      <w:marTop w:val="0"/>
      <w:marBottom w:val="0"/>
      <w:divBdr>
        <w:top w:val="none" w:sz="0" w:space="0" w:color="auto"/>
        <w:left w:val="none" w:sz="0" w:space="0" w:color="auto"/>
        <w:bottom w:val="none" w:sz="0" w:space="0" w:color="auto"/>
        <w:right w:val="none" w:sz="0" w:space="0" w:color="auto"/>
      </w:divBdr>
    </w:div>
    <w:div w:id="714701421">
      <w:bodyDiv w:val="1"/>
      <w:marLeft w:val="0"/>
      <w:marRight w:val="0"/>
      <w:marTop w:val="0"/>
      <w:marBottom w:val="0"/>
      <w:divBdr>
        <w:top w:val="none" w:sz="0" w:space="0" w:color="auto"/>
        <w:left w:val="none" w:sz="0" w:space="0" w:color="auto"/>
        <w:bottom w:val="none" w:sz="0" w:space="0" w:color="auto"/>
        <w:right w:val="none" w:sz="0" w:space="0" w:color="auto"/>
      </w:divBdr>
    </w:div>
    <w:div w:id="724304071">
      <w:bodyDiv w:val="1"/>
      <w:marLeft w:val="0"/>
      <w:marRight w:val="0"/>
      <w:marTop w:val="0"/>
      <w:marBottom w:val="0"/>
      <w:divBdr>
        <w:top w:val="none" w:sz="0" w:space="0" w:color="auto"/>
        <w:left w:val="none" w:sz="0" w:space="0" w:color="auto"/>
        <w:bottom w:val="none" w:sz="0" w:space="0" w:color="auto"/>
        <w:right w:val="none" w:sz="0" w:space="0" w:color="auto"/>
      </w:divBdr>
    </w:div>
    <w:div w:id="859049619">
      <w:bodyDiv w:val="1"/>
      <w:marLeft w:val="0"/>
      <w:marRight w:val="0"/>
      <w:marTop w:val="0"/>
      <w:marBottom w:val="0"/>
      <w:divBdr>
        <w:top w:val="none" w:sz="0" w:space="0" w:color="auto"/>
        <w:left w:val="none" w:sz="0" w:space="0" w:color="auto"/>
        <w:bottom w:val="none" w:sz="0" w:space="0" w:color="auto"/>
        <w:right w:val="none" w:sz="0" w:space="0" w:color="auto"/>
      </w:divBdr>
    </w:div>
    <w:div w:id="1013268980">
      <w:bodyDiv w:val="1"/>
      <w:marLeft w:val="0"/>
      <w:marRight w:val="0"/>
      <w:marTop w:val="0"/>
      <w:marBottom w:val="0"/>
      <w:divBdr>
        <w:top w:val="none" w:sz="0" w:space="0" w:color="auto"/>
        <w:left w:val="none" w:sz="0" w:space="0" w:color="auto"/>
        <w:bottom w:val="none" w:sz="0" w:space="0" w:color="auto"/>
        <w:right w:val="none" w:sz="0" w:space="0" w:color="auto"/>
      </w:divBdr>
    </w:div>
    <w:div w:id="1026904892">
      <w:bodyDiv w:val="1"/>
      <w:marLeft w:val="0"/>
      <w:marRight w:val="0"/>
      <w:marTop w:val="0"/>
      <w:marBottom w:val="0"/>
      <w:divBdr>
        <w:top w:val="none" w:sz="0" w:space="0" w:color="auto"/>
        <w:left w:val="none" w:sz="0" w:space="0" w:color="auto"/>
        <w:bottom w:val="none" w:sz="0" w:space="0" w:color="auto"/>
        <w:right w:val="none" w:sz="0" w:space="0" w:color="auto"/>
      </w:divBdr>
    </w:div>
    <w:div w:id="1042903870">
      <w:bodyDiv w:val="1"/>
      <w:marLeft w:val="0"/>
      <w:marRight w:val="0"/>
      <w:marTop w:val="0"/>
      <w:marBottom w:val="0"/>
      <w:divBdr>
        <w:top w:val="none" w:sz="0" w:space="0" w:color="auto"/>
        <w:left w:val="none" w:sz="0" w:space="0" w:color="auto"/>
        <w:bottom w:val="none" w:sz="0" w:space="0" w:color="auto"/>
        <w:right w:val="none" w:sz="0" w:space="0" w:color="auto"/>
      </w:divBdr>
    </w:div>
    <w:div w:id="1141071370">
      <w:bodyDiv w:val="1"/>
      <w:marLeft w:val="0"/>
      <w:marRight w:val="0"/>
      <w:marTop w:val="0"/>
      <w:marBottom w:val="0"/>
      <w:divBdr>
        <w:top w:val="none" w:sz="0" w:space="0" w:color="auto"/>
        <w:left w:val="none" w:sz="0" w:space="0" w:color="auto"/>
        <w:bottom w:val="none" w:sz="0" w:space="0" w:color="auto"/>
        <w:right w:val="none" w:sz="0" w:space="0" w:color="auto"/>
      </w:divBdr>
    </w:div>
    <w:div w:id="1148009954">
      <w:bodyDiv w:val="1"/>
      <w:marLeft w:val="0"/>
      <w:marRight w:val="0"/>
      <w:marTop w:val="0"/>
      <w:marBottom w:val="0"/>
      <w:divBdr>
        <w:top w:val="none" w:sz="0" w:space="0" w:color="auto"/>
        <w:left w:val="none" w:sz="0" w:space="0" w:color="auto"/>
        <w:bottom w:val="none" w:sz="0" w:space="0" w:color="auto"/>
        <w:right w:val="none" w:sz="0" w:space="0" w:color="auto"/>
      </w:divBdr>
    </w:div>
    <w:div w:id="1151099509">
      <w:bodyDiv w:val="1"/>
      <w:marLeft w:val="0"/>
      <w:marRight w:val="0"/>
      <w:marTop w:val="0"/>
      <w:marBottom w:val="0"/>
      <w:divBdr>
        <w:top w:val="none" w:sz="0" w:space="0" w:color="auto"/>
        <w:left w:val="none" w:sz="0" w:space="0" w:color="auto"/>
        <w:bottom w:val="none" w:sz="0" w:space="0" w:color="auto"/>
        <w:right w:val="none" w:sz="0" w:space="0" w:color="auto"/>
      </w:divBdr>
    </w:div>
    <w:div w:id="1177963450">
      <w:bodyDiv w:val="1"/>
      <w:marLeft w:val="0"/>
      <w:marRight w:val="0"/>
      <w:marTop w:val="0"/>
      <w:marBottom w:val="0"/>
      <w:divBdr>
        <w:top w:val="none" w:sz="0" w:space="0" w:color="auto"/>
        <w:left w:val="none" w:sz="0" w:space="0" w:color="auto"/>
        <w:bottom w:val="none" w:sz="0" w:space="0" w:color="auto"/>
        <w:right w:val="none" w:sz="0" w:space="0" w:color="auto"/>
      </w:divBdr>
    </w:div>
    <w:div w:id="1178349102">
      <w:bodyDiv w:val="1"/>
      <w:marLeft w:val="0"/>
      <w:marRight w:val="0"/>
      <w:marTop w:val="0"/>
      <w:marBottom w:val="0"/>
      <w:divBdr>
        <w:top w:val="none" w:sz="0" w:space="0" w:color="auto"/>
        <w:left w:val="none" w:sz="0" w:space="0" w:color="auto"/>
        <w:bottom w:val="none" w:sz="0" w:space="0" w:color="auto"/>
        <w:right w:val="none" w:sz="0" w:space="0" w:color="auto"/>
      </w:divBdr>
    </w:div>
    <w:div w:id="1282104076">
      <w:bodyDiv w:val="1"/>
      <w:marLeft w:val="0"/>
      <w:marRight w:val="0"/>
      <w:marTop w:val="0"/>
      <w:marBottom w:val="0"/>
      <w:divBdr>
        <w:top w:val="none" w:sz="0" w:space="0" w:color="auto"/>
        <w:left w:val="none" w:sz="0" w:space="0" w:color="auto"/>
        <w:bottom w:val="none" w:sz="0" w:space="0" w:color="auto"/>
        <w:right w:val="none" w:sz="0" w:space="0" w:color="auto"/>
      </w:divBdr>
    </w:div>
    <w:div w:id="1461605993">
      <w:bodyDiv w:val="1"/>
      <w:marLeft w:val="0"/>
      <w:marRight w:val="0"/>
      <w:marTop w:val="0"/>
      <w:marBottom w:val="0"/>
      <w:divBdr>
        <w:top w:val="none" w:sz="0" w:space="0" w:color="auto"/>
        <w:left w:val="none" w:sz="0" w:space="0" w:color="auto"/>
        <w:bottom w:val="none" w:sz="0" w:space="0" w:color="auto"/>
        <w:right w:val="none" w:sz="0" w:space="0" w:color="auto"/>
      </w:divBdr>
    </w:div>
    <w:div w:id="1562869109">
      <w:bodyDiv w:val="1"/>
      <w:marLeft w:val="0"/>
      <w:marRight w:val="0"/>
      <w:marTop w:val="0"/>
      <w:marBottom w:val="0"/>
      <w:divBdr>
        <w:top w:val="none" w:sz="0" w:space="0" w:color="auto"/>
        <w:left w:val="none" w:sz="0" w:space="0" w:color="auto"/>
        <w:bottom w:val="none" w:sz="0" w:space="0" w:color="auto"/>
        <w:right w:val="none" w:sz="0" w:space="0" w:color="auto"/>
      </w:divBdr>
    </w:div>
    <w:div w:id="1654870587">
      <w:bodyDiv w:val="1"/>
      <w:marLeft w:val="0"/>
      <w:marRight w:val="0"/>
      <w:marTop w:val="0"/>
      <w:marBottom w:val="0"/>
      <w:divBdr>
        <w:top w:val="none" w:sz="0" w:space="0" w:color="auto"/>
        <w:left w:val="none" w:sz="0" w:space="0" w:color="auto"/>
        <w:bottom w:val="none" w:sz="0" w:space="0" w:color="auto"/>
        <w:right w:val="none" w:sz="0" w:space="0" w:color="auto"/>
      </w:divBdr>
    </w:div>
    <w:div w:id="1861580686">
      <w:bodyDiv w:val="1"/>
      <w:marLeft w:val="0"/>
      <w:marRight w:val="0"/>
      <w:marTop w:val="0"/>
      <w:marBottom w:val="0"/>
      <w:divBdr>
        <w:top w:val="none" w:sz="0" w:space="0" w:color="auto"/>
        <w:left w:val="none" w:sz="0" w:space="0" w:color="auto"/>
        <w:bottom w:val="none" w:sz="0" w:space="0" w:color="auto"/>
        <w:right w:val="none" w:sz="0" w:space="0" w:color="auto"/>
      </w:divBdr>
    </w:div>
    <w:div w:id="20404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960AD.02D4A7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4f4cec5-40d4-4fc0-9100-30dd037d83ca">
      <UserInfo>
        <DisplayName>Clair Graham</DisplayName>
        <AccountId>22</AccountId>
        <AccountType/>
      </UserInfo>
      <UserInfo>
        <DisplayName>Janine Saleh</DisplayName>
        <AccountId>43</AccountId>
        <AccountType/>
      </UserInfo>
      <UserInfo>
        <DisplayName>Kathryn Jones</DisplayName>
        <AccountId>28</AccountId>
        <AccountType/>
      </UserInfo>
      <UserInfo>
        <DisplayName>Andy Pepper</DisplayName>
        <AccountId>31</AccountId>
        <AccountType/>
      </UserInfo>
      <UserInfo>
        <DisplayName>Dionne McAndrew</DisplayName>
        <AccountId>33</AccountId>
        <AccountType/>
      </UserInfo>
      <UserInfo>
        <DisplayName>Jenny Turnross</DisplayName>
        <AccountId>24</AccountId>
        <AccountType/>
      </UserInfo>
      <UserInfo>
        <DisplayName>Andy Couldrick</DisplayName>
        <AccountId>47</AccountId>
        <AccountType/>
      </UserInfo>
      <UserInfo>
        <DisplayName>David Stringfellow</DisplayName>
        <AccountId>27</AccountId>
        <AccountType/>
      </UserInfo>
      <UserInfo>
        <DisplayName>Lee Yale-Helms</DisplayName>
        <AccountId>20</AccountId>
        <AccountType/>
      </UserInfo>
      <UserInfo>
        <DisplayName>Seamus Gaynor</DisplayName>
        <AccountId>23</AccountId>
        <AccountType/>
      </UserInfo>
      <UserInfo>
        <DisplayName>Marshelene Williams</DisplayName>
        <AccountId>13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C2CFD095C8244C84D10A03FA9F199F" ma:contentTypeVersion="6" ma:contentTypeDescription="Create a new document." ma:contentTypeScope="" ma:versionID="56b8fce5e95228e9ade9f9520fea08f1">
  <xsd:schema xmlns:xsd="http://www.w3.org/2001/XMLSchema" xmlns:xs="http://www.w3.org/2001/XMLSchema" xmlns:p="http://schemas.microsoft.com/office/2006/metadata/properties" xmlns:ns2="513d7059-fc8d-4fa8-8cd9-de143a212f10" xmlns:ns3="e4f4cec5-40d4-4fc0-9100-30dd037d83ca" targetNamespace="http://schemas.microsoft.com/office/2006/metadata/properties" ma:root="true" ma:fieldsID="1bb74e66c83feb8f35daa592d61197b4" ns2:_="" ns3:_="">
    <xsd:import namespace="513d7059-fc8d-4fa8-8cd9-de143a212f10"/>
    <xsd:import namespace="e4f4cec5-40d4-4fc0-9100-30dd037d83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d7059-fc8d-4fa8-8cd9-de143a212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4cec5-40d4-4fc0-9100-30dd037d83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924CD-A68F-464D-AAF1-1CFAB7D5300E}">
  <ds:schemaRefs>
    <ds:schemaRef ds:uri="http://schemas.microsoft.com/sharepoint/v3/contenttype/forms"/>
  </ds:schemaRefs>
</ds:datastoreItem>
</file>

<file path=customXml/itemProps2.xml><?xml version="1.0" encoding="utf-8"?>
<ds:datastoreItem xmlns:ds="http://schemas.openxmlformats.org/officeDocument/2006/customXml" ds:itemID="{4CC1BAE6-189C-4E69-9E6B-23217D334160}">
  <ds:schemaRefs>
    <ds:schemaRef ds:uri="http://schemas.microsoft.com/office/2006/metadata/longProperties"/>
  </ds:schemaRefs>
</ds:datastoreItem>
</file>

<file path=customXml/itemProps3.xml><?xml version="1.0" encoding="utf-8"?>
<ds:datastoreItem xmlns:ds="http://schemas.openxmlformats.org/officeDocument/2006/customXml" ds:itemID="{3BCEE833-6FFE-4DF7-B609-0EA7869F6769}">
  <ds:schemaRefs>
    <ds:schemaRef ds:uri="http://schemas.openxmlformats.org/officeDocument/2006/bibliography"/>
  </ds:schemaRefs>
</ds:datastoreItem>
</file>

<file path=customXml/itemProps4.xml><?xml version="1.0" encoding="utf-8"?>
<ds:datastoreItem xmlns:ds="http://schemas.openxmlformats.org/officeDocument/2006/customXml" ds:itemID="{874F5163-B610-4C56-A272-D3CA6F9B54A0}">
  <ds:schemaRefs>
    <ds:schemaRef ds:uri="http://purl.org/dc/dcmitype/"/>
    <ds:schemaRef ds:uri="http://schemas.microsoft.com/office/2006/documentManagement/types"/>
    <ds:schemaRef ds:uri="513d7059-fc8d-4fa8-8cd9-de143a212f10"/>
    <ds:schemaRef ds:uri="http://purl.org/dc/elements/1.1/"/>
    <ds:schemaRef ds:uri="http://schemas.microsoft.com/office/2006/metadata/properties"/>
    <ds:schemaRef ds:uri="http://purl.org/dc/terms/"/>
    <ds:schemaRef ds:uri="e4f4cec5-40d4-4fc0-9100-30dd037d83ca"/>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D6865C4-1BBE-4323-A594-D71F0286C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d7059-fc8d-4fa8-8cd9-de143a212f10"/>
    <ds:schemaRef ds:uri="e4f4cec5-40d4-4fc0-9100-30dd037d8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2097</Words>
  <Characters>11956</Characters>
  <Application>Microsoft Office Word</Application>
  <DocSecurity>4</DocSecurity>
  <Lines>99</Lines>
  <Paragraphs>28</Paragraphs>
  <ScaleCrop>false</ScaleCrop>
  <Company>Service Birmingham</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fozia.aslam@birminghamchildrenstrust.co.uk</dc:creator>
  <cp:keywords/>
  <dc:description/>
  <cp:lastModifiedBy>Lawrence Vos</cp:lastModifiedBy>
  <cp:revision>2</cp:revision>
  <cp:lastPrinted>2022-04-08T21:06:00Z</cp:lastPrinted>
  <dcterms:created xsi:type="dcterms:W3CDTF">2023-06-13T13:52:00Z</dcterms:created>
  <dcterms:modified xsi:type="dcterms:W3CDTF">2023-06-13T13:52:00Z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Delivery</vt:lpwstr>
  </property>
  <property fmtid="{D5CDD505-2E9C-101B-9397-08002B2CF9AE}" pid="3" name="Draft/Final">
    <vt:lpwstr>Draft</vt:lpwstr>
  </property>
  <property fmtid="{D5CDD505-2E9C-101B-9397-08002B2CF9AE}" pid="4" name="Document Retention">
    <vt:lpwstr>Live</vt:lpwstr>
  </property>
  <property fmtid="{D5CDD505-2E9C-101B-9397-08002B2CF9AE}" pid="5" name="EmailTo">
    <vt:lpwstr/>
  </property>
  <property fmtid="{D5CDD505-2E9C-101B-9397-08002B2CF9AE}" pid="6" name="EmailHeaders">
    <vt:lpwstr/>
  </property>
  <property fmtid="{D5CDD505-2E9C-101B-9397-08002B2CF9AE}" pid="7" name="EmailSender">
    <vt:lpwstr/>
  </property>
  <property fmtid="{D5CDD505-2E9C-101B-9397-08002B2CF9AE}" pid="8" name="EmailFrom">
    <vt:lpwstr/>
  </property>
  <property fmtid="{D5CDD505-2E9C-101B-9397-08002B2CF9AE}" pid="9" name="EmailSubject">
    <vt:lpwstr/>
  </property>
  <property fmtid="{D5CDD505-2E9C-101B-9397-08002B2CF9AE}" pid="10" name="EmailCc">
    <vt:lpwstr/>
  </property>
  <property fmtid="{D5CDD505-2E9C-101B-9397-08002B2CF9AE}" pid="11" name="ContentTypeId">
    <vt:lpwstr>0x01010009C2CFD095C8244C84D10A03FA9F199F</vt:lpwstr>
  </property>
</Properties>
</file>